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D003A" w:rsidR="008E4088" w:rsidP="008E4088" w:rsidRDefault="00100180" w14:paraId="1BD9A125" w14:textId="429B1774">
      <w:pPr>
        <w:spacing w:after="0" w:line="240" w:lineRule="auto"/>
        <w:jc w:val="center"/>
        <w:rPr>
          <w:rFonts w:ascii="Arial" w:hAnsi="Arial" w:cs="Arial"/>
          <w:b/>
        </w:rPr>
      </w:pPr>
      <w:r>
        <w:rPr>
          <w:rFonts w:ascii="Arial" w:hAnsi="Arial" w:cs="Arial"/>
          <w:b/>
          <w:noProof/>
          <w14:ligatures w14:val="standardContextual"/>
        </w:rPr>
        <w:drawing>
          <wp:inline distT="0" distB="0" distL="0" distR="0" wp14:anchorId="52DF9B40" wp14:editId="15E971AD">
            <wp:extent cx="1409524" cy="1142857"/>
            <wp:effectExtent l="0" t="0" r="635" b="635"/>
            <wp:docPr id="433900021"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00021" name="Picture 1" descr="A blue and black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409524" cy="1142857"/>
                    </a:xfrm>
                    <a:prstGeom prst="rect">
                      <a:avLst/>
                    </a:prstGeom>
                  </pic:spPr>
                </pic:pic>
              </a:graphicData>
            </a:graphic>
          </wp:inline>
        </w:drawing>
      </w:r>
    </w:p>
    <w:p w:rsidRPr="0023068F" w:rsidR="008E4088" w:rsidP="008E4088" w:rsidRDefault="008E4088" w14:paraId="0707B780" w14:textId="77777777">
      <w:pPr>
        <w:spacing w:after="0" w:line="240" w:lineRule="auto"/>
        <w:rPr>
          <w:rFonts w:ascii="Open Sans Light" w:hAnsi="Open Sans Light" w:cs="Open Sans Light"/>
          <w:b/>
        </w:rPr>
      </w:pPr>
    </w:p>
    <w:tbl>
      <w:tblPr>
        <w:tblStyle w:val="TableGrid"/>
        <w:tblW w:w="9639" w:type="dxa"/>
        <w:tblInd w:w="-5" w:type="dxa"/>
        <w:tblLook w:val="04A0" w:firstRow="1" w:lastRow="0" w:firstColumn="1" w:lastColumn="0" w:noHBand="0" w:noVBand="1"/>
      </w:tblPr>
      <w:tblGrid>
        <w:gridCol w:w="9639"/>
      </w:tblGrid>
      <w:tr w:rsidRPr="0023068F" w:rsidR="008E4088" w:rsidTr="001E7F60" w14:paraId="71BE2FD5" w14:textId="77777777">
        <w:trPr>
          <w:trHeight w:val="595"/>
        </w:trPr>
        <w:tc>
          <w:tcPr>
            <w:tcW w:w="9639" w:type="dxa"/>
            <w:shd w:val="clear" w:color="auto" w:fill="D9D9D9" w:themeFill="background1" w:themeFillShade="D9"/>
            <w:vAlign w:val="center"/>
          </w:tcPr>
          <w:p w:rsidRPr="0023068F" w:rsidR="008E4088" w:rsidP="001E7F60" w:rsidRDefault="008E4088" w14:paraId="4E175FAC" w14:textId="3A42F619">
            <w:pPr>
              <w:spacing w:after="0" w:line="240" w:lineRule="auto"/>
              <w:jc w:val="center"/>
              <w:rPr>
                <w:rFonts w:ascii="Open Sans Light" w:hAnsi="Open Sans Light" w:cs="Open Sans Light"/>
                <w:b/>
                <w:sz w:val="32"/>
                <w:szCs w:val="32"/>
              </w:rPr>
            </w:pPr>
            <w:r>
              <w:rPr>
                <w:rFonts w:ascii="Open Sans Light" w:hAnsi="Open Sans Light" w:cs="Open Sans Light"/>
                <w:b/>
                <w:sz w:val="32"/>
                <w:szCs w:val="32"/>
              </w:rPr>
              <w:t xml:space="preserve">  </w:t>
            </w:r>
            <w:r w:rsidR="0044764B">
              <w:rPr>
                <w:rFonts w:ascii="Open Sans Light" w:hAnsi="Open Sans Light" w:cs="Open Sans Light"/>
                <w:b/>
                <w:sz w:val="32"/>
                <w:szCs w:val="32"/>
              </w:rPr>
              <w:t>Professional Training Coordinator</w:t>
            </w:r>
          </w:p>
        </w:tc>
      </w:tr>
    </w:tbl>
    <w:tbl>
      <w:tblPr>
        <w:tblW w:w="9634" w:type="dxa"/>
        <w:tblLook w:val="04A0" w:firstRow="1" w:lastRow="0" w:firstColumn="1" w:lastColumn="0" w:noHBand="0" w:noVBand="1"/>
      </w:tblPr>
      <w:tblGrid>
        <w:gridCol w:w="3256"/>
        <w:gridCol w:w="6378"/>
      </w:tblGrid>
      <w:tr w:rsidRPr="0023068F" w:rsidR="008E4088" w:rsidTr="0C34022D" w14:paraId="42B0F5F4"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23068F" w:rsidR="008E4088" w:rsidP="001E7F60" w:rsidRDefault="008E4088" w14:paraId="283E033B" w14:textId="77777777">
            <w:pPr>
              <w:spacing w:after="0" w:line="240" w:lineRule="auto"/>
              <w:rPr>
                <w:rFonts w:ascii="Open Sans Light" w:hAnsi="Open Sans Light" w:cs="Open Sans Light"/>
                <w:b/>
              </w:rPr>
            </w:pPr>
            <w:r w:rsidRPr="0023068F">
              <w:rPr>
                <w:rFonts w:ascii="Open Sans Light" w:hAnsi="Open Sans Light" w:cs="Open Sans Light"/>
                <w:b/>
              </w:rPr>
              <w:t>Reporting to:</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23068F" w:rsidR="008E4088" w:rsidP="001E7F60" w:rsidRDefault="0044764B" w14:paraId="6E0EA3DB" w14:textId="0F0AC911">
            <w:pPr>
              <w:spacing w:after="0" w:line="240" w:lineRule="auto"/>
              <w:rPr>
                <w:rFonts w:ascii="Open Sans Light" w:hAnsi="Open Sans Light" w:cs="Open Sans Light"/>
              </w:rPr>
            </w:pPr>
            <w:r>
              <w:rPr>
                <w:rFonts w:ascii="Open Sans Light" w:hAnsi="Open Sans Light" w:cs="Open Sans Light"/>
              </w:rPr>
              <w:t>Head of Professional &amp; LandPro Training</w:t>
            </w:r>
          </w:p>
        </w:tc>
      </w:tr>
      <w:tr w:rsidRPr="0023068F" w:rsidR="008E4088" w:rsidTr="0C34022D" w14:paraId="13611C84"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23068F" w:rsidR="008E4088" w:rsidP="001E7F60" w:rsidRDefault="008E4088" w14:paraId="19D872FA" w14:textId="77777777">
            <w:pPr>
              <w:spacing w:after="0" w:line="240" w:lineRule="auto"/>
              <w:rPr>
                <w:rFonts w:ascii="Open Sans Light" w:hAnsi="Open Sans Light" w:cs="Open Sans Light"/>
                <w:b/>
              </w:rPr>
            </w:pPr>
            <w:r w:rsidRPr="0023068F">
              <w:rPr>
                <w:rFonts w:ascii="Open Sans Light" w:hAnsi="Open Sans Light" w:cs="Open Sans Light"/>
                <w:b/>
              </w:rPr>
              <w:t>Working Hours:</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23068F" w:rsidR="008E4088" w:rsidP="001E7F60" w:rsidRDefault="008E4088" w14:paraId="1FBF926D" w14:textId="77777777">
            <w:pPr>
              <w:spacing w:after="0" w:line="240" w:lineRule="auto"/>
              <w:rPr>
                <w:rFonts w:ascii="Open Sans Light" w:hAnsi="Open Sans Light" w:cs="Open Sans Light"/>
              </w:rPr>
            </w:pPr>
            <w:r>
              <w:rPr>
                <w:rFonts w:ascii="Open Sans Light" w:hAnsi="Open Sans Light" w:cs="Open Sans Light"/>
              </w:rPr>
              <w:t xml:space="preserve">Full time (37.5 per week) </w:t>
            </w:r>
          </w:p>
        </w:tc>
      </w:tr>
      <w:tr w:rsidRPr="0023068F" w:rsidR="008E4088" w:rsidTr="0C34022D" w14:paraId="4A31EC85"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272633" w:rsidR="008E4088" w:rsidP="001E7F60" w:rsidRDefault="008E4088" w14:paraId="0F8FC148" w14:textId="77777777">
            <w:pPr>
              <w:spacing w:after="0" w:line="240" w:lineRule="auto"/>
              <w:rPr>
                <w:rFonts w:ascii="Open Sans Light" w:hAnsi="Open Sans Light" w:cs="Open Sans Light"/>
                <w:b/>
              </w:rPr>
            </w:pPr>
            <w:r>
              <w:rPr>
                <w:rFonts w:ascii="Open Sans Light" w:hAnsi="Open Sans Light" w:cs="Open Sans Light"/>
                <w:b/>
              </w:rPr>
              <w:t>Salary:</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008E4088" w:rsidP="001E7F60" w:rsidRDefault="008E4088" w14:paraId="18F6AC05" w14:textId="4F0FF0D9">
            <w:pPr>
              <w:spacing w:after="0" w:line="240" w:lineRule="auto"/>
            </w:pPr>
            <w:r w:rsidRPr="0C34022D" w:rsidR="310F7E53">
              <w:rPr>
                <w:rFonts w:ascii="Open Sans Light" w:hAnsi="Open Sans Light" w:eastAsia="Open Sans Light" w:cs="Open Sans Light"/>
                <w:noProof w:val="0"/>
                <w:sz w:val="22"/>
                <w:szCs w:val="22"/>
                <w:lang w:val="en-GB"/>
              </w:rPr>
              <w:t>£30,755–£34,463</w:t>
            </w:r>
          </w:p>
        </w:tc>
      </w:tr>
      <w:tr w:rsidRPr="0023068F" w:rsidR="008E4088" w:rsidTr="0C34022D" w14:paraId="491790EE"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23068F" w:rsidR="008E4088" w:rsidP="001E7F60" w:rsidRDefault="008E4088" w14:paraId="6C00B746" w14:textId="77777777">
            <w:pPr>
              <w:spacing w:after="0" w:line="240" w:lineRule="auto"/>
              <w:rPr>
                <w:rFonts w:ascii="Open Sans Light" w:hAnsi="Open Sans Light" w:cs="Open Sans Light"/>
                <w:b/>
              </w:rPr>
            </w:pPr>
            <w:r w:rsidRPr="0023068F">
              <w:rPr>
                <w:rFonts w:ascii="Open Sans Light" w:hAnsi="Open Sans Light" w:cs="Open Sans Light"/>
                <w:b/>
              </w:rPr>
              <w:t>Annual Leave:</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23068F" w:rsidR="008E4088" w:rsidP="001E7F60" w:rsidRDefault="008E4088" w14:paraId="7283E5E6" w14:textId="77777777">
            <w:pPr>
              <w:spacing w:after="0" w:line="240" w:lineRule="auto"/>
              <w:rPr>
                <w:rFonts w:ascii="Open Sans Light" w:hAnsi="Open Sans Light" w:cs="Open Sans Light"/>
              </w:rPr>
            </w:pPr>
            <w:r>
              <w:rPr>
                <w:rFonts w:ascii="Open Sans Light" w:hAnsi="Open Sans Light" w:cs="Open Sans Light"/>
              </w:rPr>
              <w:t>26 electable days, 8 statutory days and up to 5 efficiency closure days at Christmas</w:t>
            </w:r>
          </w:p>
        </w:tc>
      </w:tr>
    </w:tbl>
    <w:p w:rsidRPr="0023068F" w:rsidR="008E4088" w:rsidP="008E4088" w:rsidRDefault="008E4088" w14:paraId="281FD55A" w14:textId="77777777">
      <w:pPr>
        <w:spacing w:after="0" w:line="240" w:lineRule="auto"/>
        <w:rPr>
          <w:rFonts w:ascii="Open Sans Light" w:hAnsi="Open Sans Light" w:cs="Open Sans Light"/>
          <w:b/>
        </w:rPr>
      </w:pPr>
    </w:p>
    <w:p w:rsidR="008E4088" w:rsidP="008E4088" w:rsidRDefault="008E4088" w14:paraId="68489DD5" w14:textId="77777777">
      <w:pPr>
        <w:spacing w:after="0" w:line="240" w:lineRule="auto"/>
        <w:rPr>
          <w:rFonts w:ascii="Open Sans Light" w:hAnsi="Open Sans Light" w:cs="Open Sans Light"/>
          <w:b/>
          <w:sz w:val="20"/>
          <w:szCs w:val="20"/>
        </w:rPr>
      </w:pPr>
      <w:r w:rsidRPr="0023068F">
        <w:rPr>
          <w:rFonts w:ascii="Open Sans Light" w:hAnsi="Open Sans Light" w:cs="Open Sans Light"/>
          <w:b/>
          <w:sz w:val="20"/>
          <w:szCs w:val="20"/>
        </w:rPr>
        <w:t>Job Purpose</w:t>
      </w:r>
    </w:p>
    <w:p w:rsidR="008E4088" w:rsidP="008E4088" w:rsidRDefault="008E4088" w14:paraId="44DBE0CD" w14:textId="77777777">
      <w:pPr>
        <w:spacing w:after="0" w:line="240" w:lineRule="auto"/>
        <w:rPr>
          <w:rFonts w:ascii="Open Sans Light" w:hAnsi="Open Sans Light" w:cs="Open Sans Light"/>
          <w:b/>
          <w:sz w:val="20"/>
          <w:szCs w:val="20"/>
        </w:rPr>
      </w:pPr>
    </w:p>
    <w:p w:rsidR="008E4088" w:rsidP="008E4088" w:rsidRDefault="005805EA" w14:paraId="75A763B9" w14:textId="104EBE32">
      <w:pPr>
        <w:spacing w:after="0" w:line="240" w:lineRule="auto"/>
        <w:rPr>
          <w:rFonts w:ascii="Open Sans Light" w:hAnsi="Open Sans Light" w:cs="Open Sans Light"/>
          <w:sz w:val="20"/>
          <w:szCs w:val="20"/>
        </w:rPr>
      </w:pPr>
      <w:r w:rsidRPr="005805EA">
        <w:rPr>
          <w:rFonts w:ascii="Open Sans Light" w:hAnsi="Open Sans Light" w:cs="Open Sans Light"/>
          <w:sz w:val="20"/>
          <w:szCs w:val="20"/>
        </w:rPr>
        <w:t xml:space="preserve">Plumpton College is seeking a highly motivated and organised </w:t>
      </w:r>
      <w:r>
        <w:rPr>
          <w:rFonts w:ascii="Open Sans Light" w:hAnsi="Open Sans Light" w:cs="Open Sans Light"/>
          <w:b/>
          <w:bCs/>
          <w:sz w:val="20"/>
          <w:szCs w:val="20"/>
        </w:rPr>
        <w:t>Professional Training</w:t>
      </w:r>
      <w:r w:rsidRPr="005805EA">
        <w:rPr>
          <w:rFonts w:ascii="Open Sans Light" w:hAnsi="Open Sans Light" w:cs="Open Sans Light"/>
          <w:b/>
          <w:bCs/>
          <w:sz w:val="20"/>
          <w:szCs w:val="20"/>
        </w:rPr>
        <w:t xml:space="preserve"> Coordinator</w:t>
      </w:r>
      <w:r w:rsidRPr="005805EA">
        <w:rPr>
          <w:rFonts w:ascii="Open Sans Light" w:hAnsi="Open Sans Light" w:cs="Open Sans Light"/>
          <w:sz w:val="20"/>
          <w:szCs w:val="20"/>
        </w:rPr>
        <w:t xml:space="preserve"> to </w:t>
      </w:r>
      <w:r w:rsidR="0010302E">
        <w:rPr>
          <w:rFonts w:ascii="Open Sans Light" w:hAnsi="Open Sans Light" w:cs="Open Sans Light"/>
          <w:sz w:val="20"/>
          <w:szCs w:val="20"/>
        </w:rPr>
        <w:t xml:space="preserve">drive </w:t>
      </w:r>
      <w:r>
        <w:rPr>
          <w:rFonts w:ascii="Open Sans Light" w:hAnsi="Open Sans Light" w:cs="Open Sans Light"/>
          <w:sz w:val="20"/>
          <w:szCs w:val="20"/>
        </w:rPr>
        <w:t xml:space="preserve">the college’s growing professional training </w:t>
      </w:r>
      <w:r w:rsidR="00EA5ADF">
        <w:rPr>
          <w:rFonts w:ascii="Open Sans Light" w:hAnsi="Open Sans Light" w:cs="Open Sans Light"/>
          <w:sz w:val="20"/>
          <w:szCs w:val="20"/>
        </w:rPr>
        <w:t>offer</w:t>
      </w:r>
      <w:r w:rsidRPr="005805EA">
        <w:rPr>
          <w:rFonts w:ascii="Open Sans Light" w:hAnsi="Open Sans Light" w:cs="Open Sans Light"/>
          <w:sz w:val="20"/>
          <w:szCs w:val="20"/>
        </w:rPr>
        <w:t xml:space="preserve"> and ensure the successful delivery of the </w:t>
      </w:r>
      <w:r w:rsidR="007917FA">
        <w:rPr>
          <w:rFonts w:ascii="Open Sans Light" w:hAnsi="Open Sans Light" w:cs="Open Sans Light"/>
          <w:sz w:val="20"/>
          <w:szCs w:val="20"/>
        </w:rPr>
        <w:t>c</w:t>
      </w:r>
      <w:r w:rsidR="00EA5ADF">
        <w:rPr>
          <w:rFonts w:ascii="Open Sans Light" w:hAnsi="Open Sans Light" w:cs="Open Sans Light"/>
          <w:sz w:val="20"/>
          <w:szCs w:val="20"/>
        </w:rPr>
        <w:t xml:space="preserve">ollege’s </w:t>
      </w:r>
      <w:r w:rsidRPr="005805EA">
        <w:rPr>
          <w:rFonts w:ascii="Open Sans Light" w:hAnsi="Open Sans Light" w:cs="Open Sans Light"/>
          <w:sz w:val="20"/>
          <w:szCs w:val="20"/>
        </w:rPr>
        <w:t>Skills Bootcamp programme</w:t>
      </w:r>
      <w:r w:rsidR="007917FA">
        <w:rPr>
          <w:rFonts w:ascii="Open Sans Light" w:hAnsi="Open Sans Light" w:cs="Open Sans Light"/>
          <w:sz w:val="20"/>
          <w:szCs w:val="20"/>
        </w:rPr>
        <w:t>s</w:t>
      </w:r>
      <w:r w:rsidRPr="005805EA">
        <w:rPr>
          <w:rFonts w:ascii="Open Sans Light" w:hAnsi="Open Sans Light" w:cs="Open Sans Light"/>
          <w:sz w:val="20"/>
          <w:szCs w:val="20"/>
        </w:rPr>
        <w:t xml:space="preserve">. </w:t>
      </w:r>
      <w:r w:rsidR="002E4682">
        <w:rPr>
          <w:rFonts w:ascii="Open Sans Light" w:hAnsi="Open Sans Light" w:cs="Open Sans Light"/>
          <w:sz w:val="20"/>
          <w:szCs w:val="20"/>
        </w:rPr>
        <w:t>Situated within the college’s Business Services department, t</w:t>
      </w:r>
      <w:r w:rsidRPr="005805EA">
        <w:rPr>
          <w:rFonts w:ascii="Open Sans Light" w:hAnsi="Open Sans Light" w:cs="Open Sans Light"/>
          <w:sz w:val="20"/>
          <w:szCs w:val="20"/>
        </w:rPr>
        <w:t xml:space="preserve">he successful candidate will be responsible for coordinating all aspects </w:t>
      </w:r>
      <w:r w:rsidR="00502BAC">
        <w:rPr>
          <w:rFonts w:ascii="Open Sans Light" w:hAnsi="Open Sans Light" w:cs="Open Sans Light"/>
          <w:sz w:val="20"/>
          <w:szCs w:val="20"/>
        </w:rPr>
        <w:t>of the college’s offer</w:t>
      </w:r>
      <w:r w:rsidR="007917FA">
        <w:rPr>
          <w:rFonts w:ascii="Open Sans Light" w:hAnsi="Open Sans Light" w:cs="Open Sans Light"/>
          <w:sz w:val="20"/>
          <w:szCs w:val="20"/>
        </w:rPr>
        <w:t xml:space="preserve"> across these two areas</w:t>
      </w:r>
      <w:r w:rsidRPr="005805EA">
        <w:rPr>
          <w:rFonts w:ascii="Open Sans Light" w:hAnsi="Open Sans Light" w:cs="Open Sans Light"/>
          <w:sz w:val="20"/>
          <w:szCs w:val="20"/>
        </w:rPr>
        <w:t>, ensuring full recruitment, effective delivery, monitoring, and evaluation. This is a dynamic and impactful role, helping learners</w:t>
      </w:r>
      <w:r w:rsidR="008E4ACA">
        <w:rPr>
          <w:rFonts w:ascii="Open Sans Light" w:hAnsi="Open Sans Light" w:cs="Open Sans Light"/>
          <w:sz w:val="20"/>
          <w:szCs w:val="20"/>
        </w:rPr>
        <w:t xml:space="preserve"> and organisations</w:t>
      </w:r>
      <w:r w:rsidRPr="005805EA">
        <w:rPr>
          <w:rFonts w:ascii="Open Sans Light" w:hAnsi="Open Sans Light" w:cs="Open Sans Light"/>
          <w:sz w:val="20"/>
          <w:szCs w:val="20"/>
        </w:rPr>
        <w:t xml:space="preserve"> access high-quality training that leads directly to</w:t>
      </w:r>
      <w:r w:rsidR="00DF562B">
        <w:rPr>
          <w:rFonts w:ascii="Open Sans Light" w:hAnsi="Open Sans Light" w:cs="Open Sans Light"/>
          <w:sz w:val="20"/>
          <w:szCs w:val="20"/>
        </w:rPr>
        <w:t xml:space="preserve"> </w:t>
      </w:r>
      <w:r w:rsidRPr="005805EA">
        <w:rPr>
          <w:rFonts w:ascii="Open Sans Light" w:hAnsi="Open Sans Light" w:cs="Open Sans Light"/>
          <w:sz w:val="20"/>
          <w:szCs w:val="20"/>
        </w:rPr>
        <w:t>job outcomes</w:t>
      </w:r>
      <w:r w:rsidR="008E4ACA">
        <w:rPr>
          <w:rFonts w:ascii="Open Sans Light" w:hAnsi="Open Sans Light" w:cs="Open Sans Light"/>
          <w:sz w:val="20"/>
          <w:szCs w:val="20"/>
        </w:rPr>
        <w:t>,</w:t>
      </w:r>
      <w:r w:rsidRPr="005805EA">
        <w:rPr>
          <w:rFonts w:ascii="Open Sans Light" w:hAnsi="Open Sans Light" w:cs="Open Sans Light"/>
          <w:sz w:val="20"/>
          <w:szCs w:val="20"/>
        </w:rPr>
        <w:t xml:space="preserve"> </w:t>
      </w:r>
      <w:r w:rsidR="00DF562B">
        <w:rPr>
          <w:rFonts w:ascii="Open Sans Light" w:hAnsi="Open Sans Light" w:cs="Open Sans Light"/>
          <w:sz w:val="20"/>
          <w:szCs w:val="20"/>
        </w:rPr>
        <w:t xml:space="preserve">knowledge enhancement for </w:t>
      </w:r>
      <w:r w:rsidRPr="005805EA">
        <w:rPr>
          <w:rFonts w:ascii="Open Sans Light" w:hAnsi="Open Sans Light" w:cs="Open Sans Light"/>
          <w:sz w:val="20"/>
          <w:szCs w:val="20"/>
        </w:rPr>
        <w:t>career progression</w:t>
      </w:r>
      <w:r w:rsidR="008E4ACA">
        <w:rPr>
          <w:rFonts w:ascii="Open Sans Light" w:hAnsi="Open Sans Light" w:cs="Open Sans Light"/>
          <w:sz w:val="20"/>
          <w:szCs w:val="20"/>
        </w:rPr>
        <w:t xml:space="preserve"> and </w:t>
      </w:r>
      <w:r w:rsidR="00612F73">
        <w:rPr>
          <w:rFonts w:ascii="Open Sans Light" w:hAnsi="Open Sans Light" w:cs="Open Sans Light"/>
          <w:sz w:val="20"/>
          <w:szCs w:val="20"/>
        </w:rPr>
        <w:t>business prosperity</w:t>
      </w:r>
      <w:r w:rsidRPr="005805EA">
        <w:rPr>
          <w:rFonts w:ascii="Open Sans Light" w:hAnsi="Open Sans Light" w:cs="Open Sans Light"/>
          <w:sz w:val="20"/>
          <w:szCs w:val="20"/>
        </w:rPr>
        <w:t>.</w:t>
      </w:r>
      <w:r w:rsidR="00472395">
        <w:rPr>
          <w:rFonts w:ascii="Open Sans Light" w:hAnsi="Open Sans Light" w:cs="Open Sans Light"/>
          <w:sz w:val="20"/>
          <w:szCs w:val="20"/>
        </w:rPr>
        <w:t xml:space="preserve"> </w:t>
      </w:r>
      <w:r w:rsidR="002E4682">
        <w:rPr>
          <w:rFonts w:ascii="Open Sans Light" w:hAnsi="Open Sans Light" w:cs="Open Sans Light"/>
          <w:sz w:val="20"/>
          <w:szCs w:val="20"/>
        </w:rPr>
        <w:t xml:space="preserve"> </w:t>
      </w:r>
    </w:p>
    <w:p w:rsidR="005805EA" w:rsidP="008E4088" w:rsidRDefault="005805EA" w14:paraId="49E23CBA" w14:textId="77777777">
      <w:pPr>
        <w:spacing w:after="0" w:line="240" w:lineRule="auto"/>
        <w:rPr>
          <w:rFonts w:ascii="Open Sans Light" w:hAnsi="Open Sans Light" w:cs="Open Sans Light"/>
          <w:sz w:val="20"/>
          <w:szCs w:val="20"/>
        </w:rPr>
      </w:pPr>
    </w:p>
    <w:p w:rsidRPr="0023068F" w:rsidR="008E4088" w:rsidP="008E4088" w:rsidRDefault="008E4088" w14:paraId="31A9B4FB" w14:textId="77777777">
      <w:pPr>
        <w:spacing w:after="0" w:line="240" w:lineRule="auto"/>
        <w:rPr>
          <w:rFonts w:ascii="Open Sans Light" w:hAnsi="Open Sans Light" w:cs="Open Sans Light"/>
          <w:b/>
          <w:sz w:val="20"/>
          <w:szCs w:val="20"/>
        </w:rPr>
      </w:pPr>
      <w:r w:rsidRPr="0023068F">
        <w:rPr>
          <w:rFonts w:ascii="Open Sans Light" w:hAnsi="Open Sans Light" w:cs="Open Sans Light"/>
          <w:b/>
          <w:sz w:val="20"/>
          <w:szCs w:val="20"/>
        </w:rPr>
        <w:t>Duties and responsibilities of the job</w:t>
      </w:r>
    </w:p>
    <w:p w:rsidRPr="0023068F" w:rsidR="008E4088" w:rsidP="008E4088" w:rsidRDefault="008E4088" w14:paraId="5690D5ED" w14:textId="77777777">
      <w:pPr>
        <w:spacing w:after="0" w:line="240" w:lineRule="auto"/>
        <w:rPr>
          <w:rFonts w:ascii="Open Sans Light" w:hAnsi="Open Sans Light" w:cs="Open Sans Light"/>
          <w:b/>
          <w:sz w:val="20"/>
          <w:szCs w:val="20"/>
        </w:rPr>
      </w:pPr>
    </w:p>
    <w:p w:rsidRPr="0023068F" w:rsidR="008E4088" w:rsidP="008E4088" w:rsidRDefault="008E4088" w14:paraId="0D6BCFA6" w14:textId="77777777">
      <w:pPr>
        <w:pStyle w:val="ListParagraph"/>
        <w:numPr>
          <w:ilvl w:val="0"/>
          <w:numId w:val="2"/>
        </w:numPr>
        <w:overflowPunct w:val="0"/>
        <w:autoSpaceDE w:val="0"/>
        <w:autoSpaceDN w:val="0"/>
        <w:adjustRightInd w:val="0"/>
        <w:spacing w:after="160" w:line="360" w:lineRule="auto"/>
        <w:ind w:left="142" w:hanging="295"/>
        <w:textAlignment w:val="baseline"/>
        <w:rPr>
          <w:rFonts w:ascii="Open Sans Light" w:hAnsi="Open Sans Light" w:cs="Open Sans Light"/>
          <w:i/>
          <w:sz w:val="20"/>
        </w:rPr>
      </w:pPr>
      <w:r w:rsidRPr="0023068F">
        <w:rPr>
          <w:rFonts w:ascii="Open Sans Light" w:hAnsi="Open Sans Light" w:cs="Open Sans Light"/>
          <w:b/>
          <w:sz w:val="20"/>
        </w:rPr>
        <w:t>Main Duties</w:t>
      </w:r>
    </w:p>
    <w:tbl>
      <w:tblPr>
        <w:tblStyle w:val="TableGrid"/>
        <w:tblW w:w="9606" w:type="dxa"/>
        <w:tblLayout w:type="fixed"/>
        <w:tblLook w:val="04A0" w:firstRow="1" w:lastRow="0" w:firstColumn="1" w:lastColumn="0" w:noHBand="0" w:noVBand="1"/>
      </w:tblPr>
      <w:tblGrid>
        <w:gridCol w:w="9606"/>
      </w:tblGrid>
      <w:tr w:rsidRPr="0023068F" w:rsidR="008E4088" w:rsidTr="001E7F60" w14:paraId="1FCAE4EE" w14:textId="77777777">
        <w:trPr>
          <w:trHeight w:val="425"/>
        </w:trPr>
        <w:tc>
          <w:tcPr>
            <w:tcW w:w="9606" w:type="dxa"/>
            <w:vAlign w:val="center"/>
          </w:tcPr>
          <w:p w:rsidRPr="00205710" w:rsidR="008E4088" w:rsidP="008E4088" w:rsidRDefault="00C571F2" w14:paraId="7C09D204" w14:textId="190C4AC5">
            <w:pPr>
              <w:pStyle w:val="ListParagraph"/>
              <w:numPr>
                <w:ilvl w:val="0"/>
                <w:numId w:val="4"/>
              </w:numPr>
              <w:overflowPunct w:val="0"/>
              <w:autoSpaceDE w:val="0"/>
              <w:autoSpaceDN w:val="0"/>
              <w:adjustRightInd w:val="0"/>
              <w:spacing w:after="0" w:line="259" w:lineRule="auto"/>
              <w:contextualSpacing w:val="0"/>
              <w:textAlignment w:val="baseline"/>
              <w:rPr>
                <w:rFonts w:ascii="Open Sans Light" w:hAnsi="Open Sans Light" w:cs="Open Sans Light"/>
                <w:sz w:val="20"/>
              </w:rPr>
            </w:pPr>
            <w:r w:rsidRPr="00C571F2">
              <w:rPr>
                <w:rFonts w:ascii="Open Sans Light" w:hAnsi="Open Sans Light" w:cs="Open Sans Light"/>
                <w:sz w:val="20"/>
              </w:rPr>
              <w:t>Oversee the day-to-day operations of</w:t>
            </w:r>
            <w:r>
              <w:rPr>
                <w:rFonts w:ascii="Open Sans Light" w:hAnsi="Open Sans Light" w:cs="Open Sans Light"/>
                <w:sz w:val="20"/>
              </w:rPr>
              <w:t xml:space="preserve"> the college’s Professional Training </w:t>
            </w:r>
            <w:r w:rsidR="00614361">
              <w:rPr>
                <w:rFonts w:ascii="Open Sans Light" w:hAnsi="Open Sans Light" w:cs="Open Sans Light"/>
                <w:sz w:val="20"/>
              </w:rPr>
              <w:t>and</w:t>
            </w:r>
            <w:r w:rsidRPr="00C571F2">
              <w:rPr>
                <w:rFonts w:ascii="Open Sans Light" w:hAnsi="Open Sans Light" w:cs="Open Sans Light"/>
                <w:sz w:val="20"/>
              </w:rPr>
              <w:t xml:space="preserve"> Skills Bootcamp provision, ensuring timely and compliant delivery of </w:t>
            </w:r>
            <w:r w:rsidR="00612F73">
              <w:rPr>
                <w:rFonts w:ascii="Open Sans Light" w:hAnsi="Open Sans Light" w:cs="Open Sans Light"/>
                <w:sz w:val="20"/>
              </w:rPr>
              <w:t>offer</w:t>
            </w:r>
          </w:p>
        </w:tc>
      </w:tr>
      <w:tr w:rsidRPr="0023068F" w:rsidR="00340714" w:rsidTr="001E7F60" w14:paraId="403F41F1" w14:textId="77777777">
        <w:trPr>
          <w:trHeight w:val="425"/>
        </w:trPr>
        <w:tc>
          <w:tcPr>
            <w:tcW w:w="9606" w:type="dxa"/>
            <w:vAlign w:val="center"/>
          </w:tcPr>
          <w:p w:rsidR="00340714" w:rsidP="008E4088" w:rsidRDefault="0016027F" w14:paraId="3004B923" w14:textId="1E682090">
            <w:pPr>
              <w:pStyle w:val="ListParagraph"/>
              <w:numPr>
                <w:ilvl w:val="0"/>
                <w:numId w:val="4"/>
              </w:numPr>
              <w:overflowPunct w:val="0"/>
              <w:autoSpaceDE w:val="0"/>
              <w:autoSpaceDN w:val="0"/>
              <w:adjustRightInd w:val="0"/>
              <w:spacing w:after="0" w:line="259" w:lineRule="auto"/>
              <w:contextualSpacing w:val="0"/>
              <w:textAlignment w:val="baseline"/>
              <w:rPr>
                <w:rFonts w:ascii="Open Sans Light" w:hAnsi="Open Sans Light" w:cs="Open Sans Light"/>
                <w:sz w:val="20"/>
              </w:rPr>
            </w:pPr>
            <w:r w:rsidRPr="0016027F">
              <w:rPr>
                <w:rFonts w:ascii="Open Sans Light" w:hAnsi="Open Sans Light" w:cs="Open Sans Light"/>
                <w:sz w:val="20"/>
              </w:rPr>
              <w:t>Collaborate with curriculum teams and delivery staff to ensure teaching and learning activities are well-structured and aligned with employer and learner needs.</w:t>
            </w:r>
          </w:p>
        </w:tc>
      </w:tr>
      <w:tr w:rsidRPr="0023068F" w:rsidR="008E4088" w:rsidTr="001E7F60" w14:paraId="0B395BED" w14:textId="77777777">
        <w:trPr>
          <w:trHeight w:val="425"/>
        </w:trPr>
        <w:tc>
          <w:tcPr>
            <w:tcW w:w="9606" w:type="dxa"/>
            <w:vAlign w:val="center"/>
          </w:tcPr>
          <w:p w:rsidR="008E4088" w:rsidP="008E4088" w:rsidRDefault="00472395" w14:paraId="45BD5381" w14:textId="1603C4CE">
            <w:pPr>
              <w:pStyle w:val="ListParagraph"/>
              <w:numPr>
                <w:ilvl w:val="0"/>
                <w:numId w:val="4"/>
              </w:numPr>
              <w:overflowPunct w:val="0"/>
              <w:autoSpaceDE w:val="0"/>
              <w:autoSpaceDN w:val="0"/>
              <w:adjustRightInd w:val="0"/>
              <w:spacing w:after="0" w:line="259" w:lineRule="auto"/>
              <w:contextualSpacing w:val="0"/>
              <w:textAlignment w:val="baseline"/>
              <w:rPr>
                <w:rFonts w:ascii="Open Sans Light" w:hAnsi="Open Sans Light" w:cs="Open Sans Light"/>
                <w:sz w:val="20"/>
              </w:rPr>
            </w:pPr>
            <w:r w:rsidRPr="00472395">
              <w:rPr>
                <w:rFonts w:ascii="Open Sans Light" w:hAnsi="Open Sans Light" w:cs="Open Sans Light"/>
                <w:sz w:val="20"/>
              </w:rPr>
              <w:t xml:space="preserve">Act as the </w:t>
            </w:r>
            <w:r w:rsidR="005167E7">
              <w:rPr>
                <w:rFonts w:ascii="Open Sans Light" w:hAnsi="Open Sans Light" w:cs="Open Sans Light"/>
                <w:sz w:val="20"/>
              </w:rPr>
              <w:t>lead</w:t>
            </w:r>
            <w:r w:rsidRPr="00472395">
              <w:rPr>
                <w:rFonts w:ascii="Open Sans Light" w:hAnsi="Open Sans Light" w:cs="Open Sans Light"/>
                <w:sz w:val="20"/>
              </w:rPr>
              <w:t xml:space="preserve"> contact for learners and employers engaged in</w:t>
            </w:r>
            <w:r w:rsidR="005167E7">
              <w:rPr>
                <w:rFonts w:ascii="Open Sans Light" w:hAnsi="Open Sans Light" w:cs="Open Sans Light"/>
                <w:sz w:val="20"/>
              </w:rPr>
              <w:t xml:space="preserve"> Professional Training and</w:t>
            </w:r>
            <w:r w:rsidRPr="00472395">
              <w:rPr>
                <w:rFonts w:ascii="Open Sans Light" w:hAnsi="Open Sans Light" w:cs="Open Sans Light"/>
                <w:sz w:val="20"/>
              </w:rPr>
              <w:t xml:space="preserve"> Skills Bootcamps.</w:t>
            </w:r>
          </w:p>
        </w:tc>
      </w:tr>
      <w:tr w:rsidRPr="0023068F" w:rsidR="00944516" w:rsidTr="001E7F60" w14:paraId="06105C9A" w14:textId="77777777">
        <w:trPr>
          <w:trHeight w:val="425"/>
        </w:trPr>
        <w:tc>
          <w:tcPr>
            <w:tcW w:w="9606" w:type="dxa"/>
            <w:vAlign w:val="center"/>
          </w:tcPr>
          <w:p w:rsidRPr="00472395" w:rsidR="00944516" w:rsidP="008E4088" w:rsidRDefault="00944516" w14:paraId="74915254" w14:textId="3B88508A">
            <w:pPr>
              <w:pStyle w:val="ListParagraph"/>
              <w:numPr>
                <w:ilvl w:val="0"/>
                <w:numId w:val="4"/>
              </w:numPr>
              <w:overflowPunct w:val="0"/>
              <w:autoSpaceDE w:val="0"/>
              <w:autoSpaceDN w:val="0"/>
              <w:adjustRightInd w:val="0"/>
              <w:spacing w:after="0" w:line="259" w:lineRule="auto"/>
              <w:contextualSpacing w:val="0"/>
              <w:textAlignment w:val="baseline"/>
              <w:rPr>
                <w:rFonts w:ascii="Open Sans Light" w:hAnsi="Open Sans Light" w:cs="Open Sans Light"/>
                <w:sz w:val="20"/>
              </w:rPr>
            </w:pPr>
            <w:r>
              <w:rPr>
                <w:rFonts w:ascii="Open Sans Light" w:hAnsi="Open Sans Light" w:cs="Open Sans Light"/>
                <w:sz w:val="20"/>
              </w:rPr>
              <w:t xml:space="preserve">Manage </w:t>
            </w:r>
            <w:r w:rsidR="00A07D72">
              <w:rPr>
                <w:rFonts w:ascii="Open Sans Light" w:hAnsi="Open Sans Light" w:cs="Open Sans Light"/>
                <w:sz w:val="20"/>
              </w:rPr>
              <w:t xml:space="preserve">and coordinate external trainers and speakers involved in delivery of Professional Training </w:t>
            </w:r>
            <w:r w:rsidR="00E45D4B">
              <w:rPr>
                <w:rFonts w:ascii="Open Sans Light" w:hAnsi="Open Sans Light" w:cs="Open Sans Light"/>
                <w:sz w:val="20"/>
              </w:rPr>
              <w:t>and/or Skills Bootcamps</w:t>
            </w:r>
          </w:p>
        </w:tc>
      </w:tr>
      <w:tr w:rsidRPr="0023068F" w:rsidR="008E4088" w:rsidTr="001E7F60" w14:paraId="303F1021" w14:textId="77777777">
        <w:trPr>
          <w:trHeight w:val="425"/>
        </w:trPr>
        <w:tc>
          <w:tcPr>
            <w:tcW w:w="9606" w:type="dxa"/>
            <w:vAlign w:val="center"/>
          </w:tcPr>
          <w:p w:rsidRPr="00205710" w:rsidR="008E4088" w:rsidP="008E4088" w:rsidRDefault="008F6901" w14:paraId="32884154" w14:textId="0D95E60D">
            <w:pPr>
              <w:pStyle w:val="ListParagraph"/>
              <w:numPr>
                <w:ilvl w:val="0"/>
                <w:numId w:val="4"/>
              </w:numPr>
              <w:overflowPunct w:val="0"/>
              <w:autoSpaceDE w:val="0"/>
              <w:autoSpaceDN w:val="0"/>
              <w:adjustRightInd w:val="0"/>
              <w:spacing w:after="0" w:line="259" w:lineRule="auto"/>
              <w:contextualSpacing w:val="0"/>
              <w:textAlignment w:val="baseline"/>
              <w:rPr>
                <w:rFonts w:ascii="Open Sans Light" w:hAnsi="Open Sans Light" w:cs="Open Sans Light"/>
                <w:sz w:val="20"/>
              </w:rPr>
            </w:pPr>
            <w:r w:rsidRPr="008F6901">
              <w:rPr>
                <w:rFonts w:ascii="Open Sans Light" w:hAnsi="Open Sans Light" w:cs="Open Sans Light"/>
                <w:sz w:val="20"/>
              </w:rPr>
              <w:t>Manage initial enquiries and coordinate onboarding activities, including eligibility checks and enrolment processes.</w:t>
            </w:r>
          </w:p>
        </w:tc>
      </w:tr>
      <w:tr w:rsidRPr="0023068F" w:rsidR="00452CA2" w:rsidTr="001E7F60" w14:paraId="7CFDE6DC" w14:textId="77777777">
        <w:trPr>
          <w:trHeight w:val="425"/>
        </w:trPr>
        <w:tc>
          <w:tcPr>
            <w:tcW w:w="9606" w:type="dxa"/>
            <w:vAlign w:val="center"/>
          </w:tcPr>
          <w:p w:rsidR="00452CA2" w:rsidP="008E4088" w:rsidRDefault="006F3896" w14:paraId="28A92BB1" w14:textId="643CBE4F">
            <w:pPr>
              <w:pStyle w:val="ListParagraph"/>
              <w:numPr>
                <w:ilvl w:val="0"/>
                <w:numId w:val="4"/>
              </w:numPr>
              <w:overflowPunct w:val="0"/>
              <w:autoSpaceDE w:val="0"/>
              <w:autoSpaceDN w:val="0"/>
              <w:adjustRightInd w:val="0"/>
              <w:spacing w:after="0" w:line="259" w:lineRule="auto"/>
              <w:contextualSpacing w:val="0"/>
              <w:textAlignment w:val="baseline"/>
              <w:rPr>
                <w:rFonts w:ascii="Open Sans Light" w:hAnsi="Open Sans Light" w:cs="Open Sans Light"/>
                <w:sz w:val="20"/>
              </w:rPr>
            </w:pPr>
            <w:r w:rsidRPr="006F3896">
              <w:rPr>
                <w:rFonts w:ascii="Open Sans Light" w:hAnsi="Open Sans Light" w:cs="Open Sans Light"/>
                <w:sz w:val="20"/>
              </w:rPr>
              <w:t>Monitor learner attendance, progress, and outcomes, providing support or interventions as necessary to maximise retention and success.</w:t>
            </w:r>
          </w:p>
        </w:tc>
      </w:tr>
      <w:tr w:rsidRPr="0023068F" w:rsidR="008E4088" w:rsidTr="001E7F60" w14:paraId="72448646" w14:textId="77777777">
        <w:trPr>
          <w:trHeight w:val="425"/>
        </w:trPr>
        <w:tc>
          <w:tcPr>
            <w:tcW w:w="9606" w:type="dxa"/>
            <w:vAlign w:val="center"/>
          </w:tcPr>
          <w:p w:rsidR="008E4088" w:rsidP="008E4088" w:rsidRDefault="000C0038" w14:paraId="7E5A88F1" w14:textId="5792CC46">
            <w:pPr>
              <w:pStyle w:val="ListParagraph"/>
              <w:numPr>
                <w:ilvl w:val="0"/>
                <w:numId w:val="4"/>
              </w:numPr>
              <w:overflowPunct w:val="0"/>
              <w:autoSpaceDE w:val="0"/>
              <w:autoSpaceDN w:val="0"/>
              <w:adjustRightInd w:val="0"/>
              <w:spacing w:after="0" w:line="259" w:lineRule="auto"/>
              <w:contextualSpacing w:val="0"/>
              <w:textAlignment w:val="baseline"/>
              <w:rPr>
                <w:rFonts w:ascii="Open Sans Light" w:hAnsi="Open Sans Light" w:cs="Open Sans Light"/>
                <w:sz w:val="20"/>
              </w:rPr>
            </w:pPr>
            <w:r w:rsidRPr="000C0038">
              <w:rPr>
                <w:rFonts w:ascii="Open Sans Light" w:hAnsi="Open Sans Light" w:cs="Open Sans Light"/>
                <w:sz w:val="20"/>
              </w:rPr>
              <w:t>Track programme KPIs, collate learner data, and prepare reports for internal and external stakeholders</w:t>
            </w:r>
          </w:p>
        </w:tc>
      </w:tr>
      <w:tr w:rsidRPr="0023068F" w:rsidR="00452CA2" w:rsidTr="001E7F60" w14:paraId="010EE784" w14:textId="77777777">
        <w:trPr>
          <w:trHeight w:val="425"/>
        </w:trPr>
        <w:tc>
          <w:tcPr>
            <w:tcW w:w="9606" w:type="dxa"/>
            <w:vAlign w:val="center"/>
          </w:tcPr>
          <w:p w:rsidR="00452CA2" w:rsidP="008E4088" w:rsidRDefault="00683E56" w14:paraId="15B5F89A" w14:textId="57B0D34E">
            <w:pPr>
              <w:pStyle w:val="ListParagraph"/>
              <w:numPr>
                <w:ilvl w:val="0"/>
                <w:numId w:val="4"/>
              </w:numPr>
              <w:overflowPunct w:val="0"/>
              <w:autoSpaceDE w:val="0"/>
              <w:autoSpaceDN w:val="0"/>
              <w:adjustRightInd w:val="0"/>
              <w:spacing w:after="0" w:line="259" w:lineRule="auto"/>
              <w:contextualSpacing w:val="0"/>
              <w:textAlignment w:val="baseline"/>
              <w:rPr>
                <w:rFonts w:ascii="Open Sans Light" w:hAnsi="Open Sans Light" w:cs="Open Sans Light"/>
                <w:sz w:val="20"/>
              </w:rPr>
            </w:pPr>
            <w:r w:rsidRPr="00683E56">
              <w:rPr>
                <w:rFonts w:ascii="Open Sans Light" w:hAnsi="Open Sans Light" w:cs="Open Sans Light"/>
                <w:sz w:val="20"/>
              </w:rPr>
              <w:lastRenderedPageBreak/>
              <w:t>Implement effective evaluation methods to measure impact and learner satisfaction, using findings to inform continuous improvement.</w:t>
            </w:r>
          </w:p>
        </w:tc>
      </w:tr>
      <w:tr w:rsidRPr="0023068F" w:rsidR="008E4088" w:rsidTr="001E7F60" w14:paraId="3852B376" w14:textId="77777777">
        <w:trPr>
          <w:trHeight w:val="425"/>
        </w:trPr>
        <w:tc>
          <w:tcPr>
            <w:tcW w:w="9606" w:type="dxa"/>
            <w:vAlign w:val="center"/>
          </w:tcPr>
          <w:p w:rsidRPr="00205710" w:rsidR="008E4088" w:rsidP="008E4088" w:rsidRDefault="00683E56" w14:paraId="49E02E08" w14:textId="11110243">
            <w:pPr>
              <w:pStyle w:val="ListParagraph"/>
              <w:numPr>
                <w:ilvl w:val="0"/>
                <w:numId w:val="4"/>
              </w:numPr>
              <w:overflowPunct w:val="0"/>
              <w:autoSpaceDE w:val="0"/>
              <w:autoSpaceDN w:val="0"/>
              <w:adjustRightInd w:val="0"/>
              <w:spacing w:after="0" w:line="259" w:lineRule="auto"/>
              <w:contextualSpacing w:val="0"/>
              <w:textAlignment w:val="baseline"/>
              <w:rPr>
                <w:rFonts w:ascii="Open Sans Light" w:hAnsi="Open Sans Light" w:cs="Open Sans Light"/>
                <w:sz w:val="20"/>
              </w:rPr>
            </w:pPr>
            <w:r w:rsidRPr="00683E56">
              <w:rPr>
                <w:rFonts w:ascii="Open Sans Light" w:hAnsi="Open Sans Light" w:cs="Open Sans Light"/>
                <w:sz w:val="20"/>
              </w:rPr>
              <w:t>Ensure compliance with funding requirements, audit standards, and reporting deadlines.</w:t>
            </w:r>
          </w:p>
        </w:tc>
      </w:tr>
      <w:tr w:rsidRPr="0023068F" w:rsidR="008E4088" w:rsidTr="001E7F60" w14:paraId="3F74865B" w14:textId="77777777">
        <w:trPr>
          <w:trHeight w:val="425"/>
        </w:trPr>
        <w:tc>
          <w:tcPr>
            <w:tcW w:w="9606" w:type="dxa"/>
            <w:vAlign w:val="center"/>
          </w:tcPr>
          <w:p w:rsidRPr="00205710" w:rsidR="008E4088" w:rsidP="008E4088" w:rsidRDefault="00683E56" w14:paraId="6E8D57F7" w14:textId="7D1ED03E">
            <w:pPr>
              <w:pStyle w:val="ListParagraph"/>
              <w:numPr>
                <w:ilvl w:val="0"/>
                <w:numId w:val="4"/>
              </w:numPr>
              <w:overflowPunct w:val="0"/>
              <w:autoSpaceDE w:val="0"/>
              <w:autoSpaceDN w:val="0"/>
              <w:adjustRightInd w:val="0"/>
              <w:spacing w:after="0" w:line="259" w:lineRule="auto"/>
              <w:contextualSpacing w:val="0"/>
              <w:textAlignment w:val="baseline"/>
              <w:rPr>
                <w:rFonts w:ascii="Open Sans Light" w:hAnsi="Open Sans Light" w:cs="Open Sans Light"/>
                <w:sz w:val="20"/>
              </w:rPr>
            </w:pPr>
            <w:r w:rsidRPr="00683E56">
              <w:rPr>
                <w:rFonts w:ascii="Open Sans Light" w:hAnsi="Open Sans Light" w:cs="Open Sans Light"/>
                <w:sz w:val="20"/>
              </w:rPr>
              <w:t xml:space="preserve">Work with </w:t>
            </w:r>
            <w:r w:rsidR="00D85DDE">
              <w:rPr>
                <w:rFonts w:ascii="Open Sans Light" w:hAnsi="Open Sans Light" w:cs="Open Sans Light"/>
                <w:sz w:val="20"/>
              </w:rPr>
              <w:t>college’s Marketing</w:t>
            </w:r>
            <w:r w:rsidR="0082544E">
              <w:rPr>
                <w:rFonts w:ascii="Open Sans Light" w:hAnsi="Open Sans Light" w:cs="Open Sans Light"/>
                <w:sz w:val="20"/>
              </w:rPr>
              <w:t xml:space="preserve"> and</w:t>
            </w:r>
            <w:r>
              <w:rPr>
                <w:rFonts w:ascii="Open Sans Light" w:hAnsi="Open Sans Light" w:cs="Open Sans Light"/>
                <w:sz w:val="20"/>
              </w:rPr>
              <w:t xml:space="preserve"> </w:t>
            </w:r>
            <w:r w:rsidR="00D85DDE">
              <w:rPr>
                <w:rFonts w:ascii="Open Sans Light" w:hAnsi="Open Sans Light" w:cs="Open Sans Light"/>
                <w:sz w:val="20"/>
              </w:rPr>
              <w:t xml:space="preserve">Business Services </w:t>
            </w:r>
            <w:r w:rsidR="0082544E">
              <w:rPr>
                <w:rFonts w:ascii="Open Sans Light" w:hAnsi="Open Sans Light" w:cs="Open Sans Light"/>
                <w:sz w:val="20"/>
              </w:rPr>
              <w:t xml:space="preserve">colleagues to implement recruitment initiatives </w:t>
            </w:r>
            <w:r w:rsidR="00F86AD0">
              <w:rPr>
                <w:rFonts w:ascii="Open Sans Light" w:hAnsi="Open Sans Light" w:cs="Open Sans Light"/>
                <w:sz w:val="20"/>
              </w:rPr>
              <w:t xml:space="preserve">including engagement events, </w:t>
            </w:r>
            <w:r w:rsidR="006D15AA">
              <w:rPr>
                <w:rFonts w:ascii="Open Sans Light" w:hAnsi="Open Sans Light" w:cs="Open Sans Light"/>
                <w:sz w:val="20"/>
              </w:rPr>
              <w:t xml:space="preserve">direct marketing, stakeholder outreach to ensure programmes reach enrolment targets. </w:t>
            </w:r>
          </w:p>
        </w:tc>
      </w:tr>
      <w:tr w:rsidRPr="0023068F" w:rsidR="008E4088" w:rsidTr="001E7F60" w14:paraId="36D7FD43" w14:textId="77777777">
        <w:trPr>
          <w:trHeight w:val="425"/>
        </w:trPr>
        <w:tc>
          <w:tcPr>
            <w:tcW w:w="9606" w:type="dxa"/>
            <w:vAlign w:val="center"/>
          </w:tcPr>
          <w:p w:rsidRPr="00205710" w:rsidR="008E4088" w:rsidP="008E4088" w:rsidRDefault="00F86CBF" w14:paraId="745332FD" w14:textId="5B1C774D">
            <w:pPr>
              <w:pStyle w:val="ListParagraph"/>
              <w:numPr>
                <w:ilvl w:val="0"/>
                <w:numId w:val="4"/>
              </w:numPr>
              <w:overflowPunct w:val="0"/>
              <w:autoSpaceDE w:val="0"/>
              <w:autoSpaceDN w:val="0"/>
              <w:adjustRightInd w:val="0"/>
              <w:spacing w:after="0" w:line="259" w:lineRule="auto"/>
              <w:contextualSpacing w:val="0"/>
              <w:textAlignment w:val="baseline"/>
              <w:rPr>
                <w:rFonts w:ascii="Open Sans Light" w:hAnsi="Open Sans Light" w:cs="Open Sans Light"/>
                <w:sz w:val="20"/>
              </w:rPr>
            </w:pPr>
            <w:r w:rsidRPr="00F86CBF">
              <w:rPr>
                <w:rFonts w:ascii="Open Sans Light" w:hAnsi="Open Sans Light" w:cs="Open Sans Light"/>
                <w:sz w:val="20"/>
              </w:rPr>
              <w:t>Provide efficient and effective general administrative support to the Skill Bootcamps, to enable seamless project delivery</w:t>
            </w:r>
          </w:p>
        </w:tc>
      </w:tr>
      <w:tr w:rsidRPr="0023068F" w:rsidR="008E4088" w:rsidTr="001E7F60" w14:paraId="1D1A57BC" w14:textId="77777777">
        <w:trPr>
          <w:trHeight w:val="425"/>
        </w:trPr>
        <w:tc>
          <w:tcPr>
            <w:tcW w:w="9606" w:type="dxa"/>
            <w:vAlign w:val="center"/>
          </w:tcPr>
          <w:p w:rsidRPr="00E50A47" w:rsidR="008E4088" w:rsidP="008E4088" w:rsidRDefault="001607D0" w14:paraId="171BB5CE" w14:textId="3681827F">
            <w:pPr>
              <w:pStyle w:val="ListParagraph"/>
              <w:numPr>
                <w:ilvl w:val="0"/>
                <w:numId w:val="4"/>
              </w:numPr>
              <w:overflowPunct w:val="0"/>
              <w:autoSpaceDE w:val="0"/>
              <w:autoSpaceDN w:val="0"/>
              <w:adjustRightInd w:val="0"/>
              <w:spacing w:after="0" w:line="259" w:lineRule="auto"/>
              <w:contextualSpacing w:val="0"/>
              <w:textAlignment w:val="baseline"/>
              <w:rPr>
                <w:rFonts w:ascii="Open Sans Light" w:hAnsi="Open Sans Light" w:cs="Open Sans Light"/>
                <w:sz w:val="20"/>
              </w:rPr>
            </w:pPr>
            <w:r>
              <w:rPr>
                <w:rFonts w:ascii="Open Sans Light" w:hAnsi="Open Sans Light" w:cs="Open Sans Light"/>
                <w:sz w:val="20"/>
              </w:rPr>
              <w:t xml:space="preserve">Collaborate with </w:t>
            </w:r>
            <w:r w:rsidR="001506E8">
              <w:rPr>
                <w:rFonts w:ascii="Open Sans Light" w:hAnsi="Open Sans Light" w:cs="Open Sans Light"/>
                <w:sz w:val="20"/>
              </w:rPr>
              <w:t xml:space="preserve">external </w:t>
            </w:r>
            <w:r>
              <w:rPr>
                <w:rFonts w:ascii="Open Sans Light" w:hAnsi="Open Sans Light" w:cs="Open Sans Light"/>
                <w:sz w:val="20"/>
              </w:rPr>
              <w:t>stakeholders</w:t>
            </w:r>
            <w:r w:rsidR="001506E8">
              <w:rPr>
                <w:rFonts w:ascii="Open Sans Light" w:hAnsi="Open Sans Light" w:cs="Open Sans Light"/>
                <w:sz w:val="20"/>
              </w:rPr>
              <w:t xml:space="preserve"> and college curriculum</w:t>
            </w:r>
            <w:r w:rsidR="0010164E">
              <w:rPr>
                <w:rFonts w:ascii="Open Sans Light" w:hAnsi="Open Sans Light" w:cs="Open Sans Light"/>
                <w:sz w:val="20"/>
              </w:rPr>
              <w:t xml:space="preserve"> teams</w:t>
            </w:r>
            <w:r>
              <w:rPr>
                <w:rFonts w:ascii="Open Sans Light" w:hAnsi="Open Sans Light" w:cs="Open Sans Light"/>
                <w:sz w:val="20"/>
              </w:rPr>
              <w:t xml:space="preserve"> to develop</w:t>
            </w:r>
            <w:r w:rsidR="00D50C2A">
              <w:rPr>
                <w:rFonts w:ascii="Open Sans Light" w:hAnsi="Open Sans Light" w:cs="Open Sans Light"/>
                <w:sz w:val="20"/>
              </w:rPr>
              <w:t xml:space="preserve"> industry responsive </w:t>
            </w:r>
            <w:r w:rsidR="005D338D">
              <w:rPr>
                <w:rFonts w:ascii="Open Sans Light" w:hAnsi="Open Sans Light" w:cs="Open Sans Light"/>
                <w:sz w:val="20"/>
              </w:rPr>
              <w:t xml:space="preserve">funded and </w:t>
            </w:r>
            <w:r w:rsidR="002D2915">
              <w:rPr>
                <w:rFonts w:ascii="Open Sans Light" w:hAnsi="Open Sans Light" w:cs="Open Sans Light"/>
                <w:sz w:val="20"/>
              </w:rPr>
              <w:t xml:space="preserve">non-funded </w:t>
            </w:r>
            <w:r w:rsidR="00D50C2A">
              <w:rPr>
                <w:rFonts w:ascii="Open Sans Light" w:hAnsi="Open Sans Light" w:cs="Open Sans Light"/>
                <w:sz w:val="20"/>
              </w:rPr>
              <w:t>Professional Training programm</w:t>
            </w:r>
            <w:r w:rsidR="005D338D">
              <w:rPr>
                <w:rFonts w:ascii="Open Sans Light" w:hAnsi="Open Sans Light" w:cs="Open Sans Light"/>
                <w:sz w:val="20"/>
              </w:rPr>
              <w:t>es</w:t>
            </w:r>
          </w:p>
        </w:tc>
      </w:tr>
      <w:tr w:rsidRPr="0023068F" w:rsidR="006C42AE" w:rsidTr="001E7F60" w14:paraId="69B0167D" w14:textId="77777777">
        <w:trPr>
          <w:trHeight w:val="425"/>
        </w:trPr>
        <w:tc>
          <w:tcPr>
            <w:tcW w:w="9606" w:type="dxa"/>
            <w:vAlign w:val="center"/>
          </w:tcPr>
          <w:p w:rsidR="006C42AE" w:rsidP="008E4088" w:rsidRDefault="006F56F9" w14:paraId="02B80BFA" w14:textId="67390237">
            <w:pPr>
              <w:pStyle w:val="ListParagraph"/>
              <w:numPr>
                <w:ilvl w:val="0"/>
                <w:numId w:val="4"/>
              </w:numPr>
              <w:overflowPunct w:val="0"/>
              <w:autoSpaceDE w:val="0"/>
              <w:autoSpaceDN w:val="0"/>
              <w:adjustRightInd w:val="0"/>
              <w:spacing w:after="0" w:line="259" w:lineRule="auto"/>
              <w:contextualSpacing w:val="0"/>
              <w:textAlignment w:val="baseline"/>
              <w:rPr>
                <w:rFonts w:ascii="Open Sans Light" w:hAnsi="Open Sans Light" w:cs="Open Sans Light"/>
                <w:sz w:val="20"/>
              </w:rPr>
            </w:pPr>
            <w:r w:rsidRPr="006F56F9">
              <w:rPr>
                <w:rFonts w:ascii="Open Sans Light" w:hAnsi="Open Sans Light" w:cs="Open Sans Light"/>
                <w:sz w:val="20"/>
              </w:rPr>
              <w:t xml:space="preserve">Liaise with the marketing team to highlight case studies, including films, blogs and vlogs, for distribution in the public domain to raise the profile of </w:t>
            </w:r>
            <w:r>
              <w:rPr>
                <w:rFonts w:ascii="Open Sans Light" w:hAnsi="Open Sans Light" w:cs="Open Sans Light"/>
                <w:sz w:val="20"/>
              </w:rPr>
              <w:t>Plumpton College</w:t>
            </w:r>
            <w:r w:rsidR="00D32E80">
              <w:rPr>
                <w:rFonts w:ascii="Open Sans Light" w:hAnsi="Open Sans Light" w:cs="Open Sans Light"/>
                <w:sz w:val="20"/>
              </w:rPr>
              <w:t xml:space="preserve"> and our offer</w:t>
            </w:r>
          </w:p>
        </w:tc>
      </w:tr>
      <w:tr w:rsidRPr="0023068F" w:rsidR="008E4088" w:rsidTr="001E7F60" w14:paraId="41EC6E3C" w14:textId="77777777">
        <w:trPr>
          <w:trHeight w:val="425"/>
        </w:trPr>
        <w:tc>
          <w:tcPr>
            <w:tcW w:w="9606" w:type="dxa"/>
            <w:vAlign w:val="center"/>
          </w:tcPr>
          <w:p w:rsidRPr="00205710" w:rsidR="008E4088" w:rsidP="008E4088" w:rsidRDefault="00201DE5" w14:paraId="16A48E1B" w14:textId="6D4A62BD">
            <w:pPr>
              <w:pStyle w:val="ListParagraph"/>
              <w:numPr>
                <w:ilvl w:val="0"/>
                <w:numId w:val="4"/>
              </w:numPr>
              <w:overflowPunct w:val="0"/>
              <w:autoSpaceDE w:val="0"/>
              <w:autoSpaceDN w:val="0"/>
              <w:adjustRightInd w:val="0"/>
              <w:spacing w:after="0" w:line="259" w:lineRule="auto"/>
              <w:contextualSpacing w:val="0"/>
              <w:textAlignment w:val="baseline"/>
              <w:rPr>
                <w:rFonts w:ascii="Open Sans Light" w:hAnsi="Open Sans Light" w:cs="Open Sans Light"/>
                <w:sz w:val="20"/>
              </w:rPr>
            </w:pPr>
            <w:r w:rsidRPr="00201DE5">
              <w:rPr>
                <w:rFonts w:ascii="Open Sans Light" w:hAnsi="Open Sans Light" w:cs="Open Sans Light"/>
                <w:sz w:val="20"/>
              </w:rPr>
              <w:t xml:space="preserve">Attend internal project group meetings to capture progress of each assigned </w:t>
            </w:r>
            <w:r w:rsidR="006669F6">
              <w:rPr>
                <w:rFonts w:ascii="Open Sans Light" w:hAnsi="Open Sans Light" w:cs="Open Sans Light"/>
                <w:sz w:val="20"/>
              </w:rPr>
              <w:t>skills bootcamp to</w:t>
            </w:r>
            <w:r w:rsidRPr="00201DE5">
              <w:rPr>
                <w:rFonts w:ascii="Open Sans Light" w:hAnsi="Open Sans Light" w:cs="Open Sans Light"/>
                <w:sz w:val="20"/>
              </w:rPr>
              <w:t xml:space="preserve"> inform progress reports and actions to achieve project outcomes.</w:t>
            </w:r>
          </w:p>
        </w:tc>
      </w:tr>
      <w:tr w:rsidRPr="0023068F" w:rsidR="008E4088" w:rsidTr="001E7F60" w14:paraId="136925C9" w14:textId="77777777">
        <w:trPr>
          <w:trHeight w:val="425"/>
        </w:trPr>
        <w:tc>
          <w:tcPr>
            <w:tcW w:w="9606" w:type="dxa"/>
            <w:vAlign w:val="center"/>
          </w:tcPr>
          <w:p w:rsidRPr="00205710" w:rsidR="008E4088" w:rsidP="008E4088" w:rsidRDefault="000D5FC7" w14:paraId="264DD821" w14:textId="45028EBC">
            <w:pPr>
              <w:pStyle w:val="ListParagraph"/>
              <w:numPr>
                <w:ilvl w:val="0"/>
                <w:numId w:val="4"/>
              </w:numPr>
              <w:overflowPunct w:val="0"/>
              <w:autoSpaceDE w:val="0"/>
              <w:autoSpaceDN w:val="0"/>
              <w:adjustRightInd w:val="0"/>
              <w:spacing w:after="0" w:line="259" w:lineRule="auto"/>
              <w:contextualSpacing w:val="0"/>
              <w:textAlignment w:val="baseline"/>
              <w:rPr>
                <w:rFonts w:ascii="Open Sans Light" w:hAnsi="Open Sans Light" w:cs="Open Sans Light"/>
                <w:sz w:val="20"/>
              </w:rPr>
            </w:pPr>
            <w:r w:rsidRPr="000D5FC7">
              <w:rPr>
                <w:rFonts w:ascii="Open Sans Light" w:hAnsi="Open Sans Light" w:cs="Open Sans Light"/>
                <w:sz w:val="20"/>
              </w:rPr>
              <w:t xml:space="preserve">Provide a monthly report for the Head </w:t>
            </w:r>
            <w:r>
              <w:rPr>
                <w:rFonts w:ascii="Open Sans Light" w:hAnsi="Open Sans Light" w:cs="Open Sans Light"/>
                <w:sz w:val="20"/>
              </w:rPr>
              <w:t>of Professional and LandPro Training</w:t>
            </w:r>
            <w:r w:rsidRPr="000D5FC7">
              <w:rPr>
                <w:rFonts w:ascii="Open Sans Light" w:hAnsi="Open Sans Light" w:cs="Open Sans Light"/>
                <w:sz w:val="20"/>
              </w:rPr>
              <w:t>, describing</w:t>
            </w:r>
            <w:r w:rsidR="004F3B51">
              <w:rPr>
                <w:rFonts w:ascii="Open Sans Light" w:hAnsi="Open Sans Light" w:cs="Open Sans Light"/>
                <w:sz w:val="20"/>
              </w:rPr>
              <w:t xml:space="preserve"> but not limited to</w:t>
            </w:r>
            <w:r w:rsidRPr="000D5FC7">
              <w:rPr>
                <w:rFonts w:ascii="Open Sans Light" w:hAnsi="Open Sans Light" w:cs="Open Sans Light"/>
                <w:sz w:val="20"/>
              </w:rPr>
              <w:t xml:space="preserve"> </w:t>
            </w:r>
            <w:r w:rsidR="0000796E">
              <w:rPr>
                <w:rFonts w:ascii="Open Sans Light" w:hAnsi="Open Sans Light" w:cs="Open Sans Light"/>
                <w:sz w:val="20"/>
              </w:rPr>
              <w:t xml:space="preserve">skills bootcamp projects </w:t>
            </w:r>
            <w:r w:rsidRPr="000D5FC7">
              <w:rPr>
                <w:rFonts w:ascii="Open Sans Light" w:hAnsi="Open Sans Light" w:cs="Open Sans Light"/>
                <w:sz w:val="20"/>
              </w:rPr>
              <w:t>progress, risks and interventions in place to deliver successful project outcomes</w:t>
            </w:r>
            <w:r w:rsidR="004F3B51">
              <w:rPr>
                <w:rFonts w:ascii="Open Sans Light" w:hAnsi="Open Sans Light" w:cs="Open Sans Light"/>
                <w:sz w:val="20"/>
              </w:rPr>
              <w:t xml:space="preserve"> and update on Professional Training offer. </w:t>
            </w:r>
          </w:p>
        </w:tc>
      </w:tr>
      <w:tr w:rsidRPr="0023068F" w:rsidR="008E4088" w:rsidTr="001E7F60" w14:paraId="4D6E742C" w14:textId="77777777">
        <w:trPr>
          <w:trHeight w:val="425"/>
        </w:trPr>
        <w:tc>
          <w:tcPr>
            <w:tcW w:w="9606" w:type="dxa"/>
            <w:vAlign w:val="center"/>
          </w:tcPr>
          <w:p w:rsidRPr="00205710" w:rsidR="008E4088" w:rsidP="008E4088" w:rsidRDefault="008E4088" w14:paraId="43DB418C" w14:textId="1D5B7814">
            <w:pPr>
              <w:pStyle w:val="ListParagraph"/>
              <w:numPr>
                <w:ilvl w:val="0"/>
                <w:numId w:val="4"/>
              </w:numPr>
              <w:overflowPunct w:val="0"/>
              <w:autoSpaceDE w:val="0"/>
              <w:autoSpaceDN w:val="0"/>
              <w:adjustRightInd w:val="0"/>
              <w:spacing w:after="0" w:line="240" w:lineRule="auto"/>
              <w:contextualSpacing w:val="0"/>
              <w:textAlignment w:val="baseline"/>
              <w:rPr>
                <w:rFonts w:ascii="Open Sans Light" w:hAnsi="Open Sans Light" w:cs="Open Sans Light"/>
                <w:sz w:val="20"/>
              </w:rPr>
            </w:pPr>
            <w:r>
              <w:rPr>
                <w:rFonts w:ascii="Open Sans Light" w:hAnsi="Open Sans Light" w:cs="Open Sans Light"/>
                <w:sz w:val="20"/>
              </w:rPr>
              <w:t xml:space="preserve">Work </w:t>
            </w:r>
            <w:r w:rsidRPr="00205710">
              <w:rPr>
                <w:rFonts w:ascii="Open Sans Light" w:hAnsi="Open Sans Light" w:cs="Open Sans Light"/>
                <w:sz w:val="20"/>
              </w:rPr>
              <w:t xml:space="preserve">with the </w:t>
            </w:r>
            <w:r w:rsidRPr="1568B722">
              <w:rPr>
                <w:rFonts w:ascii="Open Sans Light" w:hAnsi="Open Sans Light" w:cs="Open Sans Light"/>
                <w:sz w:val="20"/>
              </w:rPr>
              <w:t xml:space="preserve">MIS </w:t>
            </w:r>
            <w:r>
              <w:rPr>
                <w:rFonts w:ascii="Open Sans Light" w:hAnsi="Open Sans Light" w:cs="Open Sans Light"/>
                <w:sz w:val="20"/>
              </w:rPr>
              <w:t xml:space="preserve">and </w:t>
            </w:r>
            <w:r w:rsidR="0000796E">
              <w:rPr>
                <w:rFonts w:ascii="Open Sans Light" w:hAnsi="Open Sans Light" w:cs="Open Sans Light"/>
                <w:sz w:val="20"/>
              </w:rPr>
              <w:t xml:space="preserve">Student Records </w:t>
            </w:r>
            <w:r>
              <w:rPr>
                <w:rFonts w:ascii="Open Sans Light" w:hAnsi="Open Sans Light" w:cs="Open Sans Light"/>
                <w:sz w:val="20"/>
              </w:rPr>
              <w:t>to</w:t>
            </w:r>
            <w:r w:rsidRPr="00205710">
              <w:rPr>
                <w:rFonts w:ascii="Open Sans Light" w:hAnsi="Open Sans Light" w:cs="Open Sans Light"/>
                <w:sz w:val="20"/>
              </w:rPr>
              <w:t xml:space="preserve"> ensure</w:t>
            </w:r>
            <w:r>
              <w:rPr>
                <w:rFonts w:ascii="Open Sans Light" w:hAnsi="Open Sans Light" w:cs="Open Sans Light"/>
                <w:sz w:val="20"/>
              </w:rPr>
              <w:t xml:space="preserve"> compliant enrolment procedures are in acc</w:t>
            </w:r>
            <w:r w:rsidRPr="00205710">
              <w:rPr>
                <w:rFonts w:ascii="Open Sans Light" w:hAnsi="Open Sans Light" w:cs="Open Sans Light"/>
                <w:sz w:val="20"/>
              </w:rPr>
              <w:t xml:space="preserve">ordance </w:t>
            </w:r>
            <w:proofErr w:type="gramStart"/>
            <w:r w:rsidRPr="00205710">
              <w:rPr>
                <w:rFonts w:ascii="Open Sans Light" w:hAnsi="Open Sans Light" w:cs="Open Sans Light"/>
                <w:sz w:val="20"/>
              </w:rPr>
              <w:t>to</w:t>
            </w:r>
            <w:proofErr w:type="gramEnd"/>
            <w:r w:rsidRPr="00205710">
              <w:rPr>
                <w:rFonts w:ascii="Open Sans Light" w:hAnsi="Open Sans Light" w:cs="Open Sans Light"/>
                <w:sz w:val="20"/>
              </w:rPr>
              <w:t xml:space="preserve"> </w:t>
            </w:r>
            <w:r w:rsidR="0000796E">
              <w:rPr>
                <w:rFonts w:ascii="Open Sans Light" w:hAnsi="Open Sans Light" w:cs="Open Sans Light"/>
                <w:sz w:val="20"/>
              </w:rPr>
              <w:t>project funding</w:t>
            </w:r>
            <w:r w:rsidRPr="00205710">
              <w:rPr>
                <w:rFonts w:ascii="Open Sans Light" w:hAnsi="Open Sans Light" w:cs="Open Sans Light"/>
                <w:sz w:val="20"/>
              </w:rPr>
              <w:t xml:space="preserve"> guidelines.</w:t>
            </w:r>
          </w:p>
        </w:tc>
      </w:tr>
      <w:tr w:rsidRPr="0023068F" w:rsidR="008E4088" w:rsidTr="001E7F60" w14:paraId="361D9FCF" w14:textId="77777777">
        <w:trPr>
          <w:trHeight w:val="425"/>
        </w:trPr>
        <w:tc>
          <w:tcPr>
            <w:tcW w:w="9606" w:type="dxa"/>
            <w:vAlign w:val="center"/>
          </w:tcPr>
          <w:p w:rsidR="008E4088" w:rsidP="008E4088" w:rsidRDefault="009C35E6" w14:paraId="216B8D6F" w14:textId="125844DD">
            <w:pPr>
              <w:pStyle w:val="ListParagraph"/>
              <w:numPr>
                <w:ilvl w:val="0"/>
                <w:numId w:val="4"/>
              </w:numPr>
              <w:overflowPunct w:val="0"/>
              <w:autoSpaceDE w:val="0"/>
              <w:autoSpaceDN w:val="0"/>
              <w:adjustRightInd w:val="0"/>
              <w:spacing w:after="0" w:line="240" w:lineRule="auto"/>
              <w:contextualSpacing w:val="0"/>
              <w:textAlignment w:val="baseline"/>
              <w:rPr>
                <w:rFonts w:ascii="Open Sans Light" w:hAnsi="Open Sans Light" w:cs="Open Sans Light"/>
                <w:sz w:val="20"/>
              </w:rPr>
            </w:pPr>
            <w:r w:rsidRPr="009C35E6">
              <w:rPr>
                <w:rFonts w:ascii="Open Sans Light" w:hAnsi="Open Sans Light" w:cs="Open Sans Light"/>
                <w:sz w:val="20"/>
              </w:rPr>
              <w:t>Record all employer engagement activity on the CRM system, including creating new accounts and updating exiting accounts, and proactively highlight CRM as the mechanism for recording employer data to colleagues across the college.</w:t>
            </w:r>
          </w:p>
        </w:tc>
      </w:tr>
      <w:tr w:rsidRPr="0023068F" w:rsidR="008E4088" w:rsidTr="001E7F60" w14:paraId="79D9EA02" w14:textId="77777777">
        <w:trPr>
          <w:trHeight w:val="425"/>
        </w:trPr>
        <w:tc>
          <w:tcPr>
            <w:tcW w:w="9606" w:type="dxa"/>
            <w:vAlign w:val="center"/>
          </w:tcPr>
          <w:p w:rsidR="008E4088" w:rsidP="008E4088" w:rsidRDefault="00245C21" w14:paraId="2988A2CA" w14:textId="457063C5">
            <w:pPr>
              <w:pStyle w:val="ListParagraph"/>
              <w:numPr>
                <w:ilvl w:val="0"/>
                <w:numId w:val="4"/>
              </w:numPr>
              <w:overflowPunct w:val="0"/>
              <w:autoSpaceDE w:val="0"/>
              <w:autoSpaceDN w:val="0"/>
              <w:adjustRightInd w:val="0"/>
              <w:spacing w:after="0" w:line="240" w:lineRule="auto"/>
              <w:contextualSpacing w:val="0"/>
              <w:textAlignment w:val="baseline"/>
              <w:rPr>
                <w:rFonts w:ascii="Open Sans Light" w:hAnsi="Open Sans Light" w:cs="Open Sans Light"/>
                <w:sz w:val="20"/>
              </w:rPr>
            </w:pPr>
            <w:r w:rsidRPr="00245C21">
              <w:rPr>
                <w:rFonts w:ascii="Open Sans Light" w:hAnsi="Open Sans Light" w:cs="Open Sans Light"/>
                <w:sz w:val="20"/>
              </w:rPr>
              <w:t>Meet set key performance indicators, as directed by your line manager.</w:t>
            </w:r>
          </w:p>
        </w:tc>
      </w:tr>
      <w:tr w:rsidRPr="0023068F" w:rsidR="008E4088" w:rsidTr="001E7F60" w14:paraId="0BA957E7" w14:textId="77777777">
        <w:trPr>
          <w:trHeight w:val="425"/>
        </w:trPr>
        <w:tc>
          <w:tcPr>
            <w:tcW w:w="9606" w:type="dxa"/>
            <w:vAlign w:val="center"/>
          </w:tcPr>
          <w:p w:rsidR="008E4088" w:rsidP="008E4088" w:rsidRDefault="00944516" w14:paraId="37F34BA2" w14:textId="4F235675">
            <w:pPr>
              <w:pStyle w:val="ListParagraph"/>
              <w:numPr>
                <w:ilvl w:val="0"/>
                <w:numId w:val="4"/>
              </w:numPr>
              <w:overflowPunct w:val="0"/>
              <w:autoSpaceDE w:val="0"/>
              <w:autoSpaceDN w:val="0"/>
              <w:adjustRightInd w:val="0"/>
              <w:spacing w:after="0" w:line="240" w:lineRule="auto"/>
              <w:contextualSpacing w:val="0"/>
              <w:textAlignment w:val="baseline"/>
              <w:rPr>
                <w:rFonts w:ascii="Open Sans Light" w:hAnsi="Open Sans Light" w:cs="Open Sans Light"/>
                <w:sz w:val="20"/>
              </w:rPr>
            </w:pPr>
            <w:r w:rsidRPr="00944516">
              <w:rPr>
                <w:rFonts w:ascii="Open Sans Light" w:hAnsi="Open Sans Light" w:cs="Open Sans Light"/>
                <w:sz w:val="20"/>
              </w:rPr>
              <w:t>Support key college events including careers events, employer engagement and business networking events</w:t>
            </w:r>
            <w:r w:rsidR="0010164E">
              <w:rPr>
                <w:rFonts w:ascii="Open Sans Light" w:hAnsi="Open Sans Light" w:cs="Open Sans Light"/>
                <w:sz w:val="20"/>
              </w:rPr>
              <w:t xml:space="preserve"> to drive learner recruitment</w:t>
            </w:r>
            <w:r w:rsidRPr="00944516">
              <w:rPr>
                <w:rFonts w:ascii="Open Sans Light" w:hAnsi="Open Sans Light" w:cs="Open Sans Light"/>
                <w:sz w:val="20"/>
              </w:rPr>
              <w:t>.</w:t>
            </w:r>
          </w:p>
        </w:tc>
      </w:tr>
      <w:tr w:rsidRPr="0023068F" w:rsidR="008E4088" w:rsidTr="001E7F60" w14:paraId="16EA5738" w14:textId="77777777">
        <w:trPr>
          <w:trHeight w:val="425"/>
        </w:trPr>
        <w:tc>
          <w:tcPr>
            <w:tcW w:w="9606" w:type="dxa"/>
            <w:vAlign w:val="center"/>
          </w:tcPr>
          <w:p w:rsidR="008E4088" w:rsidP="008E4088" w:rsidRDefault="000133CF" w14:paraId="7A9DE86B" w14:textId="5B554CB5">
            <w:pPr>
              <w:pStyle w:val="ListParagraph"/>
              <w:numPr>
                <w:ilvl w:val="0"/>
                <w:numId w:val="4"/>
              </w:numPr>
              <w:overflowPunct w:val="0"/>
              <w:autoSpaceDE w:val="0"/>
              <w:autoSpaceDN w:val="0"/>
              <w:adjustRightInd w:val="0"/>
              <w:spacing w:after="0" w:line="240" w:lineRule="auto"/>
              <w:contextualSpacing w:val="0"/>
              <w:textAlignment w:val="baseline"/>
              <w:rPr>
                <w:rFonts w:ascii="Open Sans Light" w:hAnsi="Open Sans Light" w:cs="Open Sans Light"/>
                <w:sz w:val="20"/>
              </w:rPr>
            </w:pPr>
            <w:r w:rsidRPr="000133CF">
              <w:rPr>
                <w:rFonts w:ascii="Open Sans Light" w:hAnsi="Open Sans Light" w:cs="Open Sans Light"/>
                <w:sz w:val="20"/>
              </w:rPr>
              <w:t xml:space="preserve">Provide data, project performance reports, and presentations on project progress to management </w:t>
            </w:r>
          </w:p>
        </w:tc>
      </w:tr>
    </w:tbl>
    <w:p w:rsidRPr="0023068F" w:rsidR="008E4088" w:rsidP="008E4088" w:rsidRDefault="008E4088" w14:paraId="6B7BC433" w14:textId="77777777">
      <w:pPr>
        <w:spacing w:after="0" w:line="240" w:lineRule="auto"/>
        <w:rPr>
          <w:rFonts w:ascii="Open Sans Light" w:hAnsi="Open Sans Light" w:cs="Open Sans Light"/>
          <w:b/>
          <w:sz w:val="20"/>
          <w:szCs w:val="20"/>
        </w:rPr>
      </w:pPr>
    </w:p>
    <w:p w:rsidRPr="0023068F" w:rsidR="008E4088" w:rsidP="008E4088" w:rsidRDefault="008E4088" w14:paraId="0622C327" w14:textId="77777777">
      <w:pPr>
        <w:pStyle w:val="ListParagraph"/>
        <w:numPr>
          <w:ilvl w:val="0"/>
          <w:numId w:val="2"/>
        </w:numPr>
        <w:overflowPunct w:val="0"/>
        <w:autoSpaceDE w:val="0"/>
        <w:autoSpaceDN w:val="0"/>
        <w:adjustRightInd w:val="0"/>
        <w:spacing w:after="160" w:line="360" w:lineRule="auto"/>
        <w:ind w:left="142" w:hanging="295"/>
        <w:textAlignment w:val="baseline"/>
        <w:rPr>
          <w:rFonts w:ascii="Open Sans Light" w:hAnsi="Open Sans Light" w:cs="Open Sans Light"/>
          <w:i/>
          <w:sz w:val="20"/>
        </w:rPr>
      </w:pPr>
      <w:r w:rsidRPr="0023068F">
        <w:rPr>
          <w:rFonts w:ascii="Open Sans Light" w:hAnsi="Open Sans Light" w:cs="Open Sans Light"/>
          <w:b/>
          <w:sz w:val="20"/>
        </w:rPr>
        <w:t>Continuous Professional Development</w:t>
      </w:r>
    </w:p>
    <w:tbl>
      <w:tblPr>
        <w:tblStyle w:val="TableGrid"/>
        <w:tblW w:w="9606" w:type="dxa"/>
        <w:tblLayout w:type="fixed"/>
        <w:tblLook w:val="04A0" w:firstRow="1" w:lastRow="0" w:firstColumn="1" w:lastColumn="0" w:noHBand="0" w:noVBand="1"/>
      </w:tblPr>
      <w:tblGrid>
        <w:gridCol w:w="9606"/>
      </w:tblGrid>
      <w:tr w:rsidRPr="0023068F" w:rsidR="008E4088" w:rsidTr="001E7F60" w14:paraId="2C83860F" w14:textId="77777777">
        <w:trPr>
          <w:trHeight w:val="425"/>
        </w:trPr>
        <w:tc>
          <w:tcPr>
            <w:tcW w:w="9606" w:type="dxa"/>
            <w:vAlign w:val="center"/>
          </w:tcPr>
          <w:p w:rsidRPr="00205710" w:rsidR="008E4088" w:rsidP="008E4088" w:rsidRDefault="008E4088" w14:paraId="7EA574EC" w14:textId="77777777">
            <w:pPr>
              <w:pStyle w:val="ListParagraph"/>
              <w:numPr>
                <w:ilvl w:val="0"/>
                <w:numId w:val="3"/>
              </w:numPr>
              <w:overflowPunct w:val="0"/>
              <w:autoSpaceDE w:val="0"/>
              <w:autoSpaceDN w:val="0"/>
              <w:adjustRightInd w:val="0"/>
              <w:spacing w:after="0" w:line="259" w:lineRule="auto"/>
              <w:contextualSpacing w:val="0"/>
              <w:textAlignment w:val="baseline"/>
              <w:rPr>
                <w:rFonts w:ascii="Open Sans Light" w:hAnsi="Open Sans Light" w:cs="Open Sans Light"/>
                <w:sz w:val="20"/>
              </w:rPr>
            </w:pPr>
            <w:r w:rsidRPr="006B6421">
              <w:rPr>
                <w:rFonts w:ascii="Open Sans Light" w:hAnsi="Open Sans Light" w:cs="Open Sans Light"/>
                <w:sz w:val="20"/>
              </w:rPr>
              <w:t>Participate in staff development activities to support Continuous Professional Development (CPD) and keep a Professional Development Portfolio (PDP) to evidence personal development and impact on practice.</w:t>
            </w:r>
          </w:p>
        </w:tc>
      </w:tr>
      <w:tr w:rsidRPr="0023068F" w:rsidR="008E4088" w:rsidTr="001E7F60" w14:paraId="333A420A" w14:textId="77777777">
        <w:trPr>
          <w:trHeight w:val="425"/>
        </w:trPr>
        <w:tc>
          <w:tcPr>
            <w:tcW w:w="9606" w:type="dxa"/>
            <w:vAlign w:val="center"/>
          </w:tcPr>
          <w:p w:rsidRPr="006B6421" w:rsidR="008E4088" w:rsidP="008E4088" w:rsidRDefault="008E4088" w14:paraId="4CBABEE5" w14:textId="77777777">
            <w:pPr>
              <w:pStyle w:val="ListParagraph"/>
              <w:numPr>
                <w:ilvl w:val="0"/>
                <w:numId w:val="3"/>
              </w:numPr>
              <w:overflowPunct w:val="0"/>
              <w:autoSpaceDE w:val="0"/>
              <w:autoSpaceDN w:val="0"/>
              <w:adjustRightInd w:val="0"/>
              <w:spacing w:after="0" w:line="259" w:lineRule="auto"/>
              <w:contextualSpacing w:val="0"/>
              <w:textAlignment w:val="baseline"/>
              <w:rPr>
                <w:rFonts w:ascii="Open Sans Light" w:hAnsi="Open Sans Light" w:cs="Open Sans Light"/>
                <w:sz w:val="20"/>
              </w:rPr>
            </w:pPr>
            <w:r w:rsidRPr="006B6421">
              <w:rPr>
                <w:rFonts w:ascii="Open Sans Light" w:hAnsi="Open Sans Light" w:cs="Open Sans Light"/>
                <w:sz w:val="20"/>
              </w:rPr>
              <w:t xml:space="preserve">Actively participate in the college performance management processes, including appraisals to support personal and professional development and enhance the </w:t>
            </w:r>
            <w:r>
              <w:rPr>
                <w:rFonts w:ascii="Open Sans Light" w:hAnsi="Open Sans Light" w:cs="Open Sans Light"/>
                <w:sz w:val="20"/>
              </w:rPr>
              <w:t>customer</w:t>
            </w:r>
            <w:r w:rsidRPr="006B6421">
              <w:rPr>
                <w:rFonts w:ascii="Open Sans Light" w:hAnsi="Open Sans Light" w:cs="Open Sans Light"/>
                <w:sz w:val="20"/>
              </w:rPr>
              <w:t xml:space="preserve"> experience.</w:t>
            </w:r>
          </w:p>
        </w:tc>
      </w:tr>
    </w:tbl>
    <w:p w:rsidRPr="0023068F" w:rsidR="008E4088" w:rsidP="008E4088" w:rsidRDefault="008E4088" w14:paraId="5D045438" w14:textId="77777777">
      <w:pPr>
        <w:spacing w:after="0" w:line="240" w:lineRule="auto"/>
        <w:rPr>
          <w:rFonts w:ascii="Open Sans Light" w:hAnsi="Open Sans Light" w:cs="Open Sans Light"/>
          <w:b/>
          <w:sz w:val="20"/>
          <w:szCs w:val="20"/>
        </w:rPr>
      </w:pPr>
    </w:p>
    <w:p w:rsidRPr="0023068F" w:rsidR="008E4088" w:rsidP="008E4088" w:rsidRDefault="008E4088" w14:paraId="0A1FD957" w14:textId="77777777">
      <w:pPr>
        <w:pStyle w:val="ListParagraph"/>
        <w:numPr>
          <w:ilvl w:val="0"/>
          <w:numId w:val="2"/>
        </w:numPr>
        <w:overflowPunct w:val="0"/>
        <w:autoSpaceDE w:val="0"/>
        <w:autoSpaceDN w:val="0"/>
        <w:adjustRightInd w:val="0"/>
        <w:spacing w:after="160" w:line="360" w:lineRule="auto"/>
        <w:ind w:left="142" w:hanging="295"/>
        <w:textAlignment w:val="baseline"/>
        <w:rPr>
          <w:rFonts w:ascii="Open Sans Light" w:hAnsi="Open Sans Light" w:cs="Open Sans Light"/>
          <w:i/>
          <w:sz w:val="20"/>
        </w:rPr>
      </w:pPr>
      <w:r w:rsidRPr="0023068F">
        <w:rPr>
          <w:rFonts w:ascii="Open Sans Light" w:hAnsi="Open Sans Light" w:cs="Open Sans Light"/>
          <w:b/>
          <w:sz w:val="20"/>
        </w:rPr>
        <w:t>Other responsibilities and duties</w:t>
      </w:r>
    </w:p>
    <w:tbl>
      <w:tblPr>
        <w:tblStyle w:val="TableGrid"/>
        <w:tblW w:w="9606" w:type="dxa"/>
        <w:tblLayout w:type="fixed"/>
        <w:tblLook w:val="04A0" w:firstRow="1" w:lastRow="0" w:firstColumn="1" w:lastColumn="0" w:noHBand="0" w:noVBand="1"/>
      </w:tblPr>
      <w:tblGrid>
        <w:gridCol w:w="9606"/>
      </w:tblGrid>
      <w:tr w:rsidRPr="0023068F" w:rsidR="008E4088" w:rsidTr="001E7F60" w14:paraId="222F86FE" w14:textId="77777777">
        <w:trPr>
          <w:trHeight w:val="425"/>
        </w:trPr>
        <w:tc>
          <w:tcPr>
            <w:tcW w:w="9606" w:type="dxa"/>
            <w:vAlign w:val="center"/>
          </w:tcPr>
          <w:p w:rsidRPr="00511E69" w:rsidR="008E4088" w:rsidP="008E4088" w:rsidRDefault="008E4088" w14:paraId="02E18ECA" w14:textId="77777777">
            <w:pPr>
              <w:pStyle w:val="ListParagraph"/>
              <w:numPr>
                <w:ilvl w:val="0"/>
                <w:numId w:val="6"/>
              </w:numPr>
              <w:overflowPunct w:val="0"/>
              <w:autoSpaceDE w:val="0"/>
              <w:autoSpaceDN w:val="0"/>
              <w:adjustRightInd w:val="0"/>
              <w:spacing w:after="0" w:line="259" w:lineRule="auto"/>
              <w:contextualSpacing w:val="0"/>
              <w:textAlignment w:val="baseline"/>
              <w:rPr>
                <w:rFonts w:ascii="Open Sans Light" w:hAnsi="Open Sans Light" w:cs="Open Sans Light"/>
                <w:color w:val="000000" w:themeColor="text1"/>
                <w:sz w:val="20"/>
              </w:rPr>
            </w:pPr>
            <w:r w:rsidRPr="00511E69">
              <w:rPr>
                <w:rFonts w:ascii="Open Sans Light" w:hAnsi="Open Sans Light" w:cs="Open Sans Light"/>
                <w:color w:val="000000" w:themeColor="text1"/>
                <w:sz w:val="20"/>
              </w:rPr>
              <w:t xml:space="preserve">To attend events/shows and assist the </w:t>
            </w:r>
            <w:proofErr w:type="gramStart"/>
            <w:r w:rsidRPr="00511E69">
              <w:rPr>
                <w:rFonts w:ascii="Open Sans Light" w:hAnsi="Open Sans Light" w:cs="Open Sans Light"/>
                <w:color w:val="000000" w:themeColor="text1"/>
                <w:sz w:val="20"/>
              </w:rPr>
              <w:t xml:space="preserve">cross </w:t>
            </w:r>
            <w:r>
              <w:rPr>
                <w:rFonts w:ascii="Open Sans Light" w:hAnsi="Open Sans Light" w:cs="Open Sans Light"/>
                <w:color w:val="000000" w:themeColor="text1"/>
                <w:sz w:val="20"/>
              </w:rPr>
              <w:t>C</w:t>
            </w:r>
            <w:r w:rsidRPr="00511E69">
              <w:rPr>
                <w:rFonts w:ascii="Open Sans Light" w:hAnsi="Open Sans Light" w:cs="Open Sans Light"/>
                <w:color w:val="000000" w:themeColor="text1"/>
                <w:sz w:val="20"/>
              </w:rPr>
              <w:t>ollege</w:t>
            </w:r>
            <w:proofErr w:type="gramEnd"/>
            <w:r w:rsidRPr="00511E69">
              <w:rPr>
                <w:rFonts w:ascii="Open Sans Light" w:hAnsi="Open Sans Light" w:cs="Open Sans Light"/>
                <w:color w:val="000000" w:themeColor="text1"/>
                <w:sz w:val="20"/>
              </w:rPr>
              <w:t xml:space="preserve"> team for these events, this may include some weekends and evenings from time to time</w:t>
            </w:r>
          </w:p>
        </w:tc>
      </w:tr>
      <w:tr w:rsidRPr="0023068F" w:rsidR="008E4088" w:rsidTr="001E7F60" w14:paraId="70E6CC17" w14:textId="77777777">
        <w:trPr>
          <w:trHeight w:val="425"/>
        </w:trPr>
        <w:tc>
          <w:tcPr>
            <w:tcW w:w="9606" w:type="dxa"/>
            <w:vAlign w:val="center"/>
          </w:tcPr>
          <w:p w:rsidRPr="00511E69" w:rsidR="008E4088" w:rsidP="008E4088" w:rsidRDefault="008E4088" w14:paraId="145A8D2E" w14:textId="77777777">
            <w:pPr>
              <w:pStyle w:val="ListParagraph"/>
              <w:numPr>
                <w:ilvl w:val="0"/>
                <w:numId w:val="6"/>
              </w:numPr>
              <w:overflowPunct w:val="0"/>
              <w:autoSpaceDE w:val="0"/>
              <w:autoSpaceDN w:val="0"/>
              <w:adjustRightInd w:val="0"/>
              <w:spacing w:after="0" w:line="259" w:lineRule="auto"/>
              <w:contextualSpacing w:val="0"/>
              <w:textAlignment w:val="baseline"/>
              <w:rPr>
                <w:rFonts w:ascii="Open Sans Light" w:hAnsi="Open Sans Light" w:cs="Open Sans Light"/>
                <w:color w:val="000000" w:themeColor="text1"/>
                <w:sz w:val="20"/>
              </w:rPr>
            </w:pPr>
            <w:r w:rsidRPr="00511E69">
              <w:rPr>
                <w:rFonts w:ascii="Open Sans Light" w:hAnsi="Open Sans Light" w:cs="Open Sans Light"/>
                <w:color w:val="000000" w:themeColor="text1"/>
                <w:sz w:val="20"/>
              </w:rPr>
              <w:t>To undertake any other reasonable duties from time to time commensurate with the grade of the post as requested by</w:t>
            </w:r>
            <w:r>
              <w:rPr>
                <w:rFonts w:ascii="Open Sans Light" w:hAnsi="Open Sans Light" w:cs="Open Sans Light"/>
                <w:color w:val="000000" w:themeColor="text1"/>
                <w:sz w:val="20"/>
              </w:rPr>
              <w:t xml:space="preserve"> line manager,</w:t>
            </w:r>
            <w:r w:rsidRPr="00511E69">
              <w:rPr>
                <w:rFonts w:ascii="Open Sans Light" w:hAnsi="Open Sans Light" w:cs="Open Sans Light"/>
                <w:color w:val="000000" w:themeColor="text1"/>
                <w:sz w:val="20"/>
              </w:rPr>
              <w:t xml:space="preserve"> the Senior Management Team or Principal.</w:t>
            </w:r>
          </w:p>
        </w:tc>
      </w:tr>
    </w:tbl>
    <w:p w:rsidRPr="0023068F" w:rsidR="008E4088" w:rsidP="008E4088" w:rsidRDefault="008E4088" w14:paraId="613078E7" w14:textId="77777777">
      <w:pPr>
        <w:contextualSpacing/>
        <w:jc w:val="both"/>
        <w:rPr>
          <w:rFonts w:ascii="Open Sans Light" w:hAnsi="Open Sans Light" w:cs="Open Sans Light"/>
          <w:sz w:val="20"/>
          <w:szCs w:val="20"/>
        </w:rPr>
      </w:pPr>
    </w:p>
    <w:p w:rsidR="00001CD0" w:rsidP="008E4088" w:rsidRDefault="00001CD0" w14:paraId="348D5AD6" w14:textId="77777777">
      <w:pPr>
        <w:spacing w:after="0" w:line="240" w:lineRule="auto"/>
        <w:contextualSpacing/>
        <w:jc w:val="both"/>
        <w:rPr>
          <w:rFonts w:ascii="Open Sans Light" w:hAnsi="Open Sans Light" w:eastAsia="Times New Roman" w:cs="Open Sans Light"/>
          <w:b/>
          <w:sz w:val="20"/>
          <w:szCs w:val="20"/>
        </w:rPr>
      </w:pPr>
    </w:p>
    <w:p w:rsidR="00001CD0" w:rsidP="008E4088" w:rsidRDefault="00001CD0" w14:paraId="67010E9D" w14:textId="77777777">
      <w:pPr>
        <w:spacing w:after="0" w:line="240" w:lineRule="auto"/>
        <w:contextualSpacing/>
        <w:jc w:val="both"/>
        <w:rPr>
          <w:rFonts w:ascii="Open Sans Light" w:hAnsi="Open Sans Light" w:eastAsia="Times New Roman" w:cs="Open Sans Light"/>
          <w:b/>
          <w:sz w:val="20"/>
          <w:szCs w:val="20"/>
        </w:rPr>
      </w:pPr>
    </w:p>
    <w:p w:rsidR="00001CD0" w:rsidP="008E4088" w:rsidRDefault="00001CD0" w14:paraId="7930A5A0" w14:textId="77777777">
      <w:pPr>
        <w:spacing w:after="0" w:line="240" w:lineRule="auto"/>
        <w:contextualSpacing/>
        <w:jc w:val="both"/>
        <w:rPr>
          <w:rFonts w:ascii="Open Sans Light" w:hAnsi="Open Sans Light" w:eastAsia="Times New Roman" w:cs="Open Sans Light"/>
          <w:b/>
          <w:sz w:val="20"/>
          <w:szCs w:val="20"/>
        </w:rPr>
      </w:pPr>
    </w:p>
    <w:p w:rsidRPr="0023068F" w:rsidR="008E4088" w:rsidP="008E4088" w:rsidRDefault="008E4088" w14:paraId="1B9B1B26" w14:textId="2E9A86C3">
      <w:pPr>
        <w:spacing w:after="0" w:line="240" w:lineRule="auto"/>
        <w:contextualSpacing/>
        <w:jc w:val="both"/>
        <w:rPr>
          <w:rFonts w:ascii="Open Sans Light" w:hAnsi="Open Sans Light" w:eastAsia="Times New Roman" w:cs="Open Sans Light"/>
          <w:b/>
          <w:sz w:val="20"/>
          <w:szCs w:val="20"/>
        </w:rPr>
      </w:pPr>
      <w:r w:rsidRPr="0023068F">
        <w:rPr>
          <w:rFonts w:ascii="Open Sans Light" w:hAnsi="Open Sans Light" w:eastAsia="Times New Roman" w:cs="Open Sans Light"/>
          <w:b/>
          <w:sz w:val="20"/>
          <w:szCs w:val="20"/>
        </w:rPr>
        <w:t>Qualifications / Skills / Knowledge / Qualities</w:t>
      </w:r>
    </w:p>
    <w:p w:rsidRPr="0023068F" w:rsidR="008E4088" w:rsidP="008E4088" w:rsidRDefault="008E4088" w14:paraId="286D437E" w14:textId="77777777">
      <w:pPr>
        <w:spacing w:after="0" w:line="240" w:lineRule="auto"/>
        <w:contextualSpacing/>
        <w:rPr>
          <w:rFonts w:ascii="Open Sans Light" w:hAnsi="Open Sans Light" w:eastAsia="Times New Roman" w:cs="Open Sans Light"/>
          <w:sz w:val="20"/>
          <w:szCs w:val="20"/>
        </w:rPr>
      </w:pPr>
    </w:p>
    <w:p w:rsidRPr="0023068F" w:rsidR="008E4088" w:rsidP="008E4088" w:rsidRDefault="008E4088" w14:paraId="02C30594" w14:textId="77777777">
      <w:pPr>
        <w:autoSpaceDN w:val="0"/>
        <w:adjustRightInd w:val="0"/>
        <w:spacing w:after="0" w:line="240" w:lineRule="auto"/>
        <w:contextualSpacing/>
        <w:jc w:val="both"/>
        <w:textAlignment w:val="baseline"/>
        <w:rPr>
          <w:rFonts w:ascii="Open Sans Light" w:hAnsi="Open Sans Light" w:eastAsia="Times New Roman" w:cs="Open Sans Light"/>
          <w:sz w:val="20"/>
          <w:szCs w:val="20"/>
        </w:rPr>
      </w:pPr>
      <w:r w:rsidRPr="0023068F">
        <w:rPr>
          <w:rFonts w:ascii="Open Sans Light" w:hAnsi="Open Sans Light" w:eastAsia="Times New Roman" w:cs="Open Sans Light"/>
          <w:sz w:val="20"/>
          <w:szCs w:val="20"/>
        </w:rPr>
        <w:lastRenderedPageBreak/>
        <w:t>At Plumpton College we are:</w:t>
      </w:r>
    </w:p>
    <w:p w:rsidRPr="0023068F" w:rsidR="008E4088" w:rsidP="008E4088" w:rsidRDefault="008E4088" w14:paraId="0EB9B937" w14:textId="77777777">
      <w:pPr>
        <w:autoSpaceDN w:val="0"/>
        <w:adjustRightInd w:val="0"/>
        <w:spacing w:after="0" w:line="240" w:lineRule="auto"/>
        <w:contextualSpacing/>
        <w:jc w:val="both"/>
        <w:textAlignment w:val="baseline"/>
        <w:rPr>
          <w:rFonts w:ascii="Open Sans Light" w:hAnsi="Open Sans Light" w:eastAsia="Times New Roman" w:cs="Open Sans Light"/>
          <w:sz w:val="20"/>
          <w:szCs w:val="20"/>
        </w:rPr>
      </w:pPr>
    </w:p>
    <w:p w:rsidRPr="0023068F" w:rsidR="008E4088" w:rsidP="008E4088" w:rsidRDefault="008E4088" w14:paraId="06031A2D" w14:textId="77777777">
      <w:pPr>
        <w:numPr>
          <w:ilvl w:val="0"/>
          <w:numId w:val="1"/>
        </w:numPr>
        <w:autoSpaceDN w:val="0"/>
        <w:spacing w:after="0" w:line="240" w:lineRule="auto"/>
        <w:contextualSpacing/>
        <w:jc w:val="both"/>
        <w:rPr>
          <w:rFonts w:ascii="Open Sans Light" w:hAnsi="Open Sans Light" w:eastAsia="Times New Roman" w:cs="Open Sans Light"/>
          <w:sz w:val="20"/>
          <w:szCs w:val="20"/>
        </w:rPr>
      </w:pPr>
      <w:r w:rsidRPr="0023068F">
        <w:rPr>
          <w:rFonts w:ascii="Open Sans Light" w:hAnsi="Open Sans Light" w:eastAsia="Times New Roman" w:cs="Open Sans Light"/>
          <w:sz w:val="20"/>
          <w:szCs w:val="20"/>
        </w:rPr>
        <w:t>Ambitious and Progressive</w:t>
      </w:r>
    </w:p>
    <w:p w:rsidRPr="0023068F" w:rsidR="008E4088" w:rsidP="008E4088" w:rsidRDefault="008E4088" w14:paraId="400FD463" w14:textId="77777777">
      <w:pPr>
        <w:numPr>
          <w:ilvl w:val="0"/>
          <w:numId w:val="1"/>
        </w:numPr>
        <w:autoSpaceDN w:val="0"/>
        <w:spacing w:after="0" w:line="240" w:lineRule="auto"/>
        <w:contextualSpacing/>
        <w:jc w:val="both"/>
        <w:rPr>
          <w:rFonts w:ascii="Open Sans Light" w:hAnsi="Open Sans Light" w:eastAsia="Times New Roman" w:cs="Open Sans Light"/>
          <w:sz w:val="20"/>
          <w:szCs w:val="20"/>
        </w:rPr>
      </w:pPr>
      <w:r w:rsidRPr="0023068F">
        <w:rPr>
          <w:rFonts w:ascii="Open Sans Light" w:hAnsi="Open Sans Light" w:eastAsia="Times New Roman" w:cs="Open Sans Light"/>
          <w:sz w:val="20"/>
          <w:szCs w:val="20"/>
        </w:rPr>
        <w:t>Enterprising</w:t>
      </w:r>
    </w:p>
    <w:p w:rsidRPr="0023068F" w:rsidR="008E4088" w:rsidP="008E4088" w:rsidRDefault="008E4088" w14:paraId="3A53C1F7" w14:textId="77777777">
      <w:pPr>
        <w:numPr>
          <w:ilvl w:val="0"/>
          <w:numId w:val="1"/>
        </w:numPr>
        <w:autoSpaceDN w:val="0"/>
        <w:spacing w:after="0" w:line="240" w:lineRule="auto"/>
        <w:contextualSpacing/>
        <w:jc w:val="both"/>
        <w:rPr>
          <w:rFonts w:ascii="Open Sans Light" w:hAnsi="Open Sans Light" w:eastAsia="Times New Roman" w:cs="Open Sans Light"/>
          <w:sz w:val="20"/>
          <w:szCs w:val="20"/>
        </w:rPr>
      </w:pPr>
      <w:r w:rsidRPr="0023068F">
        <w:rPr>
          <w:rFonts w:ascii="Open Sans Light" w:hAnsi="Open Sans Light" w:eastAsia="Times New Roman" w:cs="Open Sans Light"/>
          <w:sz w:val="20"/>
          <w:szCs w:val="20"/>
        </w:rPr>
        <w:t>Professional</w:t>
      </w:r>
    </w:p>
    <w:p w:rsidRPr="0023068F" w:rsidR="008E4088" w:rsidP="008E4088" w:rsidRDefault="008E4088" w14:paraId="3A44FF11" w14:textId="77777777">
      <w:pPr>
        <w:numPr>
          <w:ilvl w:val="0"/>
          <w:numId w:val="1"/>
        </w:numPr>
        <w:autoSpaceDN w:val="0"/>
        <w:spacing w:after="0" w:line="240" w:lineRule="auto"/>
        <w:contextualSpacing/>
        <w:jc w:val="both"/>
        <w:rPr>
          <w:rFonts w:ascii="Open Sans Light" w:hAnsi="Open Sans Light" w:eastAsia="Times New Roman" w:cs="Open Sans Light"/>
          <w:sz w:val="20"/>
          <w:szCs w:val="20"/>
        </w:rPr>
      </w:pPr>
      <w:r w:rsidRPr="0023068F">
        <w:rPr>
          <w:rFonts w:ascii="Open Sans Light" w:hAnsi="Open Sans Light" w:eastAsia="Times New Roman" w:cs="Open Sans Light"/>
          <w:sz w:val="20"/>
          <w:szCs w:val="20"/>
        </w:rPr>
        <w:t>Passionate about everything we do</w:t>
      </w:r>
    </w:p>
    <w:p w:rsidRPr="0023068F" w:rsidR="008E4088" w:rsidP="008E4088" w:rsidRDefault="008E4088" w14:paraId="03F9FCF5" w14:textId="77777777">
      <w:pPr>
        <w:numPr>
          <w:ilvl w:val="0"/>
          <w:numId w:val="1"/>
        </w:numPr>
        <w:autoSpaceDN w:val="0"/>
        <w:spacing w:after="0" w:line="240" w:lineRule="auto"/>
        <w:contextualSpacing/>
        <w:jc w:val="both"/>
        <w:rPr>
          <w:rFonts w:ascii="Open Sans Light" w:hAnsi="Open Sans Light" w:eastAsia="Times New Roman" w:cs="Open Sans Light"/>
          <w:sz w:val="20"/>
          <w:szCs w:val="20"/>
        </w:rPr>
      </w:pPr>
      <w:r w:rsidRPr="0023068F">
        <w:rPr>
          <w:rFonts w:ascii="Open Sans Light" w:hAnsi="Open Sans Light" w:eastAsia="Times New Roman" w:cs="Open Sans Light"/>
          <w:sz w:val="20"/>
          <w:szCs w:val="20"/>
        </w:rPr>
        <w:t>Supportive</w:t>
      </w:r>
    </w:p>
    <w:p w:rsidR="008E4088" w:rsidP="008E4088" w:rsidRDefault="008E4088" w14:paraId="2869E4F3" w14:textId="77777777">
      <w:pPr>
        <w:spacing w:after="0" w:line="240" w:lineRule="auto"/>
        <w:contextualSpacing/>
        <w:jc w:val="both"/>
        <w:rPr>
          <w:rFonts w:ascii="Open Sans Light" w:hAnsi="Open Sans Light" w:cs="Open Sans Light"/>
          <w:b/>
          <w:sz w:val="20"/>
          <w:szCs w:val="20"/>
        </w:rPr>
      </w:pPr>
    </w:p>
    <w:p w:rsidR="008E4088" w:rsidP="008E4088" w:rsidRDefault="008E4088" w14:paraId="0180FC9F" w14:textId="77777777">
      <w:pPr>
        <w:spacing w:after="0" w:line="240" w:lineRule="auto"/>
        <w:contextualSpacing/>
        <w:jc w:val="both"/>
        <w:rPr>
          <w:rFonts w:ascii="Open Sans Light" w:hAnsi="Open Sans Light" w:cs="Open Sans Light"/>
          <w:b/>
          <w:sz w:val="20"/>
          <w:szCs w:val="20"/>
        </w:rPr>
      </w:pPr>
    </w:p>
    <w:tbl>
      <w:tblPr>
        <w:tblStyle w:val="TableGrid"/>
        <w:tblW w:w="9606" w:type="dxa"/>
        <w:tblLook w:val="04A0" w:firstRow="1" w:lastRow="0" w:firstColumn="1" w:lastColumn="0" w:noHBand="0" w:noVBand="1"/>
      </w:tblPr>
      <w:tblGrid>
        <w:gridCol w:w="9606"/>
      </w:tblGrid>
      <w:tr w:rsidRPr="0023068F" w:rsidR="008E4088" w:rsidTr="001E7F60" w14:paraId="506ED48E" w14:textId="77777777">
        <w:trPr>
          <w:trHeight w:val="425"/>
        </w:trPr>
        <w:tc>
          <w:tcPr>
            <w:tcW w:w="9606" w:type="dxa"/>
            <w:vAlign w:val="center"/>
          </w:tcPr>
          <w:p w:rsidRPr="0023068F" w:rsidR="008E4088" w:rsidP="001E7F60" w:rsidRDefault="008E4088" w14:paraId="4C681808" w14:textId="77777777">
            <w:pPr>
              <w:tabs>
                <w:tab w:val="center" w:pos="4513"/>
                <w:tab w:val="right" w:pos="9026"/>
              </w:tabs>
              <w:spacing w:after="0"/>
              <w:rPr>
                <w:rFonts w:ascii="Open Sans Light" w:hAnsi="Open Sans Light" w:cs="Open Sans Light"/>
                <w:b/>
                <w:sz w:val="20"/>
                <w:szCs w:val="20"/>
              </w:rPr>
            </w:pPr>
            <w:r w:rsidRPr="0023068F">
              <w:rPr>
                <w:rFonts w:ascii="Open Sans Light" w:hAnsi="Open Sans Light" w:cs="Open Sans Light"/>
                <w:b/>
                <w:sz w:val="20"/>
                <w:szCs w:val="20"/>
              </w:rPr>
              <w:t>Essential criteria for the post</w:t>
            </w:r>
          </w:p>
        </w:tc>
      </w:tr>
      <w:tr w:rsidRPr="0023068F" w:rsidR="008E4088" w:rsidTr="001E7F60" w14:paraId="2F501CFC" w14:textId="77777777">
        <w:trPr>
          <w:trHeight w:val="425"/>
        </w:trPr>
        <w:tc>
          <w:tcPr>
            <w:tcW w:w="9606" w:type="dxa"/>
            <w:vAlign w:val="center"/>
          </w:tcPr>
          <w:p w:rsidRPr="00766301" w:rsidR="008E4088" w:rsidP="001E7F60" w:rsidRDefault="003C77BC" w14:paraId="46DD353C" w14:textId="54D51D7E">
            <w:pPr>
              <w:tabs>
                <w:tab w:val="center" w:pos="4513"/>
                <w:tab w:val="right" w:pos="9026"/>
              </w:tabs>
              <w:spacing w:after="0"/>
              <w:rPr>
                <w:rFonts w:ascii="Open Sans Light" w:hAnsi="Open Sans Light" w:cs="Open Sans Light"/>
                <w:sz w:val="20"/>
                <w:szCs w:val="20"/>
              </w:rPr>
            </w:pPr>
            <w:r w:rsidRPr="003C77BC">
              <w:rPr>
                <w:rFonts w:ascii="Open Sans Light" w:hAnsi="Open Sans Light" w:cs="Open Sans Light"/>
                <w:sz w:val="20"/>
                <w:szCs w:val="20"/>
              </w:rPr>
              <w:t>Five GCSEs at Grade 4 / C or above (or equivalent), including Mathematics and English.</w:t>
            </w:r>
          </w:p>
        </w:tc>
      </w:tr>
      <w:tr w:rsidRPr="0023068F" w:rsidR="008E4088" w:rsidTr="001E7F60" w14:paraId="28F2CC2D" w14:textId="77777777">
        <w:trPr>
          <w:trHeight w:val="425"/>
        </w:trPr>
        <w:tc>
          <w:tcPr>
            <w:tcW w:w="9606" w:type="dxa"/>
            <w:vAlign w:val="center"/>
          </w:tcPr>
          <w:p w:rsidRPr="00766301" w:rsidR="008E4088" w:rsidP="001E7F60" w:rsidRDefault="006A05B5" w14:paraId="07A03A8C" w14:textId="5FB9166E">
            <w:pPr>
              <w:tabs>
                <w:tab w:val="center" w:pos="4513"/>
                <w:tab w:val="right" w:pos="9026"/>
              </w:tabs>
              <w:spacing w:after="0"/>
              <w:rPr>
                <w:rFonts w:ascii="Open Sans Light" w:hAnsi="Open Sans Light" w:cs="Open Sans Light"/>
                <w:sz w:val="20"/>
                <w:szCs w:val="20"/>
              </w:rPr>
            </w:pPr>
            <w:r>
              <w:rPr>
                <w:rFonts w:ascii="Open Sans Light" w:hAnsi="Open Sans Light" w:cs="Open Sans Light"/>
                <w:sz w:val="20"/>
                <w:szCs w:val="20"/>
              </w:rPr>
              <w:t>Confident</w:t>
            </w:r>
            <w:r w:rsidRPr="00766301" w:rsidR="008E4088">
              <w:rPr>
                <w:rFonts w:ascii="Open Sans Light" w:hAnsi="Open Sans Light" w:cs="Open Sans Light"/>
                <w:sz w:val="20"/>
                <w:szCs w:val="20"/>
              </w:rPr>
              <w:t xml:space="preserve"> IT skills including a familiarity with MS Office</w:t>
            </w:r>
            <w:r w:rsidR="008E4088">
              <w:rPr>
                <w:rFonts w:ascii="Open Sans Light" w:hAnsi="Open Sans Light" w:cs="Open Sans Light"/>
                <w:sz w:val="20"/>
                <w:szCs w:val="20"/>
              </w:rPr>
              <w:t>.</w:t>
            </w:r>
          </w:p>
        </w:tc>
      </w:tr>
      <w:tr w:rsidRPr="0023068F" w:rsidR="008E4088" w:rsidTr="001E7F60" w14:paraId="720C691F" w14:textId="77777777">
        <w:trPr>
          <w:trHeight w:val="425"/>
        </w:trPr>
        <w:tc>
          <w:tcPr>
            <w:tcW w:w="9606" w:type="dxa"/>
            <w:vAlign w:val="center"/>
          </w:tcPr>
          <w:p w:rsidRPr="00766301" w:rsidR="008E4088" w:rsidP="001E7F60" w:rsidRDefault="004D5A5C" w14:paraId="058FA07C" w14:textId="48A806B8">
            <w:pPr>
              <w:tabs>
                <w:tab w:val="center" w:pos="4513"/>
                <w:tab w:val="right" w:pos="9026"/>
              </w:tabs>
              <w:spacing w:after="0"/>
              <w:rPr>
                <w:rFonts w:ascii="Open Sans Light" w:hAnsi="Open Sans Light" w:cs="Open Sans Light"/>
                <w:sz w:val="20"/>
                <w:szCs w:val="20"/>
              </w:rPr>
            </w:pPr>
            <w:r w:rsidRPr="004D5A5C">
              <w:rPr>
                <w:rFonts w:ascii="Open Sans Light" w:hAnsi="Open Sans Light" w:cs="Open Sans Light"/>
                <w:sz w:val="20"/>
                <w:szCs w:val="20"/>
              </w:rPr>
              <w:t>Project coordination experience, with a track record of delivering a highly organised approach to managing multiple projects and tasks.</w:t>
            </w:r>
          </w:p>
        </w:tc>
      </w:tr>
      <w:tr w:rsidRPr="0023068F" w:rsidR="008E4088" w:rsidTr="001E7F60" w14:paraId="16EADB5D" w14:textId="77777777">
        <w:trPr>
          <w:trHeight w:val="425"/>
        </w:trPr>
        <w:tc>
          <w:tcPr>
            <w:tcW w:w="9606" w:type="dxa"/>
            <w:vAlign w:val="center"/>
          </w:tcPr>
          <w:p w:rsidR="008E4088" w:rsidP="001E7F60" w:rsidRDefault="00BD327F" w14:paraId="6129AD51" w14:textId="7B78BE39">
            <w:pPr>
              <w:tabs>
                <w:tab w:val="center" w:pos="4513"/>
                <w:tab w:val="right" w:pos="9026"/>
              </w:tabs>
              <w:spacing w:after="0"/>
              <w:rPr>
                <w:rFonts w:ascii="Open Sans Light" w:hAnsi="Open Sans Light" w:cs="Open Sans Light"/>
                <w:sz w:val="20"/>
                <w:szCs w:val="20"/>
              </w:rPr>
            </w:pPr>
            <w:r w:rsidRPr="00BD327F">
              <w:rPr>
                <w:rFonts w:ascii="Open Sans Light" w:hAnsi="Open Sans Light" w:cs="Open Sans Light"/>
                <w:sz w:val="20"/>
                <w:szCs w:val="20"/>
              </w:rPr>
              <w:t>Highly motivated, proactive, with an ability to motivate self and others to achieve results.</w:t>
            </w:r>
          </w:p>
        </w:tc>
      </w:tr>
      <w:tr w:rsidRPr="0023068F" w:rsidR="008E4088" w:rsidTr="001E7F60" w14:paraId="2FD71CD5" w14:textId="77777777">
        <w:trPr>
          <w:trHeight w:val="425"/>
        </w:trPr>
        <w:tc>
          <w:tcPr>
            <w:tcW w:w="9606" w:type="dxa"/>
            <w:vAlign w:val="center"/>
          </w:tcPr>
          <w:p w:rsidR="008E4088" w:rsidP="001E7F60" w:rsidRDefault="008E4088" w14:paraId="4AEE3795" w14:textId="77777777">
            <w:pPr>
              <w:tabs>
                <w:tab w:val="center" w:pos="4513"/>
                <w:tab w:val="right" w:pos="9026"/>
              </w:tabs>
              <w:spacing w:after="0"/>
              <w:rPr>
                <w:rFonts w:ascii="Open Sans Light" w:hAnsi="Open Sans Light" w:cs="Open Sans Light"/>
                <w:sz w:val="20"/>
                <w:szCs w:val="20"/>
              </w:rPr>
            </w:pPr>
            <w:r>
              <w:rPr>
                <w:rFonts w:ascii="Open Sans Light" w:hAnsi="Open Sans Light" w:cs="Open Sans Light"/>
                <w:sz w:val="20"/>
                <w:szCs w:val="20"/>
              </w:rPr>
              <w:t>Ability to comprehend and effectively summarise complex information.</w:t>
            </w:r>
          </w:p>
        </w:tc>
      </w:tr>
      <w:tr w:rsidRPr="0023068F" w:rsidR="008E4088" w:rsidTr="001E7F60" w14:paraId="5F7BCD4E" w14:textId="77777777">
        <w:trPr>
          <w:trHeight w:val="425"/>
        </w:trPr>
        <w:tc>
          <w:tcPr>
            <w:tcW w:w="9606" w:type="dxa"/>
            <w:vAlign w:val="center"/>
          </w:tcPr>
          <w:p w:rsidRPr="00766301" w:rsidR="008E4088" w:rsidP="001E7F60" w:rsidRDefault="001B0E95" w14:paraId="6A79D8B7" w14:textId="13E14F22">
            <w:pPr>
              <w:tabs>
                <w:tab w:val="center" w:pos="4513"/>
                <w:tab w:val="right" w:pos="9026"/>
              </w:tabs>
              <w:spacing w:after="0"/>
              <w:rPr>
                <w:rFonts w:ascii="Open Sans Light" w:hAnsi="Open Sans Light" w:cs="Open Sans Light"/>
                <w:sz w:val="20"/>
                <w:szCs w:val="20"/>
              </w:rPr>
            </w:pPr>
            <w:r w:rsidRPr="001B0E95">
              <w:rPr>
                <w:rFonts w:ascii="Open Sans Light" w:hAnsi="Open Sans Light" w:cs="Open Sans Light"/>
                <w:sz w:val="20"/>
                <w:szCs w:val="20"/>
              </w:rPr>
              <w:t>Ability to interpret project plans, identify priorities, and communicate potential risks.</w:t>
            </w:r>
          </w:p>
        </w:tc>
      </w:tr>
      <w:tr w:rsidRPr="0023068F" w:rsidR="008E4088" w:rsidTr="001E7F60" w14:paraId="69B03F63" w14:textId="77777777">
        <w:trPr>
          <w:trHeight w:val="425"/>
        </w:trPr>
        <w:tc>
          <w:tcPr>
            <w:tcW w:w="9606" w:type="dxa"/>
            <w:vAlign w:val="center"/>
          </w:tcPr>
          <w:p w:rsidRPr="00766301" w:rsidR="008E4088" w:rsidP="001E7F60" w:rsidRDefault="008E4088" w14:paraId="2B800799" w14:textId="22BF93EC">
            <w:pPr>
              <w:tabs>
                <w:tab w:val="center" w:pos="4513"/>
                <w:tab w:val="right" w:pos="9026"/>
              </w:tabs>
              <w:spacing w:after="0"/>
              <w:rPr>
                <w:rFonts w:ascii="Open Sans Light" w:hAnsi="Open Sans Light" w:cs="Open Sans Light"/>
                <w:sz w:val="20"/>
                <w:szCs w:val="20"/>
              </w:rPr>
            </w:pPr>
            <w:r>
              <w:rPr>
                <w:rFonts w:ascii="Open Sans Light" w:hAnsi="Open Sans Light" w:cs="Open Sans Light"/>
                <w:sz w:val="20"/>
                <w:szCs w:val="20"/>
              </w:rPr>
              <w:t>Excellent communication and interpersonal skills, able to present ideas and communicate information confidently and effectively</w:t>
            </w:r>
            <w:r w:rsidR="00F31E3C">
              <w:rPr>
                <w:rFonts w:ascii="Open Sans Light" w:hAnsi="Open Sans Light" w:cs="Open Sans Light"/>
                <w:sz w:val="20"/>
                <w:szCs w:val="20"/>
              </w:rPr>
              <w:t xml:space="preserve"> whether in reports or presentations</w:t>
            </w:r>
            <w:r>
              <w:rPr>
                <w:rFonts w:ascii="Open Sans Light" w:hAnsi="Open Sans Light" w:cs="Open Sans Light"/>
                <w:sz w:val="20"/>
                <w:szCs w:val="20"/>
              </w:rPr>
              <w:t>.</w:t>
            </w:r>
          </w:p>
        </w:tc>
      </w:tr>
      <w:tr w:rsidRPr="0023068F" w:rsidR="008E4088" w:rsidTr="001E7F60" w14:paraId="2ED5EF72" w14:textId="77777777">
        <w:trPr>
          <w:trHeight w:val="425"/>
        </w:trPr>
        <w:tc>
          <w:tcPr>
            <w:tcW w:w="9606" w:type="dxa"/>
            <w:vAlign w:val="center"/>
          </w:tcPr>
          <w:p w:rsidRPr="00766301" w:rsidR="008E4088" w:rsidP="001E7F60" w:rsidRDefault="008E4088" w14:paraId="297CABC2" w14:textId="77777777">
            <w:pPr>
              <w:tabs>
                <w:tab w:val="center" w:pos="4513"/>
                <w:tab w:val="right" w:pos="9026"/>
              </w:tabs>
              <w:spacing w:after="0"/>
              <w:rPr>
                <w:rFonts w:ascii="Open Sans Light" w:hAnsi="Open Sans Light" w:cs="Open Sans Light"/>
                <w:sz w:val="20"/>
                <w:szCs w:val="20"/>
              </w:rPr>
            </w:pPr>
            <w:r w:rsidRPr="00766301">
              <w:rPr>
                <w:rFonts w:ascii="Open Sans Light" w:hAnsi="Open Sans Light" w:cs="Open Sans Light"/>
                <w:sz w:val="20"/>
                <w:szCs w:val="20"/>
              </w:rPr>
              <w:t>Excellent organisational skills</w:t>
            </w:r>
            <w:r>
              <w:rPr>
                <w:rFonts w:ascii="Open Sans Light" w:hAnsi="Open Sans Light" w:cs="Open Sans Light"/>
                <w:sz w:val="20"/>
                <w:szCs w:val="20"/>
              </w:rPr>
              <w:t>; e</w:t>
            </w:r>
            <w:r w:rsidRPr="00511E69">
              <w:rPr>
                <w:rFonts w:ascii="Open Sans Light" w:hAnsi="Open Sans Light" w:cs="Open Sans Light"/>
                <w:sz w:val="20"/>
                <w:szCs w:val="20"/>
              </w:rPr>
              <w:t>xperience in coordinating internal and external teams and individuals</w:t>
            </w:r>
            <w:r>
              <w:rPr>
                <w:rFonts w:ascii="Open Sans Light" w:hAnsi="Open Sans Light" w:cs="Open Sans Light"/>
                <w:sz w:val="20"/>
                <w:szCs w:val="20"/>
              </w:rPr>
              <w:t>.</w:t>
            </w:r>
          </w:p>
        </w:tc>
      </w:tr>
      <w:tr w:rsidRPr="0023068F" w:rsidR="008E4088" w:rsidTr="001E7F60" w14:paraId="04882D90" w14:textId="77777777">
        <w:trPr>
          <w:trHeight w:val="425"/>
        </w:trPr>
        <w:tc>
          <w:tcPr>
            <w:tcW w:w="9606" w:type="dxa"/>
            <w:vAlign w:val="center"/>
          </w:tcPr>
          <w:p w:rsidRPr="00766301" w:rsidR="008E4088" w:rsidP="001E7F60" w:rsidRDefault="008E4088" w14:paraId="4E1130C1" w14:textId="77777777">
            <w:pPr>
              <w:tabs>
                <w:tab w:val="center" w:pos="4513"/>
                <w:tab w:val="right" w:pos="9026"/>
              </w:tabs>
              <w:spacing w:after="0"/>
              <w:rPr>
                <w:rFonts w:ascii="Open Sans Light" w:hAnsi="Open Sans Light" w:cs="Open Sans Light"/>
                <w:sz w:val="20"/>
                <w:szCs w:val="20"/>
              </w:rPr>
            </w:pPr>
            <w:r w:rsidRPr="00766301">
              <w:rPr>
                <w:rFonts w:ascii="Open Sans Light" w:hAnsi="Open Sans Light" w:cs="Open Sans Light"/>
                <w:sz w:val="20"/>
                <w:szCs w:val="20"/>
              </w:rPr>
              <w:t>Experience of organising own workload and prioritising tasks accordingly</w:t>
            </w:r>
            <w:r>
              <w:rPr>
                <w:rFonts w:ascii="Open Sans Light" w:hAnsi="Open Sans Light" w:cs="Open Sans Light"/>
                <w:sz w:val="20"/>
                <w:szCs w:val="20"/>
              </w:rPr>
              <w:t>.</w:t>
            </w:r>
          </w:p>
        </w:tc>
      </w:tr>
      <w:tr w:rsidRPr="0023068F" w:rsidR="00E74FA7" w:rsidTr="001E7F60" w14:paraId="47C1A18E" w14:textId="77777777">
        <w:trPr>
          <w:trHeight w:val="425"/>
        </w:trPr>
        <w:tc>
          <w:tcPr>
            <w:tcW w:w="9606" w:type="dxa"/>
            <w:vAlign w:val="center"/>
          </w:tcPr>
          <w:p w:rsidRPr="00766301" w:rsidR="00E74FA7" w:rsidP="001E7F60" w:rsidRDefault="00E74FA7" w14:paraId="0231B38C" w14:textId="5BD76FC0">
            <w:pPr>
              <w:tabs>
                <w:tab w:val="center" w:pos="4513"/>
                <w:tab w:val="right" w:pos="9026"/>
              </w:tabs>
              <w:spacing w:after="0"/>
              <w:rPr>
                <w:rFonts w:ascii="Open Sans Light" w:hAnsi="Open Sans Light" w:cs="Open Sans Light"/>
                <w:sz w:val="20"/>
                <w:szCs w:val="20"/>
              </w:rPr>
            </w:pPr>
            <w:r>
              <w:rPr>
                <w:rFonts w:ascii="Open Sans Light" w:hAnsi="Open Sans Light" w:cs="Open Sans Light"/>
                <w:sz w:val="20"/>
                <w:szCs w:val="20"/>
              </w:rPr>
              <w:t>Confident working to KPIs including project and revenue targets</w:t>
            </w:r>
          </w:p>
        </w:tc>
      </w:tr>
      <w:tr w:rsidRPr="0023068F" w:rsidR="008E4088" w:rsidTr="001E7F60" w14:paraId="3AD9B9B3" w14:textId="77777777">
        <w:trPr>
          <w:trHeight w:val="425"/>
        </w:trPr>
        <w:tc>
          <w:tcPr>
            <w:tcW w:w="9606" w:type="dxa"/>
            <w:vAlign w:val="center"/>
          </w:tcPr>
          <w:p w:rsidRPr="00766301" w:rsidR="008E4088" w:rsidP="001E7F60" w:rsidRDefault="003C77BC" w14:paraId="7748B1CB" w14:textId="1A33DB3B">
            <w:pPr>
              <w:tabs>
                <w:tab w:val="center" w:pos="4513"/>
                <w:tab w:val="right" w:pos="9026"/>
              </w:tabs>
              <w:spacing w:after="0"/>
              <w:rPr>
                <w:rFonts w:ascii="Open Sans Light" w:hAnsi="Open Sans Light" w:cs="Open Sans Light"/>
                <w:sz w:val="20"/>
                <w:szCs w:val="20"/>
              </w:rPr>
            </w:pPr>
            <w:r w:rsidRPr="003C77BC">
              <w:rPr>
                <w:rFonts w:ascii="Open Sans Light" w:hAnsi="Open Sans Light" w:cs="Open Sans Light"/>
                <w:sz w:val="20"/>
                <w:szCs w:val="20"/>
              </w:rPr>
              <w:t>Full driving licence and access to transport as this role will require regular off-site employer visits.</w:t>
            </w:r>
          </w:p>
        </w:tc>
      </w:tr>
    </w:tbl>
    <w:p w:rsidR="008E4088" w:rsidP="008E4088" w:rsidRDefault="008E4088" w14:paraId="4DB5D2BB" w14:textId="77777777"/>
    <w:tbl>
      <w:tblPr>
        <w:tblStyle w:val="TableGrid"/>
        <w:tblW w:w="9606" w:type="dxa"/>
        <w:tblLook w:val="04A0" w:firstRow="1" w:lastRow="0" w:firstColumn="1" w:lastColumn="0" w:noHBand="0" w:noVBand="1"/>
      </w:tblPr>
      <w:tblGrid>
        <w:gridCol w:w="9606"/>
      </w:tblGrid>
      <w:tr w:rsidRPr="00204785" w:rsidR="008E4088" w:rsidTr="001E7F60" w14:paraId="78763C43" w14:textId="77777777">
        <w:trPr>
          <w:trHeight w:val="425"/>
        </w:trPr>
        <w:tc>
          <w:tcPr>
            <w:tcW w:w="9606" w:type="dxa"/>
            <w:vAlign w:val="center"/>
          </w:tcPr>
          <w:p w:rsidRPr="00204785" w:rsidR="008E4088" w:rsidP="001E7F60" w:rsidRDefault="008E4088" w14:paraId="53622D71" w14:textId="77777777">
            <w:pPr>
              <w:tabs>
                <w:tab w:val="center" w:pos="4513"/>
                <w:tab w:val="right" w:pos="9026"/>
              </w:tabs>
              <w:spacing w:after="0"/>
              <w:rPr>
                <w:rFonts w:ascii="Open Sans Light" w:hAnsi="Open Sans Light" w:cs="Open Sans Light"/>
                <w:sz w:val="20"/>
                <w:szCs w:val="20"/>
              </w:rPr>
            </w:pPr>
            <w:r>
              <w:br w:type="page"/>
            </w:r>
            <w:r w:rsidRPr="00204785">
              <w:rPr>
                <w:rFonts w:ascii="Open Sans Light" w:hAnsi="Open Sans Light" w:cs="Open Sans Light"/>
                <w:b/>
                <w:sz w:val="20"/>
                <w:szCs w:val="20"/>
              </w:rPr>
              <w:t>Desirable Criteria</w:t>
            </w:r>
          </w:p>
        </w:tc>
      </w:tr>
      <w:tr w:rsidRPr="00204785" w:rsidR="008E4088" w:rsidTr="001E7F60" w14:paraId="7F88168D" w14:textId="77777777">
        <w:trPr>
          <w:trHeight w:val="425"/>
        </w:trPr>
        <w:tc>
          <w:tcPr>
            <w:tcW w:w="9606" w:type="dxa"/>
            <w:vAlign w:val="center"/>
          </w:tcPr>
          <w:p w:rsidRPr="00204785" w:rsidR="008E4088" w:rsidP="001E7F60" w:rsidRDefault="008E4088" w14:paraId="6AF2CBFA" w14:textId="7D7B46BF">
            <w:pPr>
              <w:tabs>
                <w:tab w:val="center" w:pos="4513"/>
                <w:tab w:val="right" w:pos="9026"/>
              </w:tabs>
              <w:spacing w:after="0"/>
              <w:rPr>
                <w:rFonts w:ascii="Open Sans Light" w:hAnsi="Open Sans Light" w:cs="Open Sans Light"/>
                <w:sz w:val="20"/>
                <w:szCs w:val="20"/>
              </w:rPr>
            </w:pPr>
            <w:r>
              <w:rPr>
                <w:rFonts w:ascii="Open Sans Light" w:hAnsi="Open Sans Light" w:cs="Open Sans Light"/>
                <w:sz w:val="20"/>
                <w:szCs w:val="20"/>
              </w:rPr>
              <w:t xml:space="preserve">Experience of working with </w:t>
            </w:r>
            <w:proofErr w:type="spellStart"/>
            <w:r>
              <w:rPr>
                <w:rFonts w:ascii="Open Sans Light" w:hAnsi="Open Sans Light" w:cs="Open Sans Light"/>
                <w:sz w:val="20"/>
                <w:szCs w:val="20"/>
              </w:rPr>
              <w:t>Pro</w:t>
            </w:r>
            <w:r w:rsidR="00BF35D8">
              <w:rPr>
                <w:rFonts w:ascii="Open Sans Light" w:hAnsi="Open Sans Light" w:cs="Open Sans Light"/>
                <w:sz w:val="20"/>
                <w:szCs w:val="20"/>
              </w:rPr>
              <w:t>S</w:t>
            </w:r>
            <w:r>
              <w:rPr>
                <w:rFonts w:ascii="Open Sans Light" w:hAnsi="Open Sans Light" w:cs="Open Sans Light"/>
                <w:sz w:val="20"/>
                <w:szCs w:val="20"/>
              </w:rPr>
              <w:t>uite</w:t>
            </w:r>
            <w:proofErr w:type="spellEnd"/>
            <w:r>
              <w:rPr>
                <w:rFonts w:ascii="Open Sans Light" w:hAnsi="Open Sans Light" w:cs="Open Sans Light"/>
                <w:sz w:val="20"/>
                <w:szCs w:val="20"/>
              </w:rPr>
              <w:t>.</w:t>
            </w:r>
          </w:p>
        </w:tc>
      </w:tr>
      <w:tr w:rsidRPr="00204785" w:rsidR="008E4088" w:rsidTr="001E7F60" w14:paraId="08A08B75" w14:textId="77777777">
        <w:trPr>
          <w:trHeight w:val="425"/>
        </w:trPr>
        <w:tc>
          <w:tcPr>
            <w:tcW w:w="9606" w:type="dxa"/>
            <w:vAlign w:val="center"/>
          </w:tcPr>
          <w:p w:rsidRPr="00204785" w:rsidR="008E4088" w:rsidP="001E7F60" w:rsidRDefault="008E4088" w14:paraId="22D60C3F" w14:textId="77777777">
            <w:pPr>
              <w:tabs>
                <w:tab w:val="center" w:pos="4513"/>
                <w:tab w:val="right" w:pos="9026"/>
              </w:tabs>
              <w:spacing w:after="0"/>
              <w:rPr>
                <w:rFonts w:ascii="Open Sans Light" w:hAnsi="Open Sans Light" w:cs="Open Sans Light"/>
                <w:sz w:val="20"/>
                <w:szCs w:val="20"/>
              </w:rPr>
            </w:pPr>
            <w:r w:rsidRPr="00204785">
              <w:rPr>
                <w:rFonts w:ascii="Open Sans Light" w:hAnsi="Open Sans Light" w:cs="Open Sans Light"/>
                <w:sz w:val="20"/>
                <w:szCs w:val="20"/>
              </w:rPr>
              <w:t>Knowledge of one of the subject areas taught at Plumpton College</w:t>
            </w:r>
            <w:r>
              <w:rPr>
                <w:rFonts w:ascii="Open Sans Light" w:hAnsi="Open Sans Light" w:cs="Open Sans Light"/>
                <w:sz w:val="20"/>
                <w:szCs w:val="20"/>
              </w:rPr>
              <w:t>.</w:t>
            </w:r>
          </w:p>
        </w:tc>
      </w:tr>
      <w:tr w:rsidRPr="00204785" w:rsidR="008E4088" w:rsidTr="001E7F60" w14:paraId="71B636B5" w14:textId="77777777">
        <w:trPr>
          <w:trHeight w:val="425"/>
        </w:trPr>
        <w:tc>
          <w:tcPr>
            <w:tcW w:w="9606" w:type="dxa"/>
            <w:vAlign w:val="center"/>
          </w:tcPr>
          <w:p w:rsidRPr="00204785" w:rsidR="008E4088" w:rsidP="001E7F60" w:rsidRDefault="00FF7120" w14:paraId="1212AE52" w14:textId="680CA8E1">
            <w:pPr>
              <w:tabs>
                <w:tab w:val="center" w:pos="4513"/>
                <w:tab w:val="right" w:pos="9026"/>
              </w:tabs>
              <w:spacing w:after="0"/>
              <w:rPr>
                <w:rFonts w:ascii="Open Sans Light" w:hAnsi="Open Sans Light" w:cs="Open Sans Light"/>
                <w:sz w:val="20"/>
                <w:szCs w:val="20"/>
              </w:rPr>
            </w:pPr>
            <w:r w:rsidRPr="00FF7120">
              <w:rPr>
                <w:rFonts w:ascii="Open Sans Light" w:hAnsi="Open Sans Light" w:cs="Open Sans Light"/>
                <w:sz w:val="20"/>
                <w:szCs w:val="20"/>
              </w:rPr>
              <w:t>Knowledge of further and higher education policy, specifically Skills Bootcamps and modular style learning.</w:t>
            </w:r>
          </w:p>
        </w:tc>
      </w:tr>
      <w:tr w:rsidRPr="00204785" w:rsidR="008E4088" w:rsidTr="001E7F60" w14:paraId="061F083D" w14:textId="77777777">
        <w:trPr>
          <w:trHeight w:val="425"/>
        </w:trPr>
        <w:tc>
          <w:tcPr>
            <w:tcW w:w="9606" w:type="dxa"/>
            <w:vAlign w:val="center"/>
          </w:tcPr>
          <w:p w:rsidRPr="00204785" w:rsidR="008E4088" w:rsidP="001E7F60" w:rsidRDefault="008E4088" w14:paraId="765DC36C" w14:textId="77777777">
            <w:pPr>
              <w:tabs>
                <w:tab w:val="center" w:pos="4513"/>
                <w:tab w:val="right" w:pos="9026"/>
              </w:tabs>
              <w:spacing w:after="0"/>
              <w:rPr>
                <w:rFonts w:ascii="Open Sans Light" w:hAnsi="Open Sans Light" w:cs="Open Sans Light"/>
                <w:sz w:val="20"/>
                <w:szCs w:val="20"/>
              </w:rPr>
            </w:pPr>
            <w:r>
              <w:rPr>
                <w:rFonts w:ascii="Open Sans Light" w:hAnsi="Open Sans Light" w:cs="Open Sans Light"/>
                <w:sz w:val="20"/>
                <w:szCs w:val="20"/>
              </w:rPr>
              <w:t>Knowledge of GDPR and Safeguarding issues.</w:t>
            </w:r>
          </w:p>
        </w:tc>
      </w:tr>
      <w:tr w:rsidRPr="00204785" w:rsidR="008E4088" w:rsidTr="001E7F60" w14:paraId="601E180E" w14:textId="77777777">
        <w:trPr>
          <w:trHeight w:val="425"/>
        </w:trPr>
        <w:tc>
          <w:tcPr>
            <w:tcW w:w="9606" w:type="dxa"/>
            <w:vAlign w:val="center"/>
          </w:tcPr>
          <w:p w:rsidR="008E4088" w:rsidP="001E7F60" w:rsidRDefault="00A722F4" w14:paraId="6F8BC554" w14:textId="563E2642">
            <w:pPr>
              <w:tabs>
                <w:tab w:val="center" w:pos="4513"/>
                <w:tab w:val="right" w:pos="9026"/>
              </w:tabs>
              <w:spacing w:after="0"/>
              <w:rPr>
                <w:rFonts w:ascii="Open Sans Light" w:hAnsi="Open Sans Light" w:cs="Open Sans Light"/>
                <w:sz w:val="20"/>
                <w:szCs w:val="20"/>
              </w:rPr>
            </w:pPr>
            <w:r w:rsidRPr="00A722F4">
              <w:rPr>
                <w:rFonts w:ascii="Open Sans Light" w:hAnsi="Open Sans Light" w:cs="Open Sans Light"/>
                <w:sz w:val="20"/>
                <w:szCs w:val="20"/>
              </w:rPr>
              <w:t>A project management qualification or formal project management training.</w:t>
            </w:r>
          </w:p>
        </w:tc>
      </w:tr>
      <w:tr w:rsidRPr="00204785" w:rsidR="008E4088" w:rsidTr="001E7F60" w14:paraId="43A5E0EF" w14:textId="77777777">
        <w:trPr>
          <w:trHeight w:val="425"/>
        </w:trPr>
        <w:tc>
          <w:tcPr>
            <w:tcW w:w="9606" w:type="dxa"/>
            <w:vAlign w:val="center"/>
          </w:tcPr>
          <w:p w:rsidR="008E4088" w:rsidP="001E7F60" w:rsidRDefault="00DC34AF" w14:paraId="7D8DCAB1" w14:textId="2A349D2C">
            <w:pPr>
              <w:tabs>
                <w:tab w:val="center" w:pos="4513"/>
                <w:tab w:val="right" w:pos="9026"/>
              </w:tabs>
              <w:spacing w:after="0"/>
              <w:rPr>
                <w:rFonts w:ascii="Open Sans Light" w:hAnsi="Open Sans Light" w:cs="Open Sans Light"/>
                <w:sz w:val="20"/>
                <w:szCs w:val="20"/>
              </w:rPr>
            </w:pPr>
            <w:r w:rsidRPr="00DC34AF">
              <w:rPr>
                <w:rFonts w:ascii="Open Sans Light" w:hAnsi="Open Sans Light" w:cs="Open Sans Light"/>
                <w:sz w:val="20"/>
                <w:szCs w:val="20"/>
              </w:rPr>
              <w:t>Experience of building employer relationships in an account management role.</w:t>
            </w:r>
          </w:p>
        </w:tc>
      </w:tr>
      <w:tr w:rsidRPr="00204785" w:rsidR="008D306B" w:rsidTr="001E7F60" w14:paraId="70749F24" w14:textId="77777777">
        <w:trPr>
          <w:trHeight w:val="425"/>
        </w:trPr>
        <w:tc>
          <w:tcPr>
            <w:tcW w:w="9606" w:type="dxa"/>
            <w:vAlign w:val="center"/>
          </w:tcPr>
          <w:p w:rsidRPr="00DC34AF" w:rsidR="008D306B" w:rsidP="001E7F60" w:rsidRDefault="008D306B" w14:paraId="466A20AE" w14:textId="78DF3102">
            <w:pPr>
              <w:tabs>
                <w:tab w:val="center" w:pos="4513"/>
                <w:tab w:val="right" w:pos="9026"/>
              </w:tabs>
              <w:spacing w:after="0"/>
              <w:rPr>
                <w:rFonts w:ascii="Open Sans Light" w:hAnsi="Open Sans Light" w:cs="Open Sans Light"/>
                <w:sz w:val="20"/>
                <w:szCs w:val="20"/>
              </w:rPr>
            </w:pPr>
            <w:r w:rsidRPr="008D306B">
              <w:rPr>
                <w:rFonts w:ascii="Open Sans Light" w:hAnsi="Open Sans Light" w:cs="Open Sans Light"/>
                <w:sz w:val="20"/>
                <w:szCs w:val="20"/>
              </w:rPr>
              <w:t>Experience of working in employer, careers, education and skills sector</w:t>
            </w:r>
          </w:p>
        </w:tc>
      </w:tr>
    </w:tbl>
    <w:p w:rsidR="008E4088" w:rsidP="008E4088" w:rsidRDefault="008E4088" w14:paraId="4DB31BBF" w14:textId="77777777">
      <w:pPr>
        <w:spacing w:after="0" w:line="240" w:lineRule="auto"/>
        <w:contextualSpacing/>
        <w:jc w:val="both"/>
        <w:rPr>
          <w:rFonts w:ascii="Open Sans Light" w:hAnsi="Open Sans Light" w:cs="Open Sans Light"/>
          <w:b/>
          <w:sz w:val="20"/>
          <w:szCs w:val="20"/>
        </w:rPr>
      </w:pPr>
    </w:p>
    <w:p w:rsidR="008E4088" w:rsidP="008E4088" w:rsidRDefault="008E4088" w14:paraId="6B3C4FF1" w14:textId="77777777">
      <w:pPr>
        <w:spacing w:after="0" w:line="240" w:lineRule="auto"/>
        <w:contextualSpacing/>
        <w:jc w:val="both"/>
        <w:rPr>
          <w:rFonts w:ascii="Open Sans Light" w:hAnsi="Open Sans Light" w:cs="Open Sans Light"/>
          <w:b/>
          <w:sz w:val="20"/>
          <w:szCs w:val="20"/>
        </w:rPr>
      </w:pPr>
    </w:p>
    <w:p w:rsidR="008E4088" w:rsidP="008E4088" w:rsidRDefault="008E4088" w14:paraId="03D3BD6D" w14:textId="77777777">
      <w:pPr>
        <w:spacing w:after="0" w:line="240" w:lineRule="auto"/>
        <w:contextualSpacing/>
        <w:jc w:val="both"/>
        <w:rPr>
          <w:rFonts w:ascii="Open Sans Light" w:hAnsi="Open Sans Light" w:cs="Open Sans Light"/>
          <w:b/>
          <w:sz w:val="20"/>
          <w:szCs w:val="20"/>
        </w:rPr>
      </w:pPr>
    </w:p>
    <w:p w:rsidR="00CF0742" w:rsidP="008E4088" w:rsidRDefault="00CF0742" w14:paraId="37FEF2E6" w14:textId="77777777">
      <w:pPr>
        <w:spacing w:after="0" w:line="240" w:lineRule="auto"/>
        <w:contextualSpacing/>
        <w:jc w:val="both"/>
        <w:rPr>
          <w:rFonts w:ascii="Open Sans Light" w:hAnsi="Open Sans Light" w:cs="Open Sans Light"/>
          <w:b/>
          <w:sz w:val="20"/>
          <w:szCs w:val="20"/>
        </w:rPr>
      </w:pPr>
    </w:p>
    <w:p w:rsidRPr="0023068F" w:rsidR="00FF7120" w:rsidP="008E4088" w:rsidRDefault="00FF7120" w14:paraId="57E52B42" w14:textId="77777777">
      <w:pPr>
        <w:spacing w:after="0" w:line="240" w:lineRule="auto"/>
        <w:contextualSpacing/>
        <w:jc w:val="both"/>
        <w:rPr>
          <w:rFonts w:ascii="Open Sans Light" w:hAnsi="Open Sans Light" w:cs="Open Sans Light"/>
          <w:b/>
          <w:sz w:val="20"/>
          <w:szCs w:val="20"/>
        </w:rPr>
      </w:pPr>
    </w:p>
    <w:p w:rsidRPr="0023068F" w:rsidR="008E4088" w:rsidP="008E4088" w:rsidRDefault="008E4088" w14:paraId="6D16AF39" w14:textId="77777777">
      <w:pPr>
        <w:spacing w:after="0" w:line="240" w:lineRule="auto"/>
        <w:contextualSpacing/>
        <w:jc w:val="both"/>
        <w:rPr>
          <w:rFonts w:ascii="Open Sans Light" w:hAnsi="Open Sans Light" w:cs="Open Sans Light"/>
          <w:b/>
          <w:sz w:val="20"/>
          <w:szCs w:val="20"/>
        </w:rPr>
      </w:pPr>
    </w:p>
    <w:p w:rsidRPr="0023068F" w:rsidR="008E4088" w:rsidP="008E4088" w:rsidRDefault="008E4088" w14:paraId="1A4D197E" w14:textId="77777777">
      <w:pPr>
        <w:tabs>
          <w:tab w:val="left" w:pos="-720"/>
          <w:tab w:val="left" w:pos="0"/>
        </w:tabs>
        <w:spacing w:after="0" w:line="240" w:lineRule="auto"/>
        <w:jc w:val="both"/>
        <w:rPr>
          <w:rFonts w:ascii="Open Sans Light" w:hAnsi="Open Sans Light" w:cs="Open Sans Light"/>
          <w:sz w:val="20"/>
          <w:szCs w:val="20"/>
        </w:rPr>
      </w:pPr>
      <w:r w:rsidRPr="0023068F">
        <w:rPr>
          <w:rFonts w:ascii="Open Sans Light" w:hAnsi="Open Sans Light" w:cs="Open Sans Light"/>
          <w:b/>
          <w:sz w:val="20"/>
          <w:szCs w:val="20"/>
        </w:rPr>
        <w:lastRenderedPageBreak/>
        <w:t>CONDITIONS OF EMPLOYMENT</w:t>
      </w:r>
    </w:p>
    <w:p w:rsidRPr="0023068F" w:rsidR="008E4088" w:rsidP="008E4088" w:rsidRDefault="008E4088" w14:paraId="1AD7ACF3" w14:textId="77777777">
      <w:pPr>
        <w:spacing w:after="0" w:line="240" w:lineRule="auto"/>
        <w:contextualSpacing/>
        <w:jc w:val="both"/>
        <w:rPr>
          <w:rFonts w:ascii="Open Sans Light" w:hAnsi="Open Sans Light" w:eastAsia="Times New Roman" w:cs="Open Sans Light"/>
          <w:sz w:val="20"/>
          <w:szCs w:val="20"/>
          <w:u w:val="single"/>
        </w:rPr>
      </w:pPr>
    </w:p>
    <w:p w:rsidRPr="0023068F" w:rsidR="008E4088" w:rsidP="008E4088" w:rsidRDefault="008E4088" w14:paraId="5F12A644" w14:textId="77777777">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3068F">
        <w:rPr>
          <w:rFonts w:ascii="Open Sans Light" w:hAnsi="Open Sans Light" w:cs="Open Sans Light"/>
          <w:b/>
          <w:bCs/>
          <w:sz w:val="20"/>
          <w:szCs w:val="20"/>
        </w:rPr>
        <w:t>Working Hours</w:t>
      </w:r>
    </w:p>
    <w:p w:rsidRPr="0023068F" w:rsidR="008E4088" w:rsidP="008E4088" w:rsidRDefault="008E4088" w14:paraId="69815D2F" w14:textId="77777777">
      <w:pPr>
        <w:spacing w:after="0" w:line="240" w:lineRule="auto"/>
        <w:contextualSpacing/>
        <w:rPr>
          <w:rFonts w:ascii="Open Sans Light" w:hAnsi="Open Sans Light" w:eastAsia="Times New Roman" w:cs="Open Sans Light"/>
          <w:sz w:val="20"/>
          <w:szCs w:val="20"/>
        </w:rPr>
      </w:pPr>
      <w:r w:rsidRPr="0023068F">
        <w:rPr>
          <w:rFonts w:ascii="Open Sans Light" w:hAnsi="Open Sans Light" w:eastAsia="Times New Roman" w:cs="Open Sans Light"/>
          <w:sz w:val="20"/>
          <w:szCs w:val="20"/>
        </w:rPr>
        <w:t xml:space="preserve">Basic working hours are from 0830hrs to 1700hrs Monday to Friday but some flexibility will be required to meet the needs of the business. This is an all </w:t>
      </w:r>
      <w:proofErr w:type="gramStart"/>
      <w:r w:rsidRPr="0023068F">
        <w:rPr>
          <w:rFonts w:ascii="Open Sans Light" w:hAnsi="Open Sans Light" w:eastAsia="Times New Roman" w:cs="Open Sans Light"/>
          <w:sz w:val="20"/>
          <w:szCs w:val="20"/>
        </w:rPr>
        <w:t>year round</w:t>
      </w:r>
      <w:proofErr w:type="gramEnd"/>
      <w:r w:rsidRPr="0023068F">
        <w:rPr>
          <w:rFonts w:ascii="Open Sans Light" w:hAnsi="Open Sans Light" w:eastAsia="Times New Roman" w:cs="Open Sans Light"/>
          <w:sz w:val="20"/>
          <w:szCs w:val="20"/>
        </w:rPr>
        <w:t xml:space="preserve"> post. There will be some evening and weekend working required t</w:t>
      </w:r>
      <w:r>
        <w:rPr>
          <w:rFonts w:ascii="Open Sans Light" w:hAnsi="Open Sans Light" w:eastAsia="Times New Roman" w:cs="Open Sans Light"/>
          <w:sz w:val="20"/>
          <w:szCs w:val="20"/>
        </w:rPr>
        <w:t>o support department and whole C</w:t>
      </w:r>
      <w:r w:rsidRPr="0023068F">
        <w:rPr>
          <w:rFonts w:ascii="Open Sans Light" w:hAnsi="Open Sans Light" w:eastAsia="Times New Roman" w:cs="Open Sans Light"/>
          <w:sz w:val="20"/>
          <w:szCs w:val="20"/>
        </w:rPr>
        <w:t>ollege events where there will be a requirement to attend.</w:t>
      </w:r>
    </w:p>
    <w:p w:rsidRPr="0023068F" w:rsidR="008E4088" w:rsidP="008E4088" w:rsidRDefault="008E4088" w14:paraId="22E0D627" w14:textId="77777777">
      <w:pPr>
        <w:tabs>
          <w:tab w:val="left" w:pos="-720"/>
          <w:tab w:val="left" w:pos="0"/>
          <w:tab w:val="left" w:pos="720"/>
        </w:tabs>
        <w:spacing w:after="0" w:line="240" w:lineRule="auto"/>
        <w:jc w:val="both"/>
        <w:rPr>
          <w:rFonts w:ascii="Open Sans Light" w:hAnsi="Open Sans Light" w:cs="Open Sans Light"/>
          <w:color w:val="FF0000"/>
          <w:sz w:val="20"/>
          <w:szCs w:val="20"/>
        </w:rPr>
      </w:pPr>
    </w:p>
    <w:p w:rsidRPr="0023068F" w:rsidR="008E4088" w:rsidP="008E4088" w:rsidRDefault="008E4088" w14:paraId="2684563C" w14:textId="77777777">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3068F">
        <w:rPr>
          <w:rFonts w:ascii="Open Sans Light" w:hAnsi="Open Sans Light" w:cs="Open Sans Light"/>
          <w:b/>
          <w:bCs/>
          <w:sz w:val="20"/>
          <w:szCs w:val="20"/>
        </w:rPr>
        <w:t>Annual Leave</w:t>
      </w:r>
    </w:p>
    <w:p w:rsidRPr="0023068F" w:rsidR="008E4088" w:rsidP="008E4088" w:rsidRDefault="008E4088" w14:paraId="3DECFAE3" w14:textId="77777777">
      <w:pPr>
        <w:pStyle w:val="ListParagraph"/>
        <w:ind w:left="0"/>
        <w:rPr>
          <w:rFonts w:ascii="Open Sans Light" w:hAnsi="Open Sans Light" w:cs="Open Sans Light"/>
          <w:sz w:val="20"/>
        </w:rPr>
      </w:pPr>
      <w:r w:rsidRPr="0023068F">
        <w:rPr>
          <w:rFonts w:ascii="Open Sans Light" w:hAnsi="Open Sans Light" w:cs="Open Sans Light"/>
          <w:sz w:val="20"/>
        </w:rPr>
        <w:t>The holiday year is from 1 September - 31 August each year.  The annual leave entitlement for this role is 26 working days, 8 bank holidays and efficiency days as stipulated by the Senior Management Team. Annual leave is bookable subject to business needs and should be planned and agreed with your Manager. Annual leave sheets will be available from the start of the new holiday year (1 September).</w:t>
      </w:r>
    </w:p>
    <w:p w:rsidRPr="0023068F" w:rsidR="008E4088" w:rsidP="008E4088" w:rsidRDefault="008E4088" w14:paraId="4761AE0E" w14:textId="77777777">
      <w:pPr>
        <w:pStyle w:val="ListParagraph"/>
        <w:ind w:left="0"/>
        <w:rPr>
          <w:rFonts w:ascii="Open Sans Light" w:hAnsi="Open Sans Light" w:cs="Open Sans Light"/>
          <w:sz w:val="20"/>
        </w:rPr>
      </w:pPr>
    </w:p>
    <w:p w:rsidRPr="0023068F" w:rsidR="008E4088" w:rsidP="008E4088" w:rsidRDefault="008E4088" w14:paraId="095F35E4" w14:textId="77777777">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3068F">
        <w:rPr>
          <w:rFonts w:ascii="Open Sans Light" w:hAnsi="Open Sans Light" w:cs="Open Sans Light"/>
          <w:b/>
          <w:bCs/>
          <w:sz w:val="20"/>
          <w:szCs w:val="20"/>
        </w:rPr>
        <w:t>Continuous Professional Development (CPD)</w:t>
      </w:r>
    </w:p>
    <w:p w:rsidRPr="0023068F" w:rsidR="008E4088" w:rsidP="008E4088" w:rsidRDefault="008E4088" w14:paraId="24A32766" w14:textId="77777777">
      <w:pPr>
        <w:pStyle w:val="BodyText"/>
        <w:jc w:val="left"/>
        <w:rPr>
          <w:rFonts w:ascii="Open Sans Light" w:hAnsi="Open Sans Light" w:cs="Open Sans Light"/>
          <w:sz w:val="20"/>
        </w:rPr>
      </w:pPr>
      <w:r w:rsidRPr="0023068F">
        <w:rPr>
          <w:rFonts w:ascii="Open Sans Light" w:hAnsi="Open Sans Light" w:cs="Open Sans Light"/>
          <w:sz w:val="20"/>
        </w:rPr>
        <w:t xml:space="preserve">This post will be entitled to CPD for updating, personal and professional development.  All CPD must be planned, agreed and booked with your Line Manager.  </w:t>
      </w:r>
    </w:p>
    <w:p w:rsidRPr="0023068F" w:rsidR="008E4088" w:rsidP="008E4088" w:rsidRDefault="008E4088" w14:paraId="222B370B" w14:textId="77777777">
      <w:pPr>
        <w:spacing w:after="0" w:line="240" w:lineRule="auto"/>
        <w:jc w:val="both"/>
        <w:rPr>
          <w:rFonts w:ascii="Open Sans Light" w:hAnsi="Open Sans Light" w:eastAsia="Times New Roman" w:cs="Open Sans Light"/>
          <w:color w:val="FF0000"/>
          <w:sz w:val="20"/>
          <w:szCs w:val="20"/>
        </w:rPr>
      </w:pPr>
    </w:p>
    <w:p w:rsidRPr="0023068F" w:rsidR="008E4088" w:rsidP="008E4088" w:rsidRDefault="008E4088" w14:paraId="6EEB634E" w14:textId="77777777">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3068F">
        <w:rPr>
          <w:rFonts w:ascii="Open Sans Light" w:hAnsi="Open Sans Light" w:cs="Open Sans Light"/>
          <w:b/>
          <w:bCs/>
          <w:sz w:val="20"/>
          <w:szCs w:val="20"/>
        </w:rPr>
        <w:t>Benefits</w:t>
      </w:r>
    </w:p>
    <w:p w:rsidRPr="0023068F" w:rsidR="008E4088" w:rsidP="008E4088" w:rsidRDefault="008E4088" w14:paraId="574D9E05" w14:textId="77777777">
      <w:pPr>
        <w:spacing w:after="0" w:line="240" w:lineRule="auto"/>
        <w:rPr>
          <w:rFonts w:ascii="Open Sans Light" w:hAnsi="Open Sans Light" w:eastAsia="Times New Roman" w:cs="Open Sans Light"/>
          <w:sz w:val="20"/>
          <w:szCs w:val="20"/>
        </w:rPr>
      </w:pPr>
      <w:r w:rsidRPr="0023068F">
        <w:rPr>
          <w:rFonts w:ascii="Open Sans Light" w:hAnsi="Open Sans Light" w:eastAsia="Times New Roman" w:cs="Open Sans Light"/>
          <w:sz w:val="20"/>
          <w:szCs w:val="20"/>
        </w:rPr>
        <w:t>The candidate appointed to the post will automatically become a member of the LGPS Scheme and pay contributions as determined by annual salary levels. The pension scheme includes life assurance cover, and the College will also pay a contribution towards your pension. There is also free car parking and a competitively priced dining room service.</w:t>
      </w:r>
    </w:p>
    <w:p w:rsidRPr="0023068F" w:rsidR="008E4088" w:rsidP="008E4088" w:rsidRDefault="008E4088" w14:paraId="2177878C" w14:textId="77777777">
      <w:pPr>
        <w:spacing w:after="0" w:line="240" w:lineRule="auto"/>
        <w:contextualSpacing/>
        <w:jc w:val="both"/>
        <w:rPr>
          <w:rFonts w:ascii="Open Sans Light" w:hAnsi="Open Sans Light" w:eastAsia="Times New Roman" w:cs="Open Sans Light"/>
          <w:color w:val="FF0000"/>
          <w:sz w:val="20"/>
          <w:szCs w:val="20"/>
          <w:u w:val="single"/>
        </w:rPr>
      </w:pPr>
    </w:p>
    <w:p w:rsidRPr="0023068F" w:rsidR="008E4088" w:rsidP="008E4088" w:rsidRDefault="008E4088" w14:paraId="0197C481" w14:textId="77777777">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3068F">
        <w:rPr>
          <w:rFonts w:ascii="Open Sans Light" w:hAnsi="Open Sans Light" w:cs="Open Sans Light"/>
          <w:b/>
          <w:bCs/>
          <w:sz w:val="20"/>
          <w:szCs w:val="20"/>
        </w:rPr>
        <w:t>Equality and Diversity</w:t>
      </w:r>
    </w:p>
    <w:p w:rsidRPr="0023068F" w:rsidR="008E4088" w:rsidP="008E4088" w:rsidRDefault="008E4088" w14:paraId="365A36A5" w14:textId="77777777">
      <w:pPr>
        <w:tabs>
          <w:tab w:val="left" w:pos="-720"/>
          <w:tab w:val="left" w:pos="0"/>
          <w:tab w:val="left" w:pos="720"/>
        </w:tabs>
        <w:spacing w:after="0" w:line="240" w:lineRule="auto"/>
        <w:rPr>
          <w:rFonts w:ascii="Open Sans Light" w:hAnsi="Open Sans Light" w:eastAsia="Times New Roman" w:cs="Open Sans Light"/>
          <w:sz w:val="20"/>
          <w:szCs w:val="20"/>
        </w:rPr>
      </w:pPr>
      <w:r w:rsidRPr="0023068F">
        <w:rPr>
          <w:rFonts w:ascii="Open Sans Light" w:hAnsi="Open Sans Light" w:eastAsia="Times New Roman" w:cs="Open Sans Light"/>
          <w:sz w:val="20"/>
          <w:szCs w:val="20"/>
        </w:rPr>
        <w:t xml:space="preserve">Plumpton College is committed to the promotion of equal opportunities and is dedicated to pursuing non-discriminatory policies and practices and eliminating unfair discrimination on any basis. This means that no job applicant will receive less favourable treatment than another on grounds of gender, marital status, age, racial origin, disability, sexual orientation or political or religious beliefs. </w:t>
      </w:r>
    </w:p>
    <w:p w:rsidRPr="0023068F" w:rsidR="008E4088" w:rsidP="008E4088" w:rsidRDefault="008E4088" w14:paraId="3DEF311C" w14:textId="77777777">
      <w:pPr>
        <w:tabs>
          <w:tab w:val="left" w:pos="-720"/>
          <w:tab w:val="left" w:pos="0"/>
          <w:tab w:val="left" w:pos="720"/>
        </w:tabs>
        <w:spacing w:after="0" w:line="240" w:lineRule="auto"/>
        <w:rPr>
          <w:rFonts w:ascii="Open Sans Light" w:hAnsi="Open Sans Light" w:cs="Open Sans Light"/>
          <w:b/>
          <w:bCs/>
          <w:color w:val="FF0000"/>
          <w:sz w:val="20"/>
          <w:szCs w:val="20"/>
        </w:rPr>
      </w:pPr>
    </w:p>
    <w:p w:rsidRPr="0023068F" w:rsidR="008E4088" w:rsidP="008E4088" w:rsidRDefault="008E4088" w14:paraId="1C3BC3F5" w14:textId="77777777">
      <w:pPr>
        <w:tabs>
          <w:tab w:val="left" w:pos="-720"/>
          <w:tab w:val="left" w:pos="0"/>
          <w:tab w:val="left" w:pos="720"/>
        </w:tabs>
        <w:spacing w:after="0" w:line="240" w:lineRule="auto"/>
        <w:ind w:left="1440" w:hanging="1440"/>
        <w:jc w:val="both"/>
        <w:rPr>
          <w:rFonts w:ascii="Open Sans Light" w:hAnsi="Open Sans Light" w:cs="Open Sans Light"/>
          <w:b/>
          <w:bCs/>
          <w:sz w:val="20"/>
          <w:szCs w:val="20"/>
        </w:rPr>
      </w:pPr>
      <w:r w:rsidRPr="0023068F">
        <w:rPr>
          <w:rFonts w:ascii="Open Sans Light" w:hAnsi="Open Sans Light" w:cs="Open Sans Light"/>
          <w:b/>
          <w:bCs/>
          <w:sz w:val="20"/>
          <w:szCs w:val="20"/>
        </w:rPr>
        <w:t>Criminal Record Check via the Disclosure Procedure</w:t>
      </w:r>
    </w:p>
    <w:p w:rsidRPr="0023068F" w:rsidR="008E4088" w:rsidP="008E4088" w:rsidRDefault="008E4088" w14:paraId="3BD95E1A" w14:textId="77777777">
      <w:pPr>
        <w:tabs>
          <w:tab w:val="left" w:pos="-720"/>
          <w:tab w:val="left" w:pos="0"/>
          <w:tab w:val="left" w:pos="720"/>
        </w:tabs>
        <w:spacing w:after="0" w:line="240" w:lineRule="auto"/>
        <w:rPr>
          <w:rFonts w:ascii="Open Sans Light" w:hAnsi="Open Sans Light" w:eastAsia="Times New Roman" w:cs="Open Sans Light"/>
          <w:sz w:val="20"/>
          <w:szCs w:val="20"/>
        </w:rPr>
      </w:pPr>
      <w:r w:rsidRPr="0023068F">
        <w:rPr>
          <w:rFonts w:ascii="Open Sans Light" w:hAnsi="Open Sans Light" w:eastAsia="Times New Roman" w:cs="Open Sans Light"/>
          <w:sz w:val="20"/>
          <w:szCs w:val="20"/>
        </w:rPr>
        <w:t>The Rehabilitation of Offenders Act 1974 gives individuals the right not to disclose details of certain old offences when asked about their criminal record as they may be defined as ‘spent’.  There are exemptions to this if the individual is offered a post which involves contact with children or regular work at an establishment exclusively or mainly for children.</w:t>
      </w:r>
    </w:p>
    <w:p w:rsidRPr="0023068F" w:rsidR="008E4088" w:rsidP="008E4088" w:rsidRDefault="008E4088" w14:paraId="1CFBEBF5" w14:textId="77777777">
      <w:pPr>
        <w:tabs>
          <w:tab w:val="left" w:pos="-720"/>
          <w:tab w:val="left" w:pos="0"/>
          <w:tab w:val="left" w:pos="720"/>
        </w:tabs>
        <w:spacing w:after="0" w:line="240" w:lineRule="auto"/>
        <w:rPr>
          <w:rFonts w:ascii="Open Sans Light" w:hAnsi="Open Sans Light" w:eastAsia="Times New Roman" w:cs="Open Sans Light"/>
          <w:sz w:val="20"/>
          <w:szCs w:val="20"/>
        </w:rPr>
      </w:pPr>
    </w:p>
    <w:p w:rsidRPr="0023068F" w:rsidR="008E4088" w:rsidP="008E4088" w:rsidRDefault="008E4088" w14:paraId="0797C7AF" w14:textId="77777777">
      <w:pPr>
        <w:tabs>
          <w:tab w:val="left" w:pos="-720"/>
          <w:tab w:val="left" w:pos="0"/>
          <w:tab w:val="left" w:pos="720"/>
        </w:tabs>
        <w:spacing w:after="0" w:line="240" w:lineRule="auto"/>
        <w:rPr>
          <w:rFonts w:ascii="Open Sans Light" w:hAnsi="Open Sans Light" w:eastAsia="Times New Roman" w:cs="Open Sans Light"/>
          <w:sz w:val="20"/>
          <w:szCs w:val="20"/>
        </w:rPr>
      </w:pPr>
      <w:r w:rsidRPr="0023068F">
        <w:rPr>
          <w:rFonts w:ascii="Open Sans Light" w:hAnsi="Open Sans Light" w:eastAsia="Times New Roman" w:cs="Open Sans Light"/>
          <w:sz w:val="20"/>
          <w:szCs w:val="20"/>
        </w:rPr>
        <w:t>The post you have applied for falls into this category and, therefore, requires a criminal background check.</w:t>
      </w:r>
    </w:p>
    <w:p w:rsidRPr="0023068F" w:rsidR="008E4088" w:rsidP="008E4088" w:rsidRDefault="008E4088" w14:paraId="64D44875" w14:textId="77777777">
      <w:pPr>
        <w:tabs>
          <w:tab w:val="left" w:pos="-720"/>
          <w:tab w:val="left" w:pos="0"/>
          <w:tab w:val="left" w:pos="720"/>
        </w:tabs>
        <w:spacing w:after="0" w:line="240" w:lineRule="auto"/>
        <w:rPr>
          <w:rFonts w:ascii="Open Sans Light" w:hAnsi="Open Sans Light" w:eastAsia="Times New Roman" w:cs="Open Sans Light"/>
          <w:sz w:val="20"/>
          <w:szCs w:val="20"/>
        </w:rPr>
      </w:pPr>
    </w:p>
    <w:p w:rsidRPr="0023068F" w:rsidR="008E4088" w:rsidP="008E4088" w:rsidRDefault="008E4088" w14:paraId="3EECA013" w14:textId="77777777">
      <w:pPr>
        <w:tabs>
          <w:tab w:val="left" w:pos="-720"/>
          <w:tab w:val="left" w:pos="0"/>
          <w:tab w:val="left" w:pos="720"/>
        </w:tabs>
        <w:spacing w:after="0" w:line="240" w:lineRule="auto"/>
        <w:rPr>
          <w:rFonts w:ascii="Open Sans Light" w:hAnsi="Open Sans Light" w:eastAsia="Times New Roman" w:cs="Open Sans Light"/>
          <w:sz w:val="20"/>
          <w:szCs w:val="20"/>
        </w:rPr>
      </w:pPr>
      <w:r w:rsidRPr="0023068F">
        <w:rPr>
          <w:rFonts w:ascii="Open Sans Light" w:hAnsi="Open Sans Light" w:eastAsia="Times New Roman" w:cs="Open Sans Light"/>
          <w:sz w:val="20"/>
          <w:szCs w:val="20"/>
        </w:rPr>
        <w:t>If a job offer is made, you will be asked to apply for a DBS Disclosure Certificate. The Disclosure Certificate will contain details of current and “spent” convictions, cautions, reprimands or warnings held on the Police National Computer, excluding certain specified old and minor offences.</w:t>
      </w:r>
    </w:p>
    <w:p w:rsidRPr="0023068F" w:rsidR="008E4088" w:rsidP="008E4088" w:rsidRDefault="008E4088" w14:paraId="16C5BE24" w14:textId="77777777">
      <w:pPr>
        <w:tabs>
          <w:tab w:val="left" w:pos="-720"/>
          <w:tab w:val="left" w:pos="0"/>
          <w:tab w:val="left" w:pos="720"/>
        </w:tabs>
        <w:spacing w:after="0" w:line="240" w:lineRule="auto"/>
        <w:rPr>
          <w:rFonts w:ascii="Open Sans Light" w:hAnsi="Open Sans Light" w:eastAsia="Times New Roman" w:cs="Open Sans Light"/>
          <w:sz w:val="20"/>
          <w:szCs w:val="20"/>
        </w:rPr>
      </w:pPr>
    </w:p>
    <w:p w:rsidRPr="0023068F" w:rsidR="008E4088" w:rsidP="008E4088" w:rsidRDefault="008E4088" w14:paraId="3B1C1843" w14:textId="77777777">
      <w:pPr>
        <w:tabs>
          <w:tab w:val="left" w:pos="-720"/>
          <w:tab w:val="left" w:pos="0"/>
          <w:tab w:val="left" w:pos="720"/>
        </w:tabs>
        <w:spacing w:after="0" w:line="240" w:lineRule="auto"/>
        <w:rPr>
          <w:rFonts w:ascii="Open Sans Light" w:hAnsi="Open Sans Light" w:eastAsia="Times New Roman" w:cs="Open Sans Light"/>
          <w:sz w:val="20"/>
          <w:szCs w:val="20"/>
        </w:rPr>
      </w:pPr>
      <w:r w:rsidRPr="0023068F">
        <w:rPr>
          <w:rFonts w:ascii="Open Sans Light" w:hAnsi="Open Sans Light" w:eastAsia="Times New Roman" w:cs="Open Sans Light"/>
          <w:sz w:val="20"/>
          <w:szCs w:val="20"/>
        </w:rPr>
        <w:t>The DBS Disclosure will also indicate whether information is held on government faculty lists of those individuals who are barred from working with children or vulnerable adults (if applicable).</w:t>
      </w:r>
    </w:p>
    <w:p w:rsidRPr="0023068F" w:rsidR="008E4088" w:rsidP="008E4088" w:rsidRDefault="008E4088" w14:paraId="3FDB8A1F" w14:textId="77777777">
      <w:pPr>
        <w:tabs>
          <w:tab w:val="left" w:pos="-720"/>
          <w:tab w:val="left" w:pos="0"/>
          <w:tab w:val="left" w:pos="720"/>
        </w:tabs>
        <w:spacing w:after="0" w:line="240" w:lineRule="auto"/>
        <w:rPr>
          <w:rFonts w:ascii="Open Sans Light" w:hAnsi="Open Sans Light" w:eastAsia="Times New Roman" w:cs="Open Sans Light"/>
          <w:sz w:val="20"/>
          <w:szCs w:val="20"/>
        </w:rPr>
      </w:pPr>
    </w:p>
    <w:p w:rsidRPr="0023068F" w:rsidR="008E4088" w:rsidP="008E4088" w:rsidRDefault="008E4088" w14:paraId="644EA18C" w14:textId="77777777">
      <w:pPr>
        <w:tabs>
          <w:tab w:val="left" w:pos="-720"/>
          <w:tab w:val="left" w:pos="0"/>
          <w:tab w:val="left" w:pos="720"/>
        </w:tabs>
        <w:spacing w:after="0" w:line="240" w:lineRule="auto"/>
        <w:rPr>
          <w:rFonts w:ascii="Open Sans Light" w:hAnsi="Open Sans Light" w:eastAsia="Times New Roman" w:cs="Open Sans Light"/>
          <w:sz w:val="20"/>
          <w:szCs w:val="20"/>
        </w:rPr>
      </w:pPr>
      <w:r w:rsidRPr="0023068F">
        <w:rPr>
          <w:rFonts w:ascii="Open Sans Light" w:hAnsi="Open Sans Light" w:eastAsia="Times New Roman" w:cs="Open Sans Light"/>
          <w:sz w:val="20"/>
          <w:szCs w:val="20"/>
        </w:rPr>
        <w:lastRenderedPageBreak/>
        <w:t>The post-holder cannot begin employment with the College until the DBS Disclosure Certificate is received and considered by the Principal</w:t>
      </w:r>
    </w:p>
    <w:p w:rsidR="008E4088" w:rsidP="008E4088" w:rsidRDefault="008E4088" w14:paraId="37987358" w14:textId="77777777">
      <w:pPr>
        <w:pStyle w:val="ListParagraph"/>
        <w:ind w:left="360"/>
        <w:jc w:val="both"/>
        <w:rPr>
          <w:rFonts w:ascii="Segoe UI" w:hAnsi="Segoe UI" w:cs="Segoe UI"/>
        </w:rPr>
      </w:pPr>
    </w:p>
    <w:p w:rsidR="008E30E5" w:rsidRDefault="008E30E5" w14:paraId="34F79000" w14:textId="77777777"/>
    <w:sectPr w:rsidR="008E30E5">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7185" w:rsidP="000B5886" w:rsidRDefault="00A87185" w14:paraId="654BF3B2" w14:textId="77777777">
      <w:pPr>
        <w:spacing w:after="0" w:line="240" w:lineRule="auto"/>
      </w:pPr>
      <w:r>
        <w:separator/>
      </w:r>
    </w:p>
  </w:endnote>
  <w:endnote w:type="continuationSeparator" w:id="0">
    <w:p w:rsidR="00A87185" w:rsidP="000B5886" w:rsidRDefault="00A87185" w14:paraId="423433D3" w14:textId="77777777">
      <w:pPr>
        <w:spacing w:after="0" w:line="240" w:lineRule="auto"/>
      </w:pPr>
      <w:r>
        <w:continuationSeparator/>
      </w:r>
    </w:p>
  </w:endnote>
  <w:endnote w:type="continuationNotice" w:id="1">
    <w:p w:rsidR="00E07743" w:rsidRDefault="00E07743" w14:paraId="3DAD0C0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7185" w:rsidP="000B5886" w:rsidRDefault="00A87185" w14:paraId="2721273F" w14:textId="77777777">
      <w:pPr>
        <w:spacing w:after="0" w:line="240" w:lineRule="auto"/>
      </w:pPr>
      <w:r>
        <w:separator/>
      </w:r>
    </w:p>
  </w:footnote>
  <w:footnote w:type="continuationSeparator" w:id="0">
    <w:p w:rsidR="00A87185" w:rsidP="000B5886" w:rsidRDefault="00A87185" w14:paraId="09449DF5" w14:textId="77777777">
      <w:pPr>
        <w:spacing w:after="0" w:line="240" w:lineRule="auto"/>
      </w:pPr>
      <w:r>
        <w:continuationSeparator/>
      </w:r>
    </w:p>
  </w:footnote>
  <w:footnote w:type="continuationNotice" w:id="1">
    <w:p w:rsidR="00E07743" w:rsidRDefault="00E07743" w14:paraId="205CBDB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5886" w:rsidRDefault="00D52F18" w14:paraId="4DC60288" w14:textId="33EC0737">
    <w:pPr>
      <w:pStyle w:val="Header"/>
    </w:pPr>
    <w:r>
      <w:t>June 2025</w:t>
    </w:r>
  </w:p>
</w:hdr>
</file>

<file path=word/intelligence2.xml><?xml version="1.0" encoding="utf-8"?>
<int2:intelligence xmlns:int2="http://schemas.microsoft.com/office/intelligence/2020/intelligence" xmlns:oel="http://schemas.microsoft.com/office/2019/extlst">
  <int2:observations>
    <int2:textHash int2:hashCode="T+/XRvIAJaBoxw" int2:id="xS9r1y9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BA7"/>
    <w:multiLevelType w:val="hybridMultilevel"/>
    <w:tmpl w:val="2E165D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D37CD"/>
    <w:multiLevelType w:val="hybridMultilevel"/>
    <w:tmpl w:val="E4F4F8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E6111"/>
    <w:multiLevelType w:val="hybridMultilevel"/>
    <w:tmpl w:val="31E47B82"/>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5FBD2745"/>
    <w:multiLevelType w:val="hybridMultilevel"/>
    <w:tmpl w:val="55200B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25A5"/>
    <w:multiLevelType w:val="hybridMultilevel"/>
    <w:tmpl w:val="CD62DB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506FF9"/>
    <w:multiLevelType w:val="hybridMultilevel"/>
    <w:tmpl w:val="E4F4F8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D139D7"/>
    <w:multiLevelType w:val="hybridMultilevel"/>
    <w:tmpl w:val="5896E71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num w:numId="1" w16cid:durableId="294649890">
    <w:abstractNumId w:val="6"/>
  </w:num>
  <w:num w:numId="2" w16cid:durableId="1686780999">
    <w:abstractNumId w:val="2"/>
  </w:num>
  <w:num w:numId="3" w16cid:durableId="443689597">
    <w:abstractNumId w:val="3"/>
  </w:num>
  <w:num w:numId="4" w16cid:durableId="1777367903">
    <w:abstractNumId w:val="5"/>
  </w:num>
  <w:num w:numId="5" w16cid:durableId="1442413769">
    <w:abstractNumId w:val="4"/>
  </w:num>
  <w:num w:numId="6" w16cid:durableId="349721043">
    <w:abstractNumId w:val="0"/>
  </w:num>
  <w:num w:numId="7" w16cid:durableId="472332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88"/>
    <w:rsid w:val="00001CD0"/>
    <w:rsid w:val="0000397C"/>
    <w:rsid w:val="00006223"/>
    <w:rsid w:val="0000796E"/>
    <w:rsid w:val="000133CF"/>
    <w:rsid w:val="0009335A"/>
    <w:rsid w:val="000B5886"/>
    <w:rsid w:val="000C0038"/>
    <w:rsid w:val="000D5FC7"/>
    <w:rsid w:val="00100180"/>
    <w:rsid w:val="0010164E"/>
    <w:rsid w:val="0010302E"/>
    <w:rsid w:val="001506E8"/>
    <w:rsid w:val="0016027F"/>
    <w:rsid w:val="001607D0"/>
    <w:rsid w:val="00197513"/>
    <w:rsid w:val="001B0E95"/>
    <w:rsid w:val="001E7F60"/>
    <w:rsid w:val="00201DE5"/>
    <w:rsid w:val="00216207"/>
    <w:rsid w:val="00245C21"/>
    <w:rsid w:val="002C5A23"/>
    <w:rsid w:val="002D2915"/>
    <w:rsid w:val="002E4682"/>
    <w:rsid w:val="002F234C"/>
    <w:rsid w:val="00331451"/>
    <w:rsid w:val="00340714"/>
    <w:rsid w:val="003C77BC"/>
    <w:rsid w:val="0042089E"/>
    <w:rsid w:val="0044764B"/>
    <w:rsid w:val="00452CA2"/>
    <w:rsid w:val="00472395"/>
    <w:rsid w:val="00497F90"/>
    <w:rsid w:val="004C50A6"/>
    <w:rsid w:val="004D5A5C"/>
    <w:rsid w:val="004F3B51"/>
    <w:rsid w:val="00502BAC"/>
    <w:rsid w:val="005167E7"/>
    <w:rsid w:val="005416CC"/>
    <w:rsid w:val="00543A1F"/>
    <w:rsid w:val="005805EA"/>
    <w:rsid w:val="00585EE1"/>
    <w:rsid w:val="005B0A77"/>
    <w:rsid w:val="005D338D"/>
    <w:rsid w:val="00612F73"/>
    <w:rsid w:val="00614361"/>
    <w:rsid w:val="006669F6"/>
    <w:rsid w:val="00683E56"/>
    <w:rsid w:val="006A05B5"/>
    <w:rsid w:val="006C42AE"/>
    <w:rsid w:val="006C4E66"/>
    <w:rsid w:val="006D15AA"/>
    <w:rsid w:val="006F3896"/>
    <w:rsid w:val="006F56F9"/>
    <w:rsid w:val="0072453C"/>
    <w:rsid w:val="00774A24"/>
    <w:rsid w:val="007917FA"/>
    <w:rsid w:val="007D411F"/>
    <w:rsid w:val="007E699E"/>
    <w:rsid w:val="0082544E"/>
    <w:rsid w:val="008A776F"/>
    <w:rsid w:val="008D306B"/>
    <w:rsid w:val="008E30E5"/>
    <w:rsid w:val="008E4088"/>
    <w:rsid w:val="008E4ACA"/>
    <w:rsid w:val="008F6901"/>
    <w:rsid w:val="00913C0C"/>
    <w:rsid w:val="00944516"/>
    <w:rsid w:val="00961507"/>
    <w:rsid w:val="009B1E70"/>
    <w:rsid w:val="009C341F"/>
    <w:rsid w:val="009C35E6"/>
    <w:rsid w:val="00A07D72"/>
    <w:rsid w:val="00A54C3E"/>
    <w:rsid w:val="00A722F4"/>
    <w:rsid w:val="00A87185"/>
    <w:rsid w:val="00AE730D"/>
    <w:rsid w:val="00BC1F49"/>
    <w:rsid w:val="00BD327F"/>
    <w:rsid w:val="00BF35D8"/>
    <w:rsid w:val="00C571F2"/>
    <w:rsid w:val="00C65AE9"/>
    <w:rsid w:val="00CF0742"/>
    <w:rsid w:val="00CF430C"/>
    <w:rsid w:val="00D32E80"/>
    <w:rsid w:val="00D50C2A"/>
    <w:rsid w:val="00D52F18"/>
    <w:rsid w:val="00D72A73"/>
    <w:rsid w:val="00D85DDE"/>
    <w:rsid w:val="00DC34AF"/>
    <w:rsid w:val="00DD0B5E"/>
    <w:rsid w:val="00DE689D"/>
    <w:rsid w:val="00DF562B"/>
    <w:rsid w:val="00DF787A"/>
    <w:rsid w:val="00E07743"/>
    <w:rsid w:val="00E45D4B"/>
    <w:rsid w:val="00E74FA7"/>
    <w:rsid w:val="00EA5ADF"/>
    <w:rsid w:val="00F3089D"/>
    <w:rsid w:val="00F31E3C"/>
    <w:rsid w:val="00F76944"/>
    <w:rsid w:val="00F86AD0"/>
    <w:rsid w:val="00F86CBF"/>
    <w:rsid w:val="00FF7120"/>
    <w:rsid w:val="0C34022D"/>
    <w:rsid w:val="310F7E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599C"/>
  <w15:chartTrackingRefBased/>
  <w15:docId w15:val="{FE7BE270-DCBF-469C-92A2-50FB07F1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4088"/>
    <w:pPr>
      <w:spacing w:after="200" w:line="276" w:lineRule="auto"/>
    </w:pPr>
    <w:rPr>
      <w:rFonts w:ascii="Calibri" w:hAnsi="Calibri" w:eastAsia="Calibri" w:cs="Times New Roman"/>
      <w:kern w:val="0"/>
      <w:sz w:val="22"/>
      <w:szCs w:val="22"/>
      <w14:ligatures w14:val="none"/>
    </w:rPr>
  </w:style>
  <w:style w:type="paragraph" w:styleId="Heading1">
    <w:name w:val="heading 1"/>
    <w:basedOn w:val="Normal"/>
    <w:next w:val="Normal"/>
    <w:link w:val="Heading1Char"/>
    <w:uiPriority w:val="9"/>
    <w:qFormat/>
    <w:rsid w:val="008E408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08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08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E408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E408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E408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E408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E408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E408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E408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E408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E4088"/>
    <w:rPr>
      <w:rFonts w:eastAsiaTheme="majorEastAsia" w:cstheme="majorBidi"/>
      <w:color w:val="272727" w:themeColor="text1" w:themeTint="D8"/>
    </w:rPr>
  </w:style>
  <w:style w:type="paragraph" w:styleId="Title">
    <w:name w:val="Title"/>
    <w:basedOn w:val="Normal"/>
    <w:next w:val="Normal"/>
    <w:link w:val="TitleChar"/>
    <w:uiPriority w:val="10"/>
    <w:qFormat/>
    <w:rsid w:val="008E408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E408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E408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E4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088"/>
    <w:pPr>
      <w:spacing w:before="160"/>
      <w:jc w:val="center"/>
    </w:pPr>
    <w:rPr>
      <w:i/>
      <w:iCs/>
      <w:color w:val="404040" w:themeColor="text1" w:themeTint="BF"/>
    </w:rPr>
  </w:style>
  <w:style w:type="character" w:styleId="QuoteChar" w:customStyle="1">
    <w:name w:val="Quote Char"/>
    <w:basedOn w:val="DefaultParagraphFont"/>
    <w:link w:val="Quote"/>
    <w:uiPriority w:val="29"/>
    <w:rsid w:val="008E4088"/>
    <w:rPr>
      <w:i/>
      <w:iCs/>
      <w:color w:val="404040" w:themeColor="text1" w:themeTint="BF"/>
    </w:rPr>
  </w:style>
  <w:style w:type="paragraph" w:styleId="ListParagraph">
    <w:name w:val="List Paragraph"/>
    <w:basedOn w:val="Normal"/>
    <w:uiPriority w:val="34"/>
    <w:qFormat/>
    <w:rsid w:val="008E4088"/>
    <w:pPr>
      <w:ind w:left="720"/>
      <w:contextualSpacing/>
    </w:pPr>
  </w:style>
  <w:style w:type="character" w:styleId="IntenseEmphasis">
    <w:name w:val="Intense Emphasis"/>
    <w:basedOn w:val="DefaultParagraphFont"/>
    <w:uiPriority w:val="21"/>
    <w:qFormat/>
    <w:rsid w:val="008E4088"/>
    <w:rPr>
      <w:i/>
      <w:iCs/>
      <w:color w:val="0F4761" w:themeColor="accent1" w:themeShade="BF"/>
    </w:rPr>
  </w:style>
  <w:style w:type="paragraph" w:styleId="IntenseQuote">
    <w:name w:val="Intense Quote"/>
    <w:basedOn w:val="Normal"/>
    <w:next w:val="Normal"/>
    <w:link w:val="IntenseQuoteChar"/>
    <w:uiPriority w:val="30"/>
    <w:qFormat/>
    <w:rsid w:val="008E408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E4088"/>
    <w:rPr>
      <w:i/>
      <w:iCs/>
      <w:color w:val="0F4761" w:themeColor="accent1" w:themeShade="BF"/>
    </w:rPr>
  </w:style>
  <w:style w:type="character" w:styleId="IntenseReference">
    <w:name w:val="Intense Reference"/>
    <w:basedOn w:val="DefaultParagraphFont"/>
    <w:uiPriority w:val="32"/>
    <w:qFormat/>
    <w:rsid w:val="008E4088"/>
    <w:rPr>
      <w:b/>
      <w:bCs/>
      <w:smallCaps/>
      <w:color w:val="0F4761" w:themeColor="accent1" w:themeShade="BF"/>
      <w:spacing w:val="5"/>
    </w:rPr>
  </w:style>
  <w:style w:type="table" w:styleId="TableGrid">
    <w:name w:val="Table Grid"/>
    <w:basedOn w:val="TableNormal"/>
    <w:uiPriority w:val="39"/>
    <w:rsid w:val="008E4088"/>
    <w:pPr>
      <w:spacing w:after="0" w:line="240" w:lineRule="auto"/>
    </w:pPr>
    <w:rPr>
      <w:rFonts w:ascii="Calibri" w:hAnsi="Calibri" w:eastAsia="Calibri"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semiHidden/>
    <w:rsid w:val="008E4088"/>
    <w:pPr>
      <w:spacing w:after="0" w:line="240" w:lineRule="auto"/>
      <w:jc w:val="both"/>
    </w:pPr>
    <w:rPr>
      <w:rFonts w:ascii="Helvetica" w:hAnsi="Helvetica" w:eastAsia="Times New Roman"/>
      <w:sz w:val="16"/>
      <w:szCs w:val="20"/>
    </w:rPr>
  </w:style>
  <w:style w:type="character" w:styleId="BodyTextChar" w:customStyle="1">
    <w:name w:val="Body Text Char"/>
    <w:basedOn w:val="DefaultParagraphFont"/>
    <w:link w:val="BodyText"/>
    <w:semiHidden/>
    <w:rsid w:val="008E4088"/>
    <w:rPr>
      <w:rFonts w:ascii="Helvetica" w:hAnsi="Helvetica" w:eastAsia="Times New Roman" w:cs="Times New Roman"/>
      <w:kern w:val="0"/>
      <w:sz w:val="16"/>
      <w:szCs w:val="20"/>
      <w14:ligatures w14:val="none"/>
    </w:rPr>
  </w:style>
  <w:style w:type="paragraph" w:styleId="Header">
    <w:name w:val="header"/>
    <w:basedOn w:val="Normal"/>
    <w:link w:val="HeaderChar"/>
    <w:uiPriority w:val="99"/>
    <w:unhideWhenUsed/>
    <w:rsid w:val="000B5886"/>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5886"/>
    <w:rPr>
      <w:rFonts w:ascii="Calibri" w:hAnsi="Calibri" w:eastAsia="Calibri" w:cs="Times New Roman"/>
      <w:kern w:val="0"/>
      <w:sz w:val="22"/>
      <w:szCs w:val="22"/>
      <w14:ligatures w14:val="none"/>
    </w:rPr>
  </w:style>
  <w:style w:type="paragraph" w:styleId="Footer">
    <w:name w:val="footer"/>
    <w:basedOn w:val="Normal"/>
    <w:link w:val="FooterChar"/>
    <w:uiPriority w:val="99"/>
    <w:unhideWhenUsed/>
    <w:rsid w:val="000B5886"/>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5886"/>
    <w:rPr>
      <w:rFonts w:ascii="Calibri" w:hAnsi="Calibri" w:eastAsia="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5EA70A8A24554C9A785F916F7F7301" ma:contentTypeVersion="18" ma:contentTypeDescription="Create a new document." ma:contentTypeScope="" ma:versionID="3fa6d77f0681d1f39ae0be4520845bfa">
  <xsd:schema xmlns:xsd="http://www.w3.org/2001/XMLSchema" xmlns:xs="http://www.w3.org/2001/XMLSchema" xmlns:p="http://schemas.microsoft.com/office/2006/metadata/properties" xmlns:ns3="945e5d91-1fb9-43e6-bd3b-554ca95e82d1" xmlns:ns4="82abe977-5019-4108-9257-80d716f47eb9" targetNamespace="http://schemas.microsoft.com/office/2006/metadata/properties" ma:root="true" ma:fieldsID="157d2a510a9596a3eadddd45474b6e5a" ns3:_="" ns4:_="">
    <xsd:import namespace="945e5d91-1fb9-43e6-bd3b-554ca95e82d1"/>
    <xsd:import namespace="82abe977-5019-4108-9257-80d716f47e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e5d91-1fb9-43e6-bd3b-554ca95e8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abe977-5019-4108-9257-80d716f47e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45e5d91-1fb9-43e6-bd3b-554ca95e82d1" xsi:nil="true"/>
  </documentManagement>
</p:properties>
</file>

<file path=customXml/itemProps1.xml><?xml version="1.0" encoding="utf-8"?>
<ds:datastoreItem xmlns:ds="http://schemas.openxmlformats.org/officeDocument/2006/customXml" ds:itemID="{F84D0F9B-4664-4FD9-A4B5-03F086075AFC}">
  <ds:schemaRefs>
    <ds:schemaRef ds:uri="http://schemas.microsoft.com/sharepoint/v3/contenttype/forms"/>
  </ds:schemaRefs>
</ds:datastoreItem>
</file>

<file path=customXml/itemProps2.xml><?xml version="1.0" encoding="utf-8"?>
<ds:datastoreItem xmlns:ds="http://schemas.openxmlformats.org/officeDocument/2006/customXml" ds:itemID="{C42D25A6-E6B6-4E91-979E-DE1E485C3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e5d91-1fb9-43e6-bd3b-554ca95e82d1"/>
    <ds:schemaRef ds:uri="82abe977-5019-4108-9257-80d716f47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58566-85CA-4729-84A8-F83CE847DC7E}">
  <ds:schemaRefs>
    <ds:schemaRef ds:uri="http://schemas.microsoft.com/office/2006/documentManagement/types"/>
    <ds:schemaRef ds:uri="http://purl.org/dc/elements/1.1/"/>
    <ds:schemaRef ds:uri="82abe977-5019-4108-9257-80d716f47eb9"/>
    <ds:schemaRef ds:uri="http://schemas.microsoft.com/office/infopath/2007/PartnerControls"/>
    <ds:schemaRef ds:uri="http://purl.org/dc/terms/"/>
    <ds:schemaRef ds:uri="http://schemas.openxmlformats.org/package/2006/metadata/core-properties"/>
    <ds:schemaRef ds:uri="http://www.w3.org/XML/1998/namespace"/>
    <ds:schemaRef ds:uri="945e5d91-1fb9-43e6-bd3b-554ca95e82d1"/>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Sinead Elford</dc:creator>
  <keywords/>
  <dc:description/>
  <lastModifiedBy>Dan Karlsson</lastModifiedBy>
  <revision>3</revision>
  <dcterms:created xsi:type="dcterms:W3CDTF">2025-06-06T10:18:00.0000000Z</dcterms:created>
  <dcterms:modified xsi:type="dcterms:W3CDTF">2025-06-24T08:03:22.0920036Z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0x0101008D5EA70A8A24554C9A785F916F7F7301</vt:lpwstr>
  </property>
</Properties>
</file>