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Pr="00346F4F" w:rsidR="002D003A" w:rsidP="00750B81" w:rsidRDefault="007E2B54" w14:paraId="4BD6081B" w14:textId="67A3F6D9">
      <w:pPr>
        <w:spacing w:after="0" w:line="240" w:lineRule="auto"/>
        <w:jc w:val="center"/>
        <w:rPr>
          <w:rFonts w:ascii="Open Sans Light" w:hAnsi="Open Sans Light" w:cs="Open Sans Light"/>
          <w:b/>
        </w:rPr>
      </w:pPr>
      <w:r w:rsidRPr="00346F4F">
        <w:rPr>
          <w:rFonts w:ascii="Open Sans Light" w:hAnsi="Open Sans Light" w:cs="Open Sans Light"/>
          <w:b/>
          <w:noProof/>
        </w:rPr>
        <w:drawing>
          <wp:inline distT="0" distB="0" distL="0" distR="0" wp14:anchorId="1841DF37" wp14:editId="06A9F198">
            <wp:extent cx="1560330" cy="126410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umptonCollege_Logo_Colour_RGB.jpg"/>
                    <pic:cNvPicPr/>
                  </pic:nvPicPr>
                  <pic:blipFill>
                    <a:blip r:embed="rId11"/>
                    <a:stretch>
                      <a:fillRect/>
                    </a:stretch>
                  </pic:blipFill>
                  <pic:spPr>
                    <a:xfrm>
                      <a:off x="0" y="0"/>
                      <a:ext cx="1567155" cy="1269637"/>
                    </a:xfrm>
                    <a:prstGeom prst="rect">
                      <a:avLst/>
                    </a:prstGeom>
                  </pic:spPr>
                </pic:pic>
              </a:graphicData>
            </a:graphic>
          </wp:inline>
        </w:drawing>
      </w:r>
    </w:p>
    <w:p w:rsidRPr="00346F4F" w:rsidR="002D003A" w:rsidP="4BAF97F1" w:rsidRDefault="002D003A" w14:paraId="6D01C242" w14:textId="77777777" w14:noSpellErr="1">
      <w:pPr>
        <w:spacing w:after="0" w:line="240" w:lineRule="auto"/>
        <w:rPr>
          <w:rFonts w:ascii="Open Sans Light" w:hAnsi="Open Sans Light" w:cs="Open Sans Light"/>
          <w:b w:val="1"/>
          <w:bCs w:val="1"/>
        </w:rPr>
      </w:pPr>
    </w:p>
    <w:p w:rsidRPr="00346F4F" w:rsidR="00C77D85" w:rsidP="4BAF97F1" w:rsidRDefault="00C77D85" w14:paraId="1C41C425" w14:textId="79107E78">
      <w:pPr>
        <w:spacing w:after="0" w:line="240" w:lineRule="auto"/>
        <w:rPr>
          <w:rFonts w:ascii="Open Sans Light" w:hAnsi="Open Sans Light" w:cs="Open Sans Light"/>
          <w:b w:val="1"/>
          <w:bCs w:val="1"/>
        </w:rPr>
      </w:pPr>
    </w:p>
    <w:tbl>
      <w:tblPr>
        <w:tblStyle w:val="TableNormal"/>
        <w:bidiVisual w:val="0"/>
        <w:tblW w:w="0" w:type="auto"/>
        <w:tblLayout w:type="fixed"/>
        <w:tblLook w:val="04A0" w:firstRow="1" w:lastRow="0" w:firstColumn="1" w:lastColumn="0" w:noHBand="0" w:noVBand="1"/>
      </w:tblPr>
      <w:tblGrid>
        <w:gridCol w:w="3116"/>
        <w:gridCol w:w="6054"/>
      </w:tblGrid>
      <w:tr w:rsidR="4BAF97F1" w:rsidTr="4BAF97F1" w14:paraId="1F71974A">
        <w:trPr>
          <w:trHeight w:val="600"/>
        </w:trPr>
        <w:tc>
          <w:tcPr>
            <w:tcW w:w="9170" w:type="dxa"/>
            <w:gridSpan w:val="2"/>
            <w:tcBorders>
              <w:top w:val="single" w:sz="8"/>
              <w:left w:val="single" w:sz="8"/>
              <w:bottom w:val="single" w:sz="8"/>
              <w:right w:val="single" w:sz="8"/>
            </w:tcBorders>
            <w:shd w:val="clear" w:color="auto" w:fill="D9D9D9" w:themeFill="background1" w:themeFillShade="D9"/>
            <w:tcMar>
              <w:left w:w="108" w:type="dxa"/>
              <w:right w:w="108" w:type="dxa"/>
            </w:tcMar>
            <w:vAlign w:val="center"/>
          </w:tcPr>
          <w:p w:rsidR="17A56ADC" w:rsidP="4BAF97F1" w:rsidRDefault="17A56ADC" w14:paraId="20989D51" w14:textId="2882EFB8">
            <w:pPr>
              <w:spacing w:before="0" w:beforeAutospacing="off" w:after="0" w:afterAutospacing="off"/>
              <w:jc w:val="center"/>
              <w:rPr>
                <w:rFonts w:ascii="Open Sans Light" w:hAnsi="Open Sans Light" w:eastAsia="Open Sans Light" w:cs="Open Sans Light"/>
                <w:b w:val="1"/>
                <w:bCs w:val="1"/>
                <w:color w:val="000000" w:themeColor="text1" w:themeTint="FF" w:themeShade="FF"/>
                <w:sz w:val="28"/>
                <w:szCs w:val="28"/>
              </w:rPr>
            </w:pPr>
            <w:r w:rsidRPr="4BAF97F1" w:rsidR="17A56ADC">
              <w:rPr>
                <w:rFonts w:ascii="Open Sans Light" w:hAnsi="Open Sans Light" w:eastAsia="Open Sans Light" w:cs="Open Sans Light"/>
                <w:b w:val="1"/>
                <w:bCs w:val="1"/>
                <w:color w:val="000000" w:themeColor="text1" w:themeTint="FF" w:themeShade="FF"/>
                <w:sz w:val="28"/>
                <w:szCs w:val="28"/>
              </w:rPr>
              <w:t>Plumpton Charity</w:t>
            </w:r>
            <w:r w:rsidRPr="4BAF97F1" w:rsidR="5E27F00B">
              <w:rPr>
                <w:rFonts w:ascii="Open Sans Light" w:hAnsi="Open Sans Light" w:eastAsia="Open Sans Light" w:cs="Open Sans Light"/>
                <w:b w:val="1"/>
                <w:bCs w:val="1"/>
                <w:color w:val="000000" w:themeColor="text1" w:themeTint="FF" w:themeShade="FF"/>
                <w:sz w:val="28"/>
                <w:szCs w:val="28"/>
              </w:rPr>
              <w:t xml:space="preserve"> Foundation</w:t>
            </w:r>
            <w:r w:rsidRPr="4BAF97F1" w:rsidR="17A56ADC">
              <w:rPr>
                <w:rFonts w:ascii="Open Sans Light" w:hAnsi="Open Sans Light" w:eastAsia="Open Sans Light" w:cs="Open Sans Light"/>
                <w:b w:val="1"/>
                <w:bCs w:val="1"/>
                <w:color w:val="000000" w:themeColor="text1" w:themeTint="FF" w:themeShade="FF"/>
                <w:sz w:val="28"/>
                <w:szCs w:val="28"/>
              </w:rPr>
              <w:t xml:space="preserve"> Trustee</w:t>
            </w:r>
            <w:r w:rsidRPr="4BAF97F1" w:rsidR="4BAF97F1">
              <w:rPr>
                <w:rFonts w:ascii="Open Sans Light" w:hAnsi="Open Sans Light" w:eastAsia="Open Sans Light" w:cs="Open Sans Light"/>
                <w:b w:val="1"/>
                <w:bCs w:val="1"/>
                <w:color w:val="000000" w:themeColor="text1" w:themeTint="FF" w:themeShade="FF"/>
                <w:sz w:val="28"/>
                <w:szCs w:val="28"/>
              </w:rPr>
              <w:t xml:space="preserve">  </w:t>
            </w:r>
          </w:p>
        </w:tc>
      </w:tr>
      <w:tr w:rsidR="4BAF97F1" w:rsidTr="4BAF97F1" w14:paraId="2F088A1B">
        <w:trPr>
          <w:trHeight w:val="450"/>
        </w:trPr>
        <w:tc>
          <w:tcPr>
            <w:tcW w:w="3116" w:type="dxa"/>
            <w:tcBorders>
              <w:top w:val="single" w:sz="8"/>
              <w:left w:val="single" w:sz="8"/>
              <w:bottom w:val="single" w:sz="8"/>
              <w:right w:val="single" w:sz="8"/>
            </w:tcBorders>
            <w:shd w:val="clear" w:color="auto" w:fill="D9D9D9" w:themeFill="background1" w:themeFillShade="D9"/>
            <w:tcMar>
              <w:left w:w="108" w:type="dxa"/>
              <w:right w:w="108" w:type="dxa"/>
            </w:tcMar>
            <w:vAlign w:val="center"/>
          </w:tcPr>
          <w:p w:rsidR="4BAF97F1" w:rsidP="4BAF97F1" w:rsidRDefault="4BAF97F1" w14:paraId="62815969" w14:textId="0E848721">
            <w:pPr>
              <w:spacing w:before="0" w:beforeAutospacing="off" w:after="0" w:afterAutospacing="off"/>
              <w:jc w:val="both"/>
            </w:pPr>
            <w:r w:rsidRPr="4BAF97F1" w:rsidR="4BAF97F1">
              <w:rPr>
                <w:rFonts w:ascii="Open Sans Light" w:hAnsi="Open Sans Light" w:eastAsia="Open Sans Light" w:cs="Open Sans Light"/>
                <w:b w:val="1"/>
                <w:bCs w:val="1"/>
                <w:color w:val="000000" w:themeColor="text1" w:themeTint="FF" w:themeShade="FF"/>
                <w:sz w:val="20"/>
                <w:szCs w:val="20"/>
              </w:rPr>
              <w:t>Reporting to</w:t>
            </w:r>
          </w:p>
        </w:tc>
        <w:tc>
          <w:tcPr>
            <w:tcW w:w="6054" w:type="dxa"/>
            <w:tcBorders>
              <w:top w:val="nil" w:sz="8"/>
              <w:left w:val="single" w:sz="8"/>
              <w:bottom w:val="single" w:sz="8"/>
              <w:right w:val="single" w:sz="8"/>
            </w:tcBorders>
            <w:tcMar>
              <w:left w:w="108" w:type="dxa"/>
              <w:right w:w="108" w:type="dxa"/>
            </w:tcMar>
            <w:vAlign w:val="center"/>
          </w:tcPr>
          <w:p w:rsidR="4BAF97F1" w:rsidP="4BAF97F1" w:rsidRDefault="4BAF97F1" w14:paraId="06F48337" w14:textId="5A002E0A">
            <w:pPr>
              <w:shd w:val="clear" w:color="auto" w:fill="FFFFFF" w:themeFill="background1"/>
              <w:tabs>
                <w:tab w:val="left" w:leader="none" w:pos="0"/>
                <w:tab w:val="left" w:leader="none" w:pos="0"/>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0" w:beforeAutospacing="off" w:after="0" w:afterAutospacing="off"/>
              <w:rPr>
                <w:rFonts w:ascii="Open Sans Light" w:hAnsi="Open Sans Light" w:eastAsia="Open Sans Light" w:cs="Open Sans Light"/>
                <w:color w:val="000000" w:themeColor="text1" w:themeTint="FF" w:themeShade="FF"/>
                <w:sz w:val="20"/>
                <w:szCs w:val="20"/>
              </w:rPr>
            </w:pPr>
            <w:r w:rsidRPr="4BAF97F1" w:rsidR="4BAF97F1">
              <w:rPr>
                <w:rFonts w:ascii="Open Sans Light" w:hAnsi="Open Sans Light" w:eastAsia="Open Sans Light" w:cs="Open Sans Light"/>
                <w:color w:val="000000" w:themeColor="text1" w:themeTint="FF" w:themeShade="FF"/>
                <w:sz w:val="20"/>
                <w:szCs w:val="20"/>
              </w:rPr>
              <w:t xml:space="preserve">The Chair of the </w:t>
            </w:r>
            <w:r w:rsidRPr="4BAF97F1" w:rsidR="133984A5">
              <w:rPr>
                <w:rFonts w:ascii="Open Sans Light" w:hAnsi="Open Sans Light" w:eastAsia="Open Sans Light" w:cs="Open Sans Light"/>
                <w:color w:val="000000" w:themeColor="text1" w:themeTint="FF" w:themeShade="FF"/>
                <w:sz w:val="20"/>
                <w:szCs w:val="20"/>
              </w:rPr>
              <w:t>Plumpton Charity Foundation</w:t>
            </w:r>
          </w:p>
        </w:tc>
      </w:tr>
      <w:tr w:rsidR="4BAF97F1" w:rsidTr="4BAF97F1" w14:paraId="01282F63">
        <w:trPr>
          <w:trHeight w:val="450"/>
        </w:trPr>
        <w:tc>
          <w:tcPr>
            <w:tcW w:w="3116" w:type="dxa"/>
            <w:tcBorders>
              <w:top w:val="single" w:sz="8"/>
              <w:left w:val="single" w:sz="8"/>
              <w:bottom w:val="single" w:sz="8"/>
              <w:right w:val="single" w:sz="8"/>
            </w:tcBorders>
            <w:shd w:val="clear" w:color="auto" w:fill="D9D9D9" w:themeFill="background1" w:themeFillShade="D9"/>
            <w:tcMar>
              <w:left w:w="108" w:type="dxa"/>
              <w:right w:w="108" w:type="dxa"/>
            </w:tcMar>
            <w:vAlign w:val="center"/>
          </w:tcPr>
          <w:p w:rsidR="4BAF97F1" w:rsidP="4BAF97F1" w:rsidRDefault="4BAF97F1" w14:paraId="395C071B" w14:textId="1694938A">
            <w:pPr>
              <w:spacing w:before="0" w:beforeAutospacing="off" w:after="0" w:afterAutospacing="off"/>
            </w:pPr>
            <w:r w:rsidRPr="4BAF97F1" w:rsidR="4BAF97F1">
              <w:rPr>
                <w:rFonts w:ascii="Open Sans Light" w:hAnsi="Open Sans Light" w:eastAsia="Open Sans Light" w:cs="Open Sans Light"/>
                <w:b w:val="1"/>
                <w:bCs w:val="1"/>
                <w:color w:val="000000" w:themeColor="text1" w:themeTint="FF" w:themeShade="FF"/>
                <w:sz w:val="20"/>
                <w:szCs w:val="20"/>
              </w:rPr>
              <w:t>Time commitment:</w:t>
            </w:r>
          </w:p>
        </w:tc>
        <w:tc>
          <w:tcPr>
            <w:tcW w:w="6054" w:type="dxa"/>
            <w:tcBorders>
              <w:top w:val="single" w:sz="8"/>
              <w:left w:val="single" w:sz="8"/>
              <w:bottom w:val="single" w:sz="8"/>
              <w:right w:val="single" w:sz="8"/>
            </w:tcBorders>
            <w:tcMar>
              <w:left w:w="108" w:type="dxa"/>
              <w:right w:w="108" w:type="dxa"/>
            </w:tcMar>
            <w:vAlign w:val="center"/>
          </w:tcPr>
          <w:p w:rsidR="4BAF97F1" w:rsidP="4BAF97F1" w:rsidRDefault="4BAF97F1" w14:paraId="213AC9B9" w14:textId="0F1AD4FA">
            <w:pPr>
              <w:spacing w:before="0" w:beforeAutospacing="off" w:after="0" w:afterAutospacing="off"/>
            </w:pPr>
            <w:r w:rsidRPr="4BAF97F1" w:rsidR="4BAF97F1">
              <w:rPr>
                <w:rFonts w:ascii="Open Sans Light" w:hAnsi="Open Sans Light" w:eastAsia="Open Sans Light" w:cs="Open Sans Light"/>
                <w:b w:val="1"/>
                <w:bCs w:val="1"/>
                <w:sz w:val="20"/>
                <w:szCs w:val="20"/>
              </w:rPr>
              <w:t xml:space="preserve">As a minimum we </w:t>
            </w:r>
            <w:r w:rsidRPr="4BAF97F1" w:rsidR="4BAF97F1">
              <w:rPr>
                <w:rFonts w:ascii="Open Sans Light" w:hAnsi="Open Sans Light" w:eastAsia="Open Sans Light" w:cs="Open Sans Light"/>
                <w:b w:val="1"/>
                <w:bCs w:val="1"/>
                <w:sz w:val="20"/>
                <w:szCs w:val="20"/>
              </w:rPr>
              <w:t>anticipate</w:t>
            </w:r>
            <w:r w:rsidRPr="4BAF97F1" w:rsidR="4BAF97F1">
              <w:rPr>
                <w:rFonts w:ascii="Open Sans Light" w:hAnsi="Open Sans Light" w:eastAsia="Open Sans Light" w:cs="Open Sans Light"/>
                <w:b w:val="1"/>
                <w:bCs w:val="1"/>
                <w:sz w:val="20"/>
                <w:szCs w:val="20"/>
              </w:rPr>
              <w:t xml:space="preserve"> that you will </w:t>
            </w:r>
            <w:r w:rsidRPr="4BAF97F1" w:rsidR="4BAF97F1">
              <w:rPr>
                <w:rFonts w:ascii="Open Sans Light" w:hAnsi="Open Sans Light" w:eastAsia="Open Sans Light" w:cs="Open Sans Light"/>
                <w:b w:val="1"/>
                <w:bCs w:val="1"/>
                <w:sz w:val="20"/>
                <w:szCs w:val="20"/>
              </w:rPr>
              <w:t>be required</w:t>
            </w:r>
            <w:r w:rsidRPr="4BAF97F1" w:rsidR="4BAF97F1">
              <w:rPr>
                <w:rFonts w:ascii="Open Sans Light" w:hAnsi="Open Sans Light" w:eastAsia="Open Sans Light" w:cs="Open Sans Light"/>
                <w:b w:val="1"/>
                <w:bCs w:val="1"/>
                <w:sz w:val="20"/>
                <w:szCs w:val="20"/>
              </w:rPr>
              <w:t xml:space="preserve"> to attend up to </w:t>
            </w:r>
            <w:r w:rsidRPr="4BAF97F1" w:rsidR="336C6F9C">
              <w:rPr>
                <w:rFonts w:ascii="Open Sans Light" w:hAnsi="Open Sans Light" w:eastAsia="Open Sans Light" w:cs="Open Sans Light"/>
                <w:b w:val="1"/>
                <w:bCs w:val="1"/>
                <w:sz w:val="20"/>
                <w:szCs w:val="20"/>
              </w:rPr>
              <w:t>three</w:t>
            </w:r>
            <w:r w:rsidRPr="4BAF97F1" w:rsidR="4BAF97F1">
              <w:rPr>
                <w:rFonts w:ascii="Open Sans Light" w:hAnsi="Open Sans Light" w:eastAsia="Open Sans Light" w:cs="Open Sans Light"/>
                <w:b w:val="1"/>
                <w:bCs w:val="1"/>
                <w:sz w:val="20"/>
                <w:szCs w:val="20"/>
              </w:rPr>
              <w:t xml:space="preserve"> </w:t>
            </w:r>
            <w:r w:rsidRPr="4BAF97F1" w:rsidR="336C6F9C">
              <w:rPr>
                <w:rFonts w:ascii="Open Sans Light" w:hAnsi="Open Sans Light" w:eastAsia="Open Sans Light" w:cs="Open Sans Light"/>
                <w:b w:val="1"/>
                <w:bCs w:val="1"/>
                <w:sz w:val="20"/>
                <w:szCs w:val="20"/>
              </w:rPr>
              <w:t xml:space="preserve">charity </w:t>
            </w:r>
            <w:r w:rsidRPr="4BAF97F1" w:rsidR="00A94984">
              <w:rPr>
                <w:rFonts w:ascii="Open Sans Light" w:hAnsi="Open Sans Light" w:eastAsia="Open Sans Light" w:cs="Open Sans Light"/>
                <w:b w:val="1"/>
                <w:bCs w:val="1"/>
                <w:sz w:val="20"/>
                <w:szCs w:val="20"/>
              </w:rPr>
              <w:t xml:space="preserve">board </w:t>
            </w:r>
            <w:r w:rsidRPr="4BAF97F1" w:rsidR="4BAF97F1">
              <w:rPr>
                <w:rFonts w:ascii="Open Sans Light" w:hAnsi="Open Sans Light" w:eastAsia="Open Sans Light" w:cs="Open Sans Light"/>
                <w:b w:val="1"/>
                <w:bCs w:val="1"/>
                <w:sz w:val="20"/>
                <w:szCs w:val="20"/>
              </w:rPr>
              <w:t>meetings per year</w:t>
            </w:r>
            <w:r w:rsidRPr="4BAF97F1" w:rsidR="4BAF97F1">
              <w:rPr>
                <w:rFonts w:ascii="Open Sans Light" w:hAnsi="Open Sans Light" w:eastAsia="Open Sans Light" w:cs="Open Sans Light"/>
                <w:sz w:val="20"/>
                <w:szCs w:val="20"/>
              </w:rPr>
              <w:t xml:space="preserve">. These meetings shall be scheduled </w:t>
            </w:r>
            <w:r w:rsidRPr="4BAF97F1" w:rsidR="4066CF57">
              <w:rPr>
                <w:rFonts w:ascii="Open Sans Light" w:hAnsi="Open Sans Light" w:eastAsia="Open Sans Light" w:cs="Open Sans Light"/>
                <w:sz w:val="20"/>
                <w:szCs w:val="20"/>
              </w:rPr>
              <w:t>annually,</w:t>
            </w:r>
            <w:r w:rsidRPr="4BAF97F1" w:rsidR="4BAF97F1">
              <w:rPr>
                <w:rFonts w:ascii="Open Sans Light" w:hAnsi="Open Sans Light" w:eastAsia="Open Sans Light" w:cs="Open Sans Light"/>
                <w:sz w:val="20"/>
                <w:szCs w:val="20"/>
              </w:rPr>
              <w:t xml:space="preserve"> and we shall endeavour to provide you with at least 7 days’ notice of any change of the date, </w:t>
            </w:r>
            <w:r w:rsidRPr="4BAF97F1" w:rsidR="4BAF97F1">
              <w:rPr>
                <w:rFonts w:ascii="Open Sans Light" w:hAnsi="Open Sans Light" w:eastAsia="Open Sans Light" w:cs="Open Sans Light"/>
                <w:sz w:val="20"/>
                <w:szCs w:val="20"/>
              </w:rPr>
              <w:t>time</w:t>
            </w:r>
            <w:r w:rsidRPr="4BAF97F1" w:rsidR="4BAF97F1">
              <w:rPr>
                <w:rFonts w:ascii="Open Sans Light" w:hAnsi="Open Sans Light" w:eastAsia="Open Sans Light" w:cs="Open Sans Light"/>
                <w:sz w:val="20"/>
                <w:szCs w:val="20"/>
              </w:rPr>
              <w:t xml:space="preserve"> or venue of board meetings.</w:t>
            </w:r>
          </w:p>
          <w:p w:rsidR="4BAF97F1" w:rsidP="4BAF97F1" w:rsidRDefault="4BAF97F1" w14:paraId="19BC0D0C" w14:textId="1D30D91A">
            <w:pPr>
              <w:spacing w:before="0" w:beforeAutospacing="off" w:after="0" w:afterAutospacing="off"/>
            </w:pPr>
            <w:r w:rsidRPr="4BAF97F1" w:rsidR="4BAF97F1">
              <w:rPr>
                <w:rFonts w:ascii="Open Sans Light" w:hAnsi="Open Sans Light" w:eastAsia="Open Sans Light" w:cs="Open Sans Light"/>
                <w:sz w:val="20"/>
                <w:szCs w:val="20"/>
              </w:rPr>
              <w:t xml:space="preserve">You will </w:t>
            </w:r>
            <w:r w:rsidRPr="4BAF97F1" w:rsidR="4BAF97F1">
              <w:rPr>
                <w:rFonts w:ascii="Open Sans Light" w:hAnsi="Open Sans Light" w:eastAsia="Open Sans Light" w:cs="Open Sans Light"/>
                <w:sz w:val="20"/>
                <w:szCs w:val="20"/>
              </w:rPr>
              <w:t>be required</w:t>
            </w:r>
            <w:r w:rsidRPr="4BAF97F1" w:rsidR="4BAF97F1">
              <w:rPr>
                <w:rFonts w:ascii="Open Sans Light" w:hAnsi="Open Sans Light" w:eastAsia="Open Sans Light" w:cs="Open Sans Light"/>
                <w:sz w:val="20"/>
                <w:szCs w:val="20"/>
              </w:rPr>
              <w:t xml:space="preserve"> to consider all relevant papers prior to each meeting.</w:t>
            </w:r>
          </w:p>
        </w:tc>
      </w:tr>
      <w:tr w:rsidR="4BAF97F1" w:rsidTr="4BAF97F1" w14:paraId="4F1050C2">
        <w:trPr>
          <w:trHeight w:val="450"/>
        </w:trPr>
        <w:tc>
          <w:tcPr>
            <w:tcW w:w="3116" w:type="dxa"/>
            <w:tcBorders>
              <w:top w:val="single" w:sz="8"/>
              <w:left w:val="single" w:sz="8"/>
              <w:bottom w:val="single" w:sz="8"/>
              <w:right w:val="single" w:sz="8"/>
            </w:tcBorders>
            <w:shd w:val="clear" w:color="auto" w:fill="D9D9D9" w:themeFill="background1" w:themeFillShade="D9"/>
            <w:tcMar>
              <w:left w:w="108" w:type="dxa"/>
              <w:right w:w="108" w:type="dxa"/>
            </w:tcMar>
            <w:vAlign w:val="center"/>
          </w:tcPr>
          <w:p w:rsidR="4BAF97F1" w:rsidP="4BAF97F1" w:rsidRDefault="4BAF97F1" w14:paraId="24550B17" w14:textId="5478D881">
            <w:pPr>
              <w:spacing w:before="0" w:beforeAutospacing="off" w:after="0" w:afterAutospacing="off"/>
            </w:pPr>
            <w:r w:rsidRPr="4BAF97F1" w:rsidR="4BAF97F1">
              <w:rPr>
                <w:rFonts w:ascii="Open Sans Light" w:hAnsi="Open Sans Light" w:eastAsia="Open Sans Light" w:cs="Open Sans Light"/>
                <w:b w:val="1"/>
                <w:bCs w:val="1"/>
                <w:color w:val="000000" w:themeColor="text1" w:themeTint="FF" w:themeShade="FF"/>
                <w:sz w:val="20"/>
                <w:szCs w:val="20"/>
              </w:rPr>
              <w:t>Salary:</w:t>
            </w:r>
          </w:p>
        </w:tc>
        <w:tc>
          <w:tcPr>
            <w:tcW w:w="6054" w:type="dxa"/>
            <w:tcBorders>
              <w:top w:val="single" w:sz="8"/>
              <w:left w:val="single" w:sz="8"/>
              <w:bottom w:val="single" w:sz="8"/>
              <w:right w:val="single" w:sz="8"/>
            </w:tcBorders>
            <w:tcMar>
              <w:left w:w="108" w:type="dxa"/>
              <w:right w:w="108" w:type="dxa"/>
            </w:tcMar>
            <w:vAlign w:val="center"/>
          </w:tcPr>
          <w:p w:rsidR="4BAF97F1" w:rsidP="4BAF97F1" w:rsidRDefault="4BAF97F1" w14:paraId="20A4756D" w14:textId="36D58095">
            <w:pPr>
              <w:spacing w:before="0" w:beforeAutospacing="off" w:after="0" w:afterAutospacing="off"/>
              <w:rPr>
                <w:rFonts w:ascii="Open Sans Light" w:hAnsi="Open Sans Light" w:eastAsia="Open Sans Light" w:cs="Open Sans Light"/>
                <w:sz w:val="20"/>
                <w:szCs w:val="20"/>
              </w:rPr>
            </w:pPr>
            <w:r w:rsidRPr="4BAF97F1" w:rsidR="4BAF97F1">
              <w:rPr>
                <w:rFonts w:ascii="Open Sans Light" w:hAnsi="Open Sans Light" w:eastAsia="Open Sans Light" w:cs="Open Sans Light"/>
                <w:sz w:val="20"/>
                <w:szCs w:val="20"/>
              </w:rPr>
              <w:t xml:space="preserve">n/a </w:t>
            </w:r>
            <w:r w:rsidRPr="4BAF97F1" w:rsidR="1ADCDA64">
              <w:rPr>
                <w:rFonts w:ascii="Open Sans Light" w:hAnsi="Open Sans Light" w:eastAsia="Open Sans Light" w:cs="Open Sans Light"/>
                <w:sz w:val="20"/>
                <w:szCs w:val="20"/>
              </w:rPr>
              <w:t>voluntary</w:t>
            </w:r>
            <w:r w:rsidRPr="4BAF97F1" w:rsidR="4BAF97F1">
              <w:rPr>
                <w:rFonts w:ascii="Open Sans Light" w:hAnsi="Open Sans Light" w:eastAsia="Open Sans Light" w:cs="Open Sans Light"/>
                <w:sz w:val="20"/>
                <w:szCs w:val="20"/>
              </w:rPr>
              <w:t xml:space="preserve"> role.  </w:t>
            </w:r>
          </w:p>
        </w:tc>
      </w:tr>
    </w:tbl>
    <w:p w:rsidRPr="00346F4F" w:rsidR="00C77D85" w:rsidP="4BAF97F1" w:rsidRDefault="00C77D85" w14:paraId="0023B1B5" w14:textId="46C76DFD">
      <w:pPr>
        <w:pStyle w:val="Normal"/>
        <w:bidi w:val="0"/>
        <w:spacing w:after="0" w:line="240" w:lineRule="auto"/>
        <w:rPr>
          <w:rFonts w:ascii="Open Sans Light" w:hAnsi="Open Sans Light" w:eastAsia="Open Sans Light" w:cs="Open Sans Light"/>
          <w:noProof w:val="0"/>
          <w:sz w:val="20"/>
          <w:szCs w:val="20"/>
          <w:lang w:val="en-GB"/>
        </w:rPr>
      </w:pPr>
    </w:p>
    <w:p w:rsidRPr="00346F4F" w:rsidR="00C77D85" w:rsidP="4BAF97F1" w:rsidRDefault="00C77D85" w14:paraId="0ACB83CE" w14:textId="3A2A5B90">
      <w:pPr>
        <w:pStyle w:val="Normal"/>
        <w:bidi w:val="0"/>
        <w:spacing w:after="0" w:line="240" w:lineRule="auto"/>
        <w:rPr>
          <w:rFonts w:ascii="Open Sans Light" w:hAnsi="Open Sans Light" w:eastAsia="Open Sans Light" w:cs="Open Sans Light"/>
          <w:b w:val="1"/>
          <w:bCs w:val="1"/>
          <w:noProof w:val="0"/>
          <w:sz w:val="20"/>
          <w:szCs w:val="20"/>
          <w:lang w:val="en-GB"/>
        </w:rPr>
      </w:pPr>
      <w:r w:rsidRPr="4BAF97F1" w:rsidR="325AB338">
        <w:rPr>
          <w:rFonts w:ascii="Open Sans Light" w:hAnsi="Open Sans Light" w:eastAsia="Open Sans Light" w:cs="Open Sans Light"/>
          <w:b w:val="1"/>
          <w:bCs w:val="1"/>
          <w:noProof w:val="0"/>
          <w:sz w:val="20"/>
          <w:szCs w:val="20"/>
          <w:lang w:val="en-GB"/>
        </w:rPr>
        <w:t>Introduction</w:t>
      </w:r>
    </w:p>
    <w:p w:rsidRPr="00346F4F" w:rsidR="00C77D85" w:rsidP="4BAF97F1" w:rsidRDefault="00C77D85" w14:paraId="5FDABACE" w14:textId="6A94E0F6">
      <w:pPr>
        <w:pStyle w:val="Normal"/>
        <w:suppressLineNumbers w:val="0"/>
        <w:bidi w:val="0"/>
        <w:spacing w:before="0" w:beforeAutospacing="off" w:after="0" w:afterAutospacing="off" w:line="276" w:lineRule="auto"/>
        <w:ind w:left="0" w:right="0"/>
        <w:jc w:val="left"/>
        <w:rPr>
          <w:rFonts w:ascii="Open Sans Light" w:hAnsi="Open Sans Light" w:eastAsia="Open Sans Light" w:cs="Open Sans Light"/>
          <w:noProof w:val="0"/>
          <w:sz w:val="20"/>
          <w:szCs w:val="20"/>
          <w:lang w:val="en-GB"/>
        </w:rPr>
      </w:pPr>
      <w:r w:rsidRPr="4BAF97F1" w:rsidR="12B2101F">
        <w:rPr>
          <w:rFonts w:ascii="Open Sans Light" w:hAnsi="Open Sans Light" w:eastAsia="Open Sans Light" w:cs="Open Sans Light"/>
          <w:noProof w:val="0"/>
          <w:sz w:val="20"/>
          <w:szCs w:val="20"/>
          <w:lang w:val="en-GB"/>
        </w:rPr>
        <w:t xml:space="preserve">The Charities Act 2011 defines charity trustees as the people responsible for controlling the administration and management of the charity. Within the Plumpton College Charitable Foundation (PCCF), they are known collectively as the Board of Trustees. </w:t>
      </w:r>
    </w:p>
    <w:p w:rsidRPr="00346F4F" w:rsidR="00C77D85" w:rsidP="4BAF97F1" w:rsidRDefault="00C77D85" w14:paraId="62F59BCB" w14:textId="610BB109">
      <w:pPr>
        <w:pStyle w:val="Normal"/>
        <w:suppressLineNumbers w:val="0"/>
        <w:bidi w:val="0"/>
        <w:spacing w:before="0" w:beforeAutospacing="off" w:after="0" w:afterAutospacing="off" w:line="276" w:lineRule="auto"/>
        <w:ind w:left="0" w:right="0"/>
        <w:jc w:val="left"/>
        <w:rPr>
          <w:rFonts w:ascii="Open Sans Light" w:hAnsi="Open Sans Light" w:eastAsia="Open Sans Light" w:cs="Open Sans Light"/>
          <w:noProof w:val="0"/>
          <w:sz w:val="20"/>
          <w:szCs w:val="20"/>
          <w:lang w:val="en-GB"/>
        </w:rPr>
      </w:pPr>
      <w:r w:rsidRPr="4BAF97F1" w:rsidR="12B2101F">
        <w:rPr>
          <w:rFonts w:ascii="Open Sans Light" w:hAnsi="Open Sans Light" w:eastAsia="Open Sans Light" w:cs="Open Sans Light"/>
          <w:noProof w:val="0"/>
          <w:sz w:val="20"/>
          <w:szCs w:val="20"/>
          <w:lang w:val="en-GB"/>
        </w:rPr>
        <w:t xml:space="preserve"> </w:t>
      </w:r>
    </w:p>
    <w:p w:rsidRPr="00346F4F" w:rsidR="00C77D85" w:rsidP="4BAF97F1" w:rsidRDefault="00C77D85" w14:paraId="225EC97E" w14:textId="36B61DB5">
      <w:pPr>
        <w:pStyle w:val="Normal"/>
        <w:suppressLineNumbers w:val="0"/>
        <w:bidi w:val="0"/>
        <w:spacing w:before="0" w:beforeAutospacing="off" w:after="0" w:afterAutospacing="off" w:line="276" w:lineRule="auto"/>
        <w:ind w:left="0" w:right="0"/>
        <w:jc w:val="left"/>
        <w:rPr>
          <w:rFonts w:ascii="Open Sans Light" w:hAnsi="Open Sans Light" w:eastAsia="Open Sans Light" w:cs="Open Sans Light"/>
          <w:noProof w:val="0"/>
          <w:sz w:val="20"/>
          <w:szCs w:val="20"/>
          <w:lang w:val="en-GB"/>
        </w:rPr>
      </w:pPr>
      <w:r w:rsidRPr="4BAF97F1" w:rsidR="12B2101F">
        <w:rPr>
          <w:rFonts w:ascii="Open Sans Light" w:hAnsi="Open Sans Light" w:eastAsia="Open Sans Light" w:cs="Open Sans Light"/>
          <w:noProof w:val="0"/>
          <w:sz w:val="20"/>
          <w:szCs w:val="20"/>
          <w:lang w:val="en-GB"/>
        </w:rPr>
        <w:t xml:space="preserve">Under charity law, the Board of Trustees holds the ultimate responsibility for directing the affairs of PCCF, and ensuring that it is solvent, well run and delivering the charitable outcomes for which it has been set up. This document </w:t>
      </w:r>
      <w:r w:rsidRPr="4BAF97F1" w:rsidR="12B2101F">
        <w:rPr>
          <w:rFonts w:ascii="Open Sans Light" w:hAnsi="Open Sans Light" w:eastAsia="Open Sans Light" w:cs="Open Sans Light"/>
          <w:noProof w:val="0"/>
          <w:sz w:val="20"/>
          <w:szCs w:val="20"/>
          <w:lang w:val="en-GB"/>
        </w:rPr>
        <w:t>seeks</w:t>
      </w:r>
      <w:r w:rsidRPr="4BAF97F1" w:rsidR="12B2101F">
        <w:rPr>
          <w:rFonts w:ascii="Open Sans Light" w:hAnsi="Open Sans Light" w:eastAsia="Open Sans Light" w:cs="Open Sans Light"/>
          <w:noProof w:val="0"/>
          <w:sz w:val="20"/>
          <w:szCs w:val="20"/>
          <w:lang w:val="en-GB"/>
        </w:rPr>
        <w:t xml:space="preserve"> to define the key responsibilities of the trustees and provide clarity on the personal skills and experience </w:t>
      </w:r>
      <w:r w:rsidRPr="4BAF97F1" w:rsidR="12B2101F">
        <w:rPr>
          <w:rFonts w:ascii="Open Sans Light" w:hAnsi="Open Sans Light" w:eastAsia="Open Sans Light" w:cs="Open Sans Light"/>
          <w:noProof w:val="0"/>
          <w:sz w:val="20"/>
          <w:szCs w:val="20"/>
          <w:lang w:val="en-GB"/>
        </w:rPr>
        <w:t>required</w:t>
      </w:r>
      <w:r w:rsidRPr="4BAF97F1" w:rsidR="12B2101F">
        <w:rPr>
          <w:rFonts w:ascii="Open Sans Light" w:hAnsi="Open Sans Light" w:eastAsia="Open Sans Light" w:cs="Open Sans Light"/>
          <w:noProof w:val="0"/>
          <w:sz w:val="20"/>
          <w:szCs w:val="20"/>
          <w:lang w:val="en-GB"/>
        </w:rPr>
        <w:t xml:space="preserve"> to successfully fulfil the role. </w:t>
      </w:r>
    </w:p>
    <w:p w:rsidRPr="00346F4F" w:rsidR="00C77D85" w:rsidP="4BAF97F1" w:rsidRDefault="00C77D85" w14:paraId="0ED22171" w14:textId="1F954805">
      <w:pPr>
        <w:bidi w:val="0"/>
        <w:spacing w:before="0" w:beforeAutospacing="off" w:after="0" w:afterAutospacing="off" w:line="240" w:lineRule="auto"/>
      </w:pPr>
      <w:r w:rsidRPr="4BAF97F1" w:rsidR="12B2101F">
        <w:rPr>
          <w:rFonts w:ascii="Times New Roman" w:hAnsi="Times New Roman" w:eastAsia="Times New Roman" w:cs="Times New Roman"/>
          <w:noProof w:val="0"/>
          <w:sz w:val="24"/>
          <w:szCs w:val="24"/>
          <w:lang w:val="en-GB"/>
        </w:rPr>
        <w:t xml:space="preserve"> </w:t>
      </w:r>
    </w:p>
    <w:p w:rsidRPr="00346F4F" w:rsidR="00C77D85" w:rsidP="4BAF97F1" w:rsidRDefault="00C77D85" w14:paraId="43826A7B" w14:textId="608F0FF4">
      <w:pPr>
        <w:pStyle w:val="Normal"/>
        <w:suppressLineNumbers w:val="0"/>
        <w:bidi w:val="0"/>
        <w:spacing w:before="0" w:beforeAutospacing="off" w:after="200" w:afterAutospacing="off" w:line="276" w:lineRule="auto"/>
        <w:ind w:right="0"/>
        <w:jc w:val="left"/>
        <w:rPr>
          <w:rFonts w:ascii="Open Sans Light" w:hAnsi="Open Sans Light" w:eastAsia="Open Sans Light" w:cs="Open Sans Light"/>
          <w:b w:val="1"/>
          <w:bCs w:val="1"/>
          <w:noProof w:val="0"/>
          <w:sz w:val="20"/>
          <w:szCs w:val="20"/>
          <w:lang w:val="en-GB"/>
        </w:rPr>
      </w:pPr>
      <w:r w:rsidRPr="4BAF97F1" w:rsidR="12B2101F">
        <w:rPr>
          <w:rFonts w:ascii="Open Sans Light" w:hAnsi="Open Sans Light" w:eastAsia="Open Sans Light" w:cs="Open Sans Light"/>
          <w:b w:val="1"/>
          <w:bCs w:val="1"/>
          <w:noProof w:val="0"/>
          <w:sz w:val="20"/>
          <w:szCs w:val="20"/>
          <w:lang w:val="en-GB"/>
        </w:rPr>
        <w:t>Responsibilities</w:t>
      </w:r>
    </w:p>
    <w:tbl>
      <w:tblPr>
        <w:tblStyle w:val="TableNormal"/>
        <w:bidiVisual w:val="0"/>
        <w:tblW w:w="0" w:type="auto"/>
        <w:tblInd w:w="-30" w:type="dxa"/>
        <w:tblLayout w:type="fixed"/>
        <w:tblLook w:val="04A0" w:firstRow="1" w:lastRow="0" w:firstColumn="1" w:lastColumn="0" w:noHBand="0" w:noVBand="1"/>
      </w:tblPr>
      <w:tblGrid>
        <w:gridCol w:w="9606"/>
      </w:tblGrid>
      <w:tr w:rsidR="4BAF97F1" w:rsidTr="4BAF97F1" w14:paraId="6147B4F6">
        <w:trPr>
          <w:trHeight w:val="300"/>
        </w:trPr>
        <w:tc>
          <w:tcPr>
            <w:tcW w:w="9606" w:type="dxa"/>
            <w:tcBorders>
              <w:top w:val="single" w:sz="8"/>
              <w:left w:val="single" w:sz="8"/>
              <w:bottom w:val="single" w:sz="8"/>
              <w:right w:val="single" w:sz="8"/>
            </w:tcBorders>
            <w:tcMar>
              <w:left w:w="108" w:type="dxa"/>
              <w:right w:w="108" w:type="dxa"/>
            </w:tcMar>
            <w:vAlign w:val="top"/>
          </w:tcPr>
          <w:p w:rsidR="4BAF97F1" w:rsidP="4BAF97F1" w:rsidRDefault="4BAF97F1" w14:paraId="60D0ADE0" w14:textId="5F01879D">
            <w:pPr>
              <w:bidi w:val="0"/>
              <w:spacing w:before="0" w:beforeAutospacing="off" w:after="0" w:afterAutospacing="off"/>
              <w:rPr>
                <w:rFonts w:ascii="Open Sans Light" w:hAnsi="Open Sans Light" w:eastAsia="Open Sans Light" w:cs="Open Sans Light"/>
                <w:sz w:val="20"/>
                <w:szCs w:val="20"/>
              </w:rPr>
            </w:pPr>
            <w:r w:rsidRPr="4BAF97F1" w:rsidR="4BAF97F1">
              <w:rPr>
                <w:rFonts w:ascii="Open Sans Light" w:hAnsi="Open Sans Light" w:eastAsia="Open Sans Light" w:cs="Open Sans Light"/>
                <w:sz w:val="20"/>
                <w:szCs w:val="20"/>
              </w:rPr>
              <w:t xml:space="preserve">The Board </w:t>
            </w:r>
            <w:r w:rsidRPr="4BAF97F1" w:rsidR="4BAF97F1">
              <w:rPr>
                <w:rFonts w:ascii="Open Sans Light" w:hAnsi="Open Sans Light" w:eastAsia="Open Sans Light" w:cs="Open Sans Light"/>
                <w:sz w:val="20"/>
                <w:szCs w:val="20"/>
              </w:rPr>
              <w:t>as a whole is</w:t>
            </w:r>
            <w:r w:rsidRPr="4BAF97F1" w:rsidR="4BAF97F1">
              <w:rPr>
                <w:rFonts w:ascii="Open Sans Light" w:hAnsi="Open Sans Light" w:eastAsia="Open Sans Light" w:cs="Open Sans Light"/>
                <w:sz w:val="20"/>
                <w:szCs w:val="20"/>
              </w:rPr>
              <w:t xml:space="preserve"> collectively responsible for the </w:t>
            </w:r>
            <w:r w:rsidRPr="4BAF97F1" w:rsidR="5CAAE012">
              <w:rPr>
                <w:rFonts w:ascii="Open Sans Light" w:hAnsi="Open Sans Light" w:eastAsia="Open Sans Light" w:cs="Open Sans Light"/>
                <w:noProof w:val="0"/>
                <w:sz w:val="20"/>
                <w:szCs w:val="20"/>
                <w:lang w:val="en-GB"/>
              </w:rPr>
              <w:t>ultimate responsibility for directing the affairs of PCCF,</w:t>
            </w:r>
            <w:r w:rsidRPr="4BAF97F1" w:rsidR="5CAAE012">
              <w:rPr>
                <w:rFonts w:ascii="Open Sans Light" w:hAnsi="Open Sans Light" w:eastAsia="Open Sans Light" w:cs="Open Sans Light"/>
                <w:sz w:val="20"/>
                <w:szCs w:val="20"/>
              </w:rPr>
              <w:t xml:space="preserve"> </w:t>
            </w:r>
            <w:r w:rsidRPr="4BAF97F1" w:rsidR="4BAF97F1">
              <w:rPr>
                <w:rFonts w:ascii="Open Sans Light" w:hAnsi="Open Sans Light" w:eastAsia="Open Sans Light" w:cs="Open Sans Light"/>
                <w:sz w:val="20"/>
                <w:szCs w:val="20"/>
              </w:rPr>
              <w:t>including:</w:t>
            </w:r>
          </w:p>
        </w:tc>
      </w:tr>
      <w:tr w:rsidR="4BAF97F1" w:rsidTr="4BAF97F1" w14:paraId="266C410E">
        <w:trPr>
          <w:trHeight w:val="300"/>
        </w:trPr>
        <w:tc>
          <w:tcPr>
            <w:tcW w:w="9606" w:type="dxa"/>
            <w:tcBorders>
              <w:top w:val="single" w:sz="8"/>
              <w:left w:val="single" w:sz="8"/>
              <w:bottom w:val="single" w:sz="8"/>
              <w:right w:val="single" w:sz="8"/>
            </w:tcBorders>
            <w:tcMar>
              <w:left w:w="108" w:type="dxa"/>
              <w:right w:w="108" w:type="dxa"/>
            </w:tcMar>
            <w:vAlign w:val="top"/>
          </w:tcPr>
          <w:p w:rsidR="26239E8E" w:rsidP="4BAF97F1" w:rsidRDefault="26239E8E" w14:paraId="76C2F722" w14:textId="4A2AFA6A">
            <w:pPr>
              <w:pStyle w:val="ListParagraph"/>
              <w:numPr>
                <w:ilvl w:val="0"/>
                <w:numId w:val="42"/>
              </w:numPr>
              <w:suppressLineNumbers w:val="0"/>
              <w:bidi w:val="0"/>
              <w:spacing w:before="0" w:beforeAutospacing="off" w:after="0" w:afterAutospacing="off" w:line="276" w:lineRule="auto"/>
              <w:ind w:right="0"/>
              <w:jc w:val="left"/>
              <w:rPr>
                <w:rFonts w:ascii="Open Sans Light" w:hAnsi="Open Sans Light" w:eastAsia="Open Sans Light" w:cs="Open Sans Light"/>
                <w:noProof w:val="0"/>
                <w:sz w:val="20"/>
                <w:szCs w:val="20"/>
                <w:lang w:val="en-GB"/>
              </w:rPr>
            </w:pPr>
            <w:r w:rsidRPr="4BAF97F1" w:rsidR="26239E8E">
              <w:rPr>
                <w:rFonts w:ascii="Open Sans Light" w:hAnsi="Open Sans Light" w:eastAsia="Open Sans Light" w:cs="Open Sans Light"/>
                <w:noProof w:val="0"/>
                <w:sz w:val="20"/>
                <w:szCs w:val="20"/>
                <w:lang w:val="en-GB"/>
              </w:rPr>
              <w:t>E</w:t>
            </w:r>
            <w:r w:rsidRPr="4BAF97F1" w:rsidR="329A96CA">
              <w:rPr>
                <w:rFonts w:ascii="Open Sans Light" w:hAnsi="Open Sans Light" w:eastAsia="Open Sans Light" w:cs="Open Sans Light"/>
                <w:noProof w:val="0"/>
                <w:sz w:val="20"/>
                <w:szCs w:val="20"/>
                <w:lang w:val="en-GB"/>
              </w:rPr>
              <w:t xml:space="preserve">nsure that the PCCF pursues its stated charitable objects as defined in the Articles of Association, by </w:t>
            </w:r>
            <w:r w:rsidRPr="4BAF97F1" w:rsidR="329A96CA">
              <w:rPr>
                <w:rFonts w:ascii="Open Sans Light" w:hAnsi="Open Sans Light" w:eastAsia="Open Sans Light" w:cs="Open Sans Light"/>
                <w:noProof w:val="0"/>
                <w:sz w:val="20"/>
                <w:szCs w:val="20"/>
                <w:lang w:val="en-GB"/>
              </w:rPr>
              <w:t>establishing</w:t>
            </w:r>
            <w:r w:rsidRPr="4BAF97F1" w:rsidR="329A96CA">
              <w:rPr>
                <w:rFonts w:ascii="Open Sans Light" w:hAnsi="Open Sans Light" w:eastAsia="Open Sans Light" w:cs="Open Sans Light"/>
                <w:noProof w:val="0"/>
                <w:sz w:val="20"/>
                <w:szCs w:val="20"/>
                <w:lang w:val="en-GB"/>
              </w:rPr>
              <w:t xml:space="preserve"> </w:t>
            </w:r>
            <w:r w:rsidRPr="4BAF97F1" w:rsidR="329A96CA">
              <w:rPr>
                <w:rFonts w:ascii="Open Sans Light" w:hAnsi="Open Sans Light" w:eastAsia="Open Sans Light" w:cs="Open Sans Light"/>
                <w:noProof w:val="0"/>
                <w:sz w:val="20"/>
                <w:szCs w:val="20"/>
                <w:lang w:val="en-GB"/>
              </w:rPr>
              <w:t>a clear vision</w:t>
            </w:r>
            <w:r w:rsidRPr="4BAF97F1" w:rsidR="329A96CA">
              <w:rPr>
                <w:rFonts w:ascii="Open Sans Light" w:hAnsi="Open Sans Light" w:eastAsia="Open Sans Light" w:cs="Open Sans Light"/>
                <w:noProof w:val="0"/>
                <w:sz w:val="20"/>
                <w:szCs w:val="20"/>
                <w:lang w:val="en-GB"/>
              </w:rPr>
              <w:t xml:space="preserve">, set of values and strategy, and ensuring that there is </w:t>
            </w:r>
            <w:r w:rsidRPr="4BAF97F1" w:rsidR="329A96CA">
              <w:rPr>
                <w:rFonts w:ascii="Open Sans Light" w:hAnsi="Open Sans Light" w:eastAsia="Open Sans Light" w:cs="Open Sans Light"/>
                <w:noProof w:val="0"/>
                <w:sz w:val="20"/>
                <w:szCs w:val="20"/>
                <w:lang w:val="en-GB"/>
              </w:rPr>
              <w:t>a common understanding</w:t>
            </w:r>
            <w:r w:rsidRPr="4BAF97F1" w:rsidR="329A96CA">
              <w:rPr>
                <w:rFonts w:ascii="Open Sans Light" w:hAnsi="Open Sans Light" w:eastAsia="Open Sans Light" w:cs="Open Sans Light"/>
                <w:noProof w:val="0"/>
                <w:sz w:val="20"/>
                <w:szCs w:val="20"/>
                <w:lang w:val="en-GB"/>
              </w:rPr>
              <w:t xml:space="preserve"> of these by trustees, </w:t>
            </w:r>
            <w:r w:rsidRPr="4BAF97F1" w:rsidR="329A96CA">
              <w:rPr>
                <w:rFonts w:ascii="Open Sans Light" w:hAnsi="Open Sans Light" w:eastAsia="Open Sans Light" w:cs="Open Sans Light"/>
                <w:noProof w:val="0"/>
                <w:sz w:val="20"/>
                <w:szCs w:val="20"/>
                <w:lang w:val="en-GB"/>
              </w:rPr>
              <w:t>staff</w:t>
            </w:r>
            <w:r w:rsidRPr="4BAF97F1" w:rsidR="329A96CA">
              <w:rPr>
                <w:rFonts w:ascii="Open Sans Light" w:hAnsi="Open Sans Light" w:eastAsia="Open Sans Light" w:cs="Open Sans Light"/>
                <w:noProof w:val="0"/>
                <w:sz w:val="20"/>
                <w:szCs w:val="20"/>
                <w:lang w:val="en-GB"/>
              </w:rPr>
              <w:t xml:space="preserve"> and associated personnel.</w:t>
            </w:r>
          </w:p>
        </w:tc>
      </w:tr>
      <w:tr w:rsidR="4BAF97F1" w:rsidTr="4BAF97F1" w14:paraId="6EBEB34C">
        <w:trPr>
          <w:trHeight w:val="300"/>
        </w:trPr>
        <w:tc>
          <w:tcPr>
            <w:tcW w:w="9606" w:type="dxa"/>
            <w:tcBorders>
              <w:top w:val="single" w:sz="8"/>
              <w:left w:val="single" w:sz="8"/>
              <w:bottom w:val="single" w:sz="8"/>
              <w:right w:val="single" w:sz="8"/>
            </w:tcBorders>
            <w:tcMar>
              <w:left w:w="108" w:type="dxa"/>
              <w:right w:w="108" w:type="dxa"/>
            </w:tcMar>
            <w:vAlign w:val="top"/>
          </w:tcPr>
          <w:p w:rsidR="52DFD012" w:rsidP="4BAF97F1" w:rsidRDefault="52DFD012" w14:paraId="18C7A5BF" w14:textId="3342CD12">
            <w:pPr>
              <w:pStyle w:val="ListParagraph"/>
              <w:numPr>
                <w:ilvl w:val="0"/>
                <w:numId w:val="40"/>
              </w:numPr>
              <w:suppressLineNumbers w:val="0"/>
              <w:bidi w:val="0"/>
              <w:spacing w:before="0" w:beforeAutospacing="off" w:after="0" w:afterAutospacing="off" w:line="276" w:lineRule="auto"/>
              <w:ind w:left="720" w:right="0" w:hanging="360"/>
              <w:jc w:val="left"/>
              <w:rPr>
                <w:rFonts w:ascii="Open Sans Light" w:hAnsi="Open Sans Light" w:eastAsia="Open Sans Light" w:cs="Open Sans Light"/>
                <w:noProof w:val="0"/>
                <w:sz w:val="20"/>
                <w:szCs w:val="20"/>
                <w:lang w:val="en-GB"/>
              </w:rPr>
            </w:pPr>
            <w:r w:rsidRPr="4BAF97F1" w:rsidR="52DFD012">
              <w:rPr>
                <w:rFonts w:ascii="Open Sans Light" w:hAnsi="Open Sans Light" w:eastAsia="Open Sans Light" w:cs="Open Sans Light"/>
                <w:noProof w:val="0"/>
                <w:sz w:val="20"/>
                <w:szCs w:val="20"/>
                <w:lang w:val="en-GB"/>
              </w:rPr>
              <w:t>R</w:t>
            </w:r>
            <w:r w:rsidRPr="4BAF97F1" w:rsidR="329A96CA">
              <w:rPr>
                <w:rFonts w:ascii="Open Sans Light" w:hAnsi="Open Sans Light" w:eastAsia="Open Sans Light" w:cs="Open Sans Light"/>
                <w:noProof w:val="0"/>
                <w:sz w:val="20"/>
                <w:szCs w:val="20"/>
                <w:lang w:val="en-GB"/>
              </w:rPr>
              <w:t xml:space="preserve">egularly review the PCCF charitable </w:t>
            </w:r>
            <w:r w:rsidRPr="4BAF97F1" w:rsidR="329A96CA">
              <w:rPr>
                <w:rFonts w:ascii="Open Sans Light" w:hAnsi="Open Sans Light" w:eastAsia="Open Sans Light" w:cs="Open Sans Light"/>
                <w:noProof w:val="0"/>
                <w:sz w:val="20"/>
                <w:szCs w:val="20"/>
                <w:lang w:val="en-GB"/>
              </w:rPr>
              <w:t>objectives</w:t>
            </w:r>
            <w:r w:rsidRPr="4BAF97F1" w:rsidR="329A96CA">
              <w:rPr>
                <w:rFonts w:ascii="Open Sans Light" w:hAnsi="Open Sans Light" w:eastAsia="Open Sans Light" w:cs="Open Sans Light"/>
                <w:noProof w:val="0"/>
                <w:sz w:val="20"/>
                <w:szCs w:val="20"/>
                <w:lang w:val="en-GB"/>
              </w:rPr>
              <w:t xml:space="preserve"> to ensure the continue to be fit for purpose</w:t>
            </w:r>
          </w:p>
          <w:p w:rsidR="4BAF97F1" w:rsidP="4BAF97F1" w:rsidRDefault="4BAF97F1" w14:paraId="595933FF" w14:textId="684C5C37">
            <w:pPr>
              <w:pStyle w:val="Normal"/>
              <w:suppressLineNumbers w:val="0"/>
              <w:bidi w:val="0"/>
              <w:spacing w:before="0" w:beforeAutospacing="off" w:after="0" w:afterAutospacing="off" w:line="276" w:lineRule="auto"/>
              <w:ind w:left="0" w:right="0"/>
              <w:jc w:val="left"/>
              <w:rPr>
                <w:rFonts w:ascii="Open Sans Light" w:hAnsi="Open Sans Light" w:eastAsia="Open Sans Light" w:cs="Open Sans Light"/>
                <w:sz w:val="20"/>
                <w:szCs w:val="20"/>
              </w:rPr>
            </w:pPr>
          </w:p>
        </w:tc>
      </w:tr>
      <w:tr w:rsidR="4BAF97F1" w:rsidTr="4BAF97F1" w14:paraId="04C2E2FF">
        <w:trPr>
          <w:trHeight w:val="300"/>
        </w:trPr>
        <w:tc>
          <w:tcPr>
            <w:tcW w:w="9606" w:type="dxa"/>
            <w:tcBorders>
              <w:top w:val="single" w:sz="8"/>
              <w:left w:val="single" w:sz="8"/>
              <w:bottom w:val="single" w:sz="8"/>
              <w:right w:val="single" w:sz="8"/>
            </w:tcBorders>
            <w:tcMar>
              <w:left w:w="108" w:type="dxa"/>
              <w:right w:w="108" w:type="dxa"/>
            </w:tcMar>
            <w:vAlign w:val="top"/>
          </w:tcPr>
          <w:p w:rsidR="43A2611F" w:rsidP="4BAF97F1" w:rsidRDefault="43A2611F" w14:paraId="50A2E44A" w14:textId="32D0B734">
            <w:pPr>
              <w:pStyle w:val="ListParagraph"/>
              <w:numPr>
                <w:ilvl w:val="0"/>
                <w:numId w:val="40"/>
              </w:numPr>
              <w:suppressLineNumbers w:val="0"/>
              <w:bidi w:val="0"/>
              <w:spacing w:before="0" w:beforeAutospacing="off" w:after="0" w:afterAutospacing="off" w:line="276" w:lineRule="auto"/>
              <w:ind w:left="720" w:right="0" w:hanging="360"/>
              <w:jc w:val="left"/>
              <w:rPr>
                <w:rFonts w:ascii="Open Sans Light" w:hAnsi="Open Sans Light" w:eastAsia="Open Sans Light" w:cs="Open Sans Light"/>
                <w:noProof w:val="0"/>
                <w:sz w:val="20"/>
                <w:szCs w:val="20"/>
                <w:lang w:val="en-GB"/>
              </w:rPr>
            </w:pPr>
            <w:r w:rsidRPr="4BAF97F1" w:rsidR="43A2611F">
              <w:rPr>
                <w:rFonts w:ascii="Open Sans Light" w:hAnsi="Open Sans Light" w:eastAsia="Open Sans Light" w:cs="Open Sans Light"/>
                <w:noProof w:val="0"/>
                <w:sz w:val="20"/>
                <w:szCs w:val="20"/>
                <w:lang w:val="en-GB"/>
              </w:rPr>
              <w:t>E</w:t>
            </w:r>
            <w:r w:rsidRPr="4BAF97F1" w:rsidR="329A96CA">
              <w:rPr>
                <w:rFonts w:ascii="Open Sans Light" w:hAnsi="Open Sans Light" w:eastAsia="Open Sans Light" w:cs="Open Sans Light"/>
                <w:noProof w:val="0"/>
                <w:sz w:val="20"/>
                <w:szCs w:val="20"/>
                <w:lang w:val="en-GB"/>
              </w:rPr>
              <w:t xml:space="preserve">nsure that the organisation </w:t>
            </w:r>
            <w:r w:rsidRPr="4BAF97F1" w:rsidR="329A96CA">
              <w:rPr>
                <w:rFonts w:ascii="Open Sans Light" w:hAnsi="Open Sans Light" w:eastAsia="Open Sans Light" w:cs="Open Sans Light"/>
                <w:noProof w:val="0"/>
                <w:sz w:val="20"/>
                <w:szCs w:val="20"/>
                <w:lang w:val="en-GB"/>
              </w:rPr>
              <w:t>complies with</w:t>
            </w:r>
            <w:r w:rsidRPr="4BAF97F1" w:rsidR="329A96CA">
              <w:rPr>
                <w:rFonts w:ascii="Open Sans Light" w:hAnsi="Open Sans Light" w:eastAsia="Open Sans Light" w:cs="Open Sans Light"/>
                <w:noProof w:val="0"/>
                <w:sz w:val="20"/>
                <w:szCs w:val="20"/>
                <w:lang w:val="en-GB"/>
              </w:rPr>
              <w:t xml:space="preserve"> charity law, company law and any other relevant legislation or regulations.</w:t>
            </w:r>
          </w:p>
          <w:p w:rsidR="4BAF97F1" w:rsidP="4BAF97F1" w:rsidRDefault="4BAF97F1" w14:paraId="40EBA752" w14:textId="107673F2">
            <w:pPr>
              <w:pStyle w:val="ListParagraph"/>
              <w:suppressLineNumbers w:val="0"/>
              <w:bidi w:val="0"/>
              <w:spacing w:before="0" w:beforeAutospacing="off" w:after="0" w:afterAutospacing="off" w:line="276" w:lineRule="auto"/>
              <w:ind w:left="720" w:right="0"/>
              <w:jc w:val="left"/>
              <w:rPr>
                <w:rFonts w:ascii="Open Sans Light" w:hAnsi="Open Sans Light" w:eastAsia="Open Sans Light" w:cs="Open Sans Light"/>
                <w:sz w:val="20"/>
                <w:szCs w:val="20"/>
              </w:rPr>
            </w:pPr>
          </w:p>
        </w:tc>
      </w:tr>
      <w:tr w:rsidR="4BAF97F1" w:rsidTr="4BAF97F1" w14:paraId="212FE471">
        <w:trPr>
          <w:trHeight w:val="300"/>
        </w:trPr>
        <w:tc>
          <w:tcPr>
            <w:tcW w:w="9606" w:type="dxa"/>
            <w:tcBorders>
              <w:top w:val="single" w:sz="8"/>
              <w:left w:val="single" w:sz="8"/>
              <w:bottom w:val="single" w:sz="8"/>
              <w:right w:val="single" w:sz="8"/>
            </w:tcBorders>
            <w:tcMar>
              <w:left w:w="108" w:type="dxa"/>
              <w:right w:w="108" w:type="dxa"/>
            </w:tcMar>
            <w:vAlign w:val="top"/>
          </w:tcPr>
          <w:p w:rsidR="107A28C7" w:rsidP="4BAF97F1" w:rsidRDefault="107A28C7" w14:paraId="790C9FA5" w14:textId="1135C8E7">
            <w:pPr>
              <w:pStyle w:val="ListParagraph"/>
              <w:numPr>
                <w:ilvl w:val="0"/>
                <w:numId w:val="40"/>
              </w:numPr>
              <w:suppressLineNumbers w:val="0"/>
              <w:bidi w:val="0"/>
              <w:spacing w:before="0" w:beforeAutospacing="off" w:after="0" w:afterAutospacing="off" w:line="276" w:lineRule="auto"/>
              <w:ind w:left="720" w:right="0" w:hanging="360"/>
              <w:jc w:val="left"/>
              <w:rPr>
                <w:rFonts w:ascii="Open Sans Light" w:hAnsi="Open Sans Light" w:eastAsia="Open Sans Light" w:cs="Open Sans Light"/>
                <w:noProof w:val="0"/>
                <w:sz w:val="20"/>
                <w:szCs w:val="20"/>
                <w:lang w:val="en-GB"/>
              </w:rPr>
            </w:pPr>
            <w:r w:rsidRPr="4BAF97F1" w:rsidR="107A28C7">
              <w:rPr>
                <w:rFonts w:ascii="Open Sans Light" w:hAnsi="Open Sans Light" w:eastAsia="Open Sans Light" w:cs="Open Sans Light"/>
                <w:noProof w:val="0"/>
                <w:sz w:val="20"/>
                <w:szCs w:val="20"/>
                <w:lang w:val="en-GB"/>
              </w:rPr>
              <w:t>E</w:t>
            </w:r>
            <w:r w:rsidRPr="4BAF97F1" w:rsidR="329A96CA">
              <w:rPr>
                <w:rFonts w:ascii="Open Sans Light" w:hAnsi="Open Sans Light" w:eastAsia="Open Sans Light" w:cs="Open Sans Light"/>
                <w:noProof w:val="0"/>
                <w:sz w:val="20"/>
                <w:szCs w:val="20"/>
                <w:lang w:val="en-GB"/>
              </w:rPr>
              <w:t>nsure that the organisation applies its resources exclusively in pursuance of its charitable objects.</w:t>
            </w:r>
          </w:p>
          <w:p w:rsidR="4BAF97F1" w:rsidP="4BAF97F1" w:rsidRDefault="4BAF97F1" w14:paraId="24891E1D" w14:textId="6A76358A">
            <w:pPr>
              <w:pStyle w:val="ListParagraph"/>
              <w:suppressLineNumbers w:val="0"/>
              <w:bidi w:val="0"/>
              <w:spacing w:before="0" w:beforeAutospacing="off" w:after="0" w:afterAutospacing="off" w:line="276" w:lineRule="auto"/>
              <w:ind w:left="720" w:right="0"/>
              <w:jc w:val="left"/>
              <w:rPr>
                <w:rFonts w:ascii="Open Sans Light" w:hAnsi="Open Sans Light" w:eastAsia="Open Sans Light" w:cs="Open Sans Light"/>
                <w:sz w:val="20"/>
                <w:szCs w:val="20"/>
              </w:rPr>
            </w:pPr>
          </w:p>
        </w:tc>
      </w:tr>
      <w:tr w:rsidR="4BAF97F1" w:rsidTr="4BAF97F1" w14:paraId="0D506316">
        <w:trPr>
          <w:trHeight w:val="300"/>
        </w:trPr>
        <w:tc>
          <w:tcPr>
            <w:tcW w:w="9606" w:type="dxa"/>
            <w:tcBorders>
              <w:top w:val="single" w:sz="8"/>
              <w:left w:val="single" w:sz="8"/>
              <w:bottom w:val="single" w:sz="8"/>
              <w:right w:val="single" w:sz="8"/>
            </w:tcBorders>
            <w:tcMar>
              <w:left w:w="108" w:type="dxa"/>
              <w:right w:w="108" w:type="dxa"/>
            </w:tcMar>
            <w:vAlign w:val="top"/>
          </w:tcPr>
          <w:p w:rsidR="2B7814FF" w:rsidP="4BAF97F1" w:rsidRDefault="2B7814FF" w14:paraId="43667010" w14:textId="54B78034">
            <w:pPr>
              <w:pStyle w:val="ListParagraph"/>
              <w:numPr>
                <w:ilvl w:val="0"/>
                <w:numId w:val="40"/>
              </w:numPr>
              <w:suppressLineNumbers w:val="0"/>
              <w:bidi w:val="0"/>
              <w:spacing w:before="0" w:beforeAutospacing="off" w:after="0" w:afterAutospacing="off" w:line="276" w:lineRule="auto"/>
              <w:ind w:left="720" w:right="0" w:hanging="360"/>
              <w:jc w:val="left"/>
              <w:rPr>
                <w:rFonts w:ascii="Open Sans Light" w:hAnsi="Open Sans Light" w:eastAsia="Open Sans Light" w:cs="Open Sans Light"/>
                <w:noProof w:val="0"/>
                <w:sz w:val="20"/>
                <w:szCs w:val="20"/>
                <w:lang w:val="en-GB"/>
              </w:rPr>
            </w:pPr>
            <w:r w:rsidRPr="4BAF97F1" w:rsidR="2B7814FF">
              <w:rPr>
                <w:rFonts w:ascii="Open Sans Light" w:hAnsi="Open Sans Light" w:eastAsia="Open Sans Light" w:cs="Open Sans Light"/>
                <w:noProof w:val="0"/>
                <w:sz w:val="20"/>
                <w:szCs w:val="20"/>
                <w:lang w:val="en-GB"/>
              </w:rPr>
              <w:t>E</w:t>
            </w:r>
            <w:r w:rsidRPr="4BAF97F1" w:rsidR="329A96CA">
              <w:rPr>
                <w:rFonts w:ascii="Open Sans Light" w:hAnsi="Open Sans Light" w:eastAsia="Open Sans Light" w:cs="Open Sans Light"/>
                <w:noProof w:val="0"/>
                <w:sz w:val="20"/>
                <w:szCs w:val="20"/>
                <w:lang w:val="en-GB"/>
              </w:rPr>
              <w:t>nsure that the organisation defines its goals and evaluates performance against agreed targets.</w:t>
            </w:r>
          </w:p>
          <w:p w:rsidR="4BAF97F1" w:rsidP="4BAF97F1" w:rsidRDefault="4BAF97F1" w14:paraId="7A66372B" w14:textId="52AC5F83">
            <w:pPr>
              <w:pStyle w:val="ListParagraph"/>
              <w:suppressLineNumbers w:val="0"/>
              <w:bidi w:val="0"/>
              <w:spacing w:before="0" w:beforeAutospacing="off" w:after="0" w:afterAutospacing="off" w:line="276" w:lineRule="auto"/>
              <w:ind w:left="720" w:right="0"/>
              <w:jc w:val="left"/>
              <w:rPr>
                <w:rFonts w:ascii="Open Sans Light" w:hAnsi="Open Sans Light" w:eastAsia="Open Sans Light" w:cs="Open Sans Light"/>
                <w:sz w:val="20"/>
                <w:szCs w:val="20"/>
              </w:rPr>
            </w:pPr>
          </w:p>
        </w:tc>
      </w:tr>
      <w:tr w:rsidR="4BAF97F1" w:rsidTr="4BAF97F1" w14:paraId="59872F25">
        <w:trPr>
          <w:trHeight w:val="300"/>
        </w:trPr>
        <w:tc>
          <w:tcPr>
            <w:tcW w:w="9606" w:type="dxa"/>
            <w:tcBorders>
              <w:top w:val="single" w:sz="8"/>
              <w:left w:val="single" w:sz="8"/>
              <w:bottom w:val="single" w:sz="8"/>
              <w:right w:val="single" w:sz="8"/>
            </w:tcBorders>
            <w:tcMar>
              <w:left w:w="108" w:type="dxa"/>
              <w:right w:w="108" w:type="dxa"/>
            </w:tcMar>
            <w:vAlign w:val="top"/>
          </w:tcPr>
          <w:p w:rsidR="329A96CA" w:rsidP="4BAF97F1" w:rsidRDefault="329A96CA" w14:paraId="74B4655B" w14:textId="08C39568">
            <w:pPr>
              <w:pStyle w:val="ListParagraph"/>
              <w:numPr>
                <w:ilvl w:val="0"/>
                <w:numId w:val="40"/>
              </w:numPr>
              <w:suppressLineNumbers w:val="0"/>
              <w:bidi w:val="0"/>
              <w:spacing w:before="0" w:beforeAutospacing="off" w:after="0" w:afterAutospacing="off" w:line="276" w:lineRule="auto"/>
              <w:ind w:left="720" w:right="0" w:hanging="360"/>
              <w:jc w:val="left"/>
              <w:rPr>
                <w:rFonts w:ascii="Open Sans Light" w:hAnsi="Open Sans Light" w:eastAsia="Open Sans Light" w:cs="Open Sans Light"/>
                <w:noProof w:val="0"/>
                <w:sz w:val="20"/>
                <w:szCs w:val="20"/>
                <w:lang w:val="en-GB"/>
              </w:rPr>
            </w:pPr>
            <w:r w:rsidRPr="4BAF97F1" w:rsidR="329A96CA">
              <w:rPr>
                <w:rFonts w:ascii="Open Sans Light" w:hAnsi="Open Sans Light" w:eastAsia="Open Sans Light" w:cs="Open Sans Light"/>
                <w:noProof w:val="0"/>
                <w:sz w:val="20"/>
                <w:szCs w:val="20"/>
                <w:lang w:val="en-GB"/>
              </w:rPr>
              <w:t>Uphold the good name and values of the organisation and of Plumpton College.</w:t>
            </w:r>
          </w:p>
          <w:p w:rsidR="4BAF97F1" w:rsidP="4BAF97F1" w:rsidRDefault="4BAF97F1" w14:paraId="4491CCA3" w14:textId="2C385BEA">
            <w:pPr>
              <w:pStyle w:val="ListParagraph"/>
              <w:suppressLineNumbers w:val="0"/>
              <w:bidi w:val="0"/>
              <w:spacing w:before="0" w:beforeAutospacing="off" w:after="0" w:afterAutospacing="off" w:line="276" w:lineRule="auto"/>
              <w:ind w:left="720" w:right="0"/>
              <w:jc w:val="left"/>
              <w:rPr>
                <w:rFonts w:ascii="Open Sans Light" w:hAnsi="Open Sans Light" w:eastAsia="Open Sans Light" w:cs="Open Sans Light"/>
                <w:sz w:val="20"/>
                <w:szCs w:val="20"/>
              </w:rPr>
            </w:pPr>
          </w:p>
        </w:tc>
      </w:tr>
      <w:tr w:rsidR="4BAF97F1" w:rsidTr="4BAF97F1" w14:paraId="60D6EF36">
        <w:trPr>
          <w:trHeight w:val="300"/>
        </w:trPr>
        <w:tc>
          <w:tcPr>
            <w:tcW w:w="9606" w:type="dxa"/>
            <w:tcBorders>
              <w:top w:val="single" w:sz="8"/>
              <w:left w:val="single" w:sz="8"/>
              <w:bottom w:val="single" w:sz="8"/>
              <w:right w:val="single" w:sz="8"/>
            </w:tcBorders>
            <w:tcMar>
              <w:left w:w="108" w:type="dxa"/>
              <w:right w:w="108" w:type="dxa"/>
            </w:tcMar>
            <w:vAlign w:val="top"/>
          </w:tcPr>
          <w:p w:rsidR="329A96CA" w:rsidP="4BAF97F1" w:rsidRDefault="329A96CA" w14:paraId="177DCF38" w14:textId="77F03C3B">
            <w:pPr>
              <w:pStyle w:val="ListParagraph"/>
              <w:numPr>
                <w:ilvl w:val="0"/>
                <w:numId w:val="40"/>
              </w:numPr>
              <w:suppressLineNumbers w:val="0"/>
              <w:bidi w:val="0"/>
              <w:spacing w:before="0" w:beforeAutospacing="off" w:after="0" w:afterAutospacing="off" w:line="276" w:lineRule="auto"/>
              <w:ind w:left="720" w:right="0" w:hanging="360"/>
              <w:jc w:val="left"/>
              <w:rPr>
                <w:rFonts w:ascii="Open Sans Light" w:hAnsi="Open Sans Light" w:eastAsia="Open Sans Light" w:cs="Open Sans Light"/>
                <w:noProof w:val="0"/>
                <w:sz w:val="20"/>
                <w:szCs w:val="20"/>
                <w:lang w:val="en-GB"/>
              </w:rPr>
            </w:pPr>
            <w:r w:rsidRPr="4BAF97F1" w:rsidR="329A96CA">
              <w:rPr>
                <w:rFonts w:ascii="Open Sans Light" w:hAnsi="Open Sans Light" w:eastAsia="Open Sans Light" w:cs="Open Sans Light"/>
                <w:noProof w:val="0"/>
                <w:sz w:val="20"/>
                <w:szCs w:val="20"/>
                <w:lang w:val="en-GB"/>
              </w:rPr>
              <w:t xml:space="preserve">Ensure that the major risks to the organisation are regularly </w:t>
            </w:r>
            <w:r w:rsidRPr="4BAF97F1" w:rsidR="329A96CA">
              <w:rPr>
                <w:rFonts w:ascii="Open Sans Light" w:hAnsi="Open Sans Light" w:eastAsia="Open Sans Light" w:cs="Open Sans Light"/>
                <w:noProof w:val="0"/>
                <w:sz w:val="20"/>
                <w:szCs w:val="20"/>
                <w:lang w:val="en-GB"/>
              </w:rPr>
              <w:t>identified</w:t>
            </w:r>
            <w:r w:rsidRPr="4BAF97F1" w:rsidR="329A96CA">
              <w:rPr>
                <w:rFonts w:ascii="Open Sans Light" w:hAnsi="Open Sans Light" w:eastAsia="Open Sans Light" w:cs="Open Sans Light"/>
                <w:noProof w:val="0"/>
                <w:sz w:val="20"/>
                <w:szCs w:val="20"/>
                <w:lang w:val="en-GB"/>
              </w:rPr>
              <w:t xml:space="preserve"> and reviewed and that systems are in place to mitigate or minimise these risks.</w:t>
            </w:r>
          </w:p>
          <w:p w:rsidR="4BAF97F1" w:rsidP="4BAF97F1" w:rsidRDefault="4BAF97F1" w14:paraId="62AE7AA2" w14:textId="185A3EB8">
            <w:pPr>
              <w:pStyle w:val="ListParagraph"/>
              <w:suppressLineNumbers w:val="0"/>
              <w:bidi w:val="0"/>
              <w:spacing w:before="0" w:beforeAutospacing="off" w:after="0" w:afterAutospacing="off" w:line="276" w:lineRule="auto"/>
              <w:ind w:left="720" w:right="0"/>
              <w:jc w:val="left"/>
              <w:rPr>
                <w:rFonts w:ascii="Open Sans Light" w:hAnsi="Open Sans Light" w:eastAsia="Open Sans Light" w:cs="Open Sans Light"/>
                <w:noProof w:val="0"/>
                <w:sz w:val="20"/>
                <w:szCs w:val="20"/>
                <w:lang w:val="en-GB"/>
              </w:rPr>
            </w:pPr>
          </w:p>
        </w:tc>
      </w:tr>
      <w:tr w:rsidR="4BAF97F1" w:rsidTr="4BAF97F1" w14:paraId="41638864">
        <w:trPr>
          <w:trHeight w:val="300"/>
        </w:trPr>
        <w:tc>
          <w:tcPr>
            <w:tcW w:w="9606" w:type="dxa"/>
            <w:tcBorders>
              <w:top w:val="single" w:sz="8"/>
              <w:left w:val="single" w:sz="8"/>
              <w:bottom w:val="single" w:sz="8"/>
              <w:right w:val="single" w:sz="8"/>
            </w:tcBorders>
            <w:tcMar>
              <w:left w:w="108" w:type="dxa"/>
              <w:right w:w="108" w:type="dxa"/>
            </w:tcMar>
            <w:vAlign w:val="top"/>
          </w:tcPr>
          <w:p w:rsidR="329A96CA" w:rsidP="4BAF97F1" w:rsidRDefault="329A96CA" w14:paraId="4757FC93" w14:textId="5FEC2578">
            <w:pPr>
              <w:pStyle w:val="ListParagraph"/>
              <w:numPr>
                <w:ilvl w:val="0"/>
                <w:numId w:val="40"/>
              </w:numPr>
              <w:suppressLineNumbers w:val="0"/>
              <w:bidi w:val="0"/>
              <w:spacing w:before="0" w:beforeAutospacing="off" w:after="0" w:afterAutospacing="off" w:line="276" w:lineRule="auto"/>
              <w:ind w:left="720" w:right="0" w:hanging="360"/>
              <w:jc w:val="left"/>
              <w:rPr>
                <w:rFonts w:ascii="Open Sans Light" w:hAnsi="Open Sans Light" w:eastAsia="Open Sans Light" w:cs="Open Sans Light"/>
                <w:noProof w:val="0"/>
                <w:sz w:val="20"/>
                <w:szCs w:val="20"/>
                <w:lang w:val="en-GB"/>
              </w:rPr>
            </w:pPr>
            <w:r w:rsidRPr="4BAF97F1" w:rsidR="329A96CA">
              <w:rPr>
                <w:rFonts w:ascii="Open Sans Light" w:hAnsi="Open Sans Light" w:eastAsia="Open Sans Light" w:cs="Open Sans Light"/>
                <w:noProof w:val="0"/>
                <w:sz w:val="20"/>
                <w:szCs w:val="20"/>
                <w:lang w:val="en-GB"/>
              </w:rPr>
              <w:t xml:space="preserve">Ensure that the organisation has a governance structure that is </w:t>
            </w:r>
            <w:r w:rsidRPr="4BAF97F1" w:rsidR="329A96CA">
              <w:rPr>
                <w:rFonts w:ascii="Open Sans Light" w:hAnsi="Open Sans Light" w:eastAsia="Open Sans Light" w:cs="Open Sans Light"/>
                <w:noProof w:val="0"/>
                <w:sz w:val="20"/>
                <w:szCs w:val="20"/>
                <w:lang w:val="en-GB"/>
              </w:rPr>
              <w:t>appropriate to</w:t>
            </w:r>
            <w:r w:rsidRPr="4BAF97F1" w:rsidR="329A96CA">
              <w:rPr>
                <w:rFonts w:ascii="Open Sans Light" w:hAnsi="Open Sans Light" w:eastAsia="Open Sans Light" w:cs="Open Sans Light"/>
                <w:noProof w:val="0"/>
                <w:sz w:val="20"/>
                <w:szCs w:val="20"/>
                <w:lang w:val="en-GB"/>
              </w:rPr>
              <w:t xml:space="preserve"> a charity of its size/complexity, stage of development, and its charitable objects, and reflects the diversity of is its stakeholders.</w:t>
            </w:r>
          </w:p>
          <w:p w:rsidR="4BAF97F1" w:rsidP="4BAF97F1" w:rsidRDefault="4BAF97F1" w14:paraId="0F148EB5" w14:textId="3BCED1D9">
            <w:pPr>
              <w:pStyle w:val="ListParagraph"/>
              <w:suppressLineNumbers w:val="0"/>
              <w:bidi w:val="0"/>
              <w:spacing w:before="0" w:beforeAutospacing="off" w:after="0" w:afterAutospacing="off" w:line="276" w:lineRule="auto"/>
              <w:ind w:left="720" w:right="0"/>
              <w:jc w:val="left"/>
              <w:rPr>
                <w:rFonts w:ascii="Open Sans Light" w:hAnsi="Open Sans Light" w:eastAsia="Open Sans Light" w:cs="Open Sans Light"/>
                <w:noProof w:val="0"/>
                <w:sz w:val="20"/>
                <w:szCs w:val="20"/>
                <w:lang w:val="en-GB"/>
              </w:rPr>
            </w:pPr>
          </w:p>
        </w:tc>
      </w:tr>
      <w:tr w:rsidR="4BAF97F1" w:rsidTr="4BAF97F1" w14:paraId="53EEE2D3">
        <w:trPr>
          <w:trHeight w:val="300"/>
        </w:trPr>
        <w:tc>
          <w:tcPr>
            <w:tcW w:w="9606" w:type="dxa"/>
            <w:tcBorders>
              <w:top w:val="single" w:sz="8"/>
              <w:left w:val="single" w:sz="8"/>
              <w:bottom w:val="single" w:sz="8"/>
              <w:right w:val="single" w:sz="8"/>
            </w:tcBorders>
            <w:tcMar>
              <w:left w:w="108" w:type="dxa"/>
              <w:right w:w="108" w:type="dxa"/>
            </w:tcMar>
            <w:vAlign w:val="top"/>
          </w:tcPr>
          <w:p w:rsidR="5632E643" w:rsidP="4BAF97F1" w:rsidRDefault="5632E643" w14:paraId="6BF454B6" w14:textId="25D1E3EB">
            <w:pPr>
              <w:pStyle w:val="ListParagraph"/>
              <w:numPr>
                <w:ilvl w:val="0"/>
                <w:numId w:val="40"/>
              </w:numPr>
              <w:suppressLineNumbers w:val="0"/>
              <w:bidi w:val="0"/>
              <w:spacing w:before="0" w:beforeAutospacing="off" w:after="0" w:afterAutospacing="off" w:line="276" w:lineRule="auto"/>
              <w:ind w:left="720" w:right="0" w:hanging="360"/>
              <w:jc w:val="left"/>
              <w:rPr>
                <w:rFonts w:ascii="Open Sans Light" w:hAnsi="Open Sans Light" w:eastAsia="Open Sans Light" w:cs="Open Sans Light"/>
                <w:noProof w:val="0"/>
                <w:sz w:val="20"/>
                <w:szCs w:val="20"/>
                <w:lang w:val="en-GB"/>
              </w:rPr>
            </w:pPr>
            <w:r w:rsidRPr="4BAF97F1" w:rsidR="5632E643">
              <w:rPr>
                <w:rFonts w:ascii="Open Sans Light" w:hAnsi="Open Sans Light" w:eastAsia="Open Sans Light" w:cs="Open Sans Light"/>
                <w:noProof w:val="0"/>
                <w:sz w:val="20"/>
                <w:szCs w:val="20"/>
                <w:lang w:val="en-GB"/>
              </w:rPr>
              <w:t>Attend Trustee Board meetings (3/year), events organised by the PCCF and other relevant events as appropriate</w:t>
            </w:r>
          </w:p>
          <w:p w:rsidR="4BAF97F1" w:rsidP="4BAF97F1" w:rsidRDefault="4BAF97F1" w14:paraId="2FC9BF22" w14:textId="6891D8C0">
            <w:pPr>
              <w:pStyle w:val="ListParagraph"/>
              <w:suppressLineNumbers w:val="0"/>
              <w:bidi w:val="0"/>
              <w:spacing w:before="0" w:beforeAutospacing="off" w:after="0" w:afterAutospacing="off" w:line="276" w:lineRule="auto"/>
              <w:ind w:left="720" w:right="0"/>
              <w:jc w:val="left"/>
              <w:rPr>
                <w:rFonts w:ascii="Open Sans Light" w:hAnsi="Open Sans Light" w:eastAsia="Open Sans Light" w:cs="Open Sans Light"/>
                <w:sz w:val="20"/>
                <w:szCs w:val="20"/>
              </w:rPr>
            </w:pPr>
          </w:p>
        </w:tc>
      </w:tr>
    </w:tbl>
    <w:p w:rsidRPr="00346F4F" w:rsidR="00C77D85" w:rsidP="4BAF97F1" w:rsidRDefault="00C77D85" w14:paraId="6D20AEFB" w14:textId="4B2A8536">
      <w:pPr>
        <w:pStyle w:val="Normal"/>
        <w:bidi w:val="0"/>
        <w:spacing w:after="0" w:line="240" w:lineRule="auto"/>
        <w:rPr>
          <w:rFonts w:ascii="Open Sans Light" w:hAnsi="Open Sans Light" w:eastAsia="Open Sans Light" w:cs="Open Sans Light"/>
          <w:b w:val="1"/>
          <w:bCs w:val="1"/>
          <w:noProof w:val="0"/>
          <w:sz w:val="20"/>
          <w:szCs w:val="20"/>
          <w:lang w:val="en-GB"/>
        </w:rPr>
      </w:pPr>
    </w:p>
    <w:p w:rsidRPr="00346F4F" w:rsidR="00C77D85" w:rsidP="4BAF97F1" w:rsidRDefault="00C77D85" w14:paraId="1591A778" w14:textId="4F855FAF">
      <w:pPr>
        <w:pStyle w:val="Normal"/>
        <w:suppressLineNumbers w:val="0"/>
        <w:bidi w:val="0"/>
        <w:spacing w:before="0" w:beforeAutospacing="off" w:after="200" w:afterAutospacing="off" w:line="276" w:lineRule="auto"/>
        <w:ind w:left="0" w:right="0"/>
        <w:jc w:val="left"/>
        <w:rPr>
          <w:rFonts w:ascii="Open Sans Light" w:hAnsi="Open Sans Light" w:eastAsia="Open Sans Light" w:cs="Open Sans Light"/>
          <w:b w:val="1"/>
          <w:bCs w:val="1"/>
          <w:noProof w:val="0"/>
          <w:sz w:val="20"/>
          <w:szCs w:val="20"/>
          <w:lang w:val="en-GB"/>
        </w:rPr>
      </w:pPr>
      <w:r w:rsidRPr="4BAF97F1" w:rsidR="325AB338">
        <w:rPr>
          <w:rFonts w:ascii="Open Sans Light" w:hAnsi="Open Sans Light" w:eastAsia="Open Sans Light" w:cs="Open Sans Light"/>
          <w:b w:val="1"/>
          <w:bCs w:val="1"/>
          <w:noProof w:val="0"/>
          <w:sz w:val="20"/>
          <w:szCs w:val="20"/>
          <w:lang w:val="en-GB"/>
        </w:rPr>
        <w:t>Person Specification</w:t>
      </w:r>
    </w:p>
    <w:p w:rsidRPr="00346F4F" w:rsidR="00C77D85" w:rsidP="4BAF97F1" w:rsidRDefault="00C77D85" w14:paraId="2FE9F0F7" w14:textId="64ABAE58">
      <w:pPr>
        <w:pStyle w:val="ListParagraph"/>
        <w:numPr>
          <w:ilvl w:val="0"/>
          <w:numId w:val="39"/>
        </w:numPr>
        <w:bidi w:val="0"/>
        <w:spacing w:before="0" w:beforeAutospacing="off" w:after="0" w:afterAutospacing="off" w:line="240" w:lineRule="auto"/>
        <w:ind w:left="720" w:right="0" w:hanging="360"/>
        <w:rPr>
          <w:rFonts w:ascii="Open Sans Light" w:hAnsi="Open Sans Light" w:eastAsia="Open Sans Light" w:cs="Open Sans Light"/>
          <w:noProof w:val="0"/>
          <w:sz w:val="20"/>
          <w:szCs w:val="20"/>
          <w:lang w:val="en-GB"/>
        </w:rPr>
      </w:pPr>
      <w:r w:rsidRPr="4BAF97F1" w:rsidR="6B4DB4C4">
        <w:rPr>
          <w:rFonts w:ascii="Open Sans Light" w:hAnsi="Open Sans Light" w:eastAsia="Open Sans Light" w:cs="Open Sans Light"/>
          <w:noProof w:val="0"/>
          <w:sz w:val="20"/>
          <w:szCs w:val="20"/>
          <w:lang w:val="en-GB"/>
        </w:rPr>
        <w:t>Commitment to the ethos and values of the charity &amp; Plumpton College</w:t>
      </w:r>
    </w:p>
    <w:p w:rsidRPr="00346F4F" w:rsidR="00C77D85" w:rsidP="4BAF97F1" w:rsidRDefault="00C77D85" w14:paraId="3D8E65D8" w14:textId="53396877">
      <w:pPr>
        <w:pStyle w:val="ListParagraph"/>
        <w:numPr>
          <w:ilvl w:val="0"/>
          <w:numId w:val="39"/>
        </w:numPr>
        <w:bidi w:val="0"/>
        <w:spacing w:before="0" w:beforeAutospacing="off" w:after="0" w:afterAutospacing="off" w:line="240" w:lineRule="auto"/>
        <w:ind w:left="720" w:right="0" w:hanging="360"/>
        <w:rPr>
          <w:rFonts w:ascii="Open Sans Light" w:hAnsi="Open Sans Light" w:eastAsia="Open Sans Light" w:cs="Open Sans Light"/>
          <w:noProof w:val="0"/>
          <w:sz w:val="20"/>
          <w:szCs w:val="20"/>
          <w:lang w:val="en-GB"/>
        </w:rPr>
      </w:pPr>
      <w:r w:rsidRPr="4BAF97F1" w:rsidR="6B4DB4C4">
        <w:rPr>
          <w:rFonts w:ascii="Open Sans Light" w:hAnsi="Open Sans Light" w:eastAsia="Open Sans Light" w:cs="Open Sans Light"/>
          <w:noProof w:val="0"/>
          <w:sz w:val="20"/>
          <w:szCs w:val="20"/>
          <w:lang w:val="en-GB"/>
        </w:rPr>
        <w:t xml:space="preserve">Commitment to promotion of equality, </w:t>
      </w:r>
      <w:r w:rsidRPr="4BAF97F1" w:rsidR="6B4DB4C4">
        <w:rPr>
          <w:rFonts w:ascii="Open Sans Light" w:hAnsi="Open Sans Light" w:eastAsia="Open Sans Light" w:cs="Open Sans Light"/>
          <w:noProof w:val="0"/>
          <w:sz w:val="20"/>
          <w:szCs w:val="20"/>
          <w:lang w:val="en-GB"/>
        </w:rPr>
        <w:t>diversity</w:t>
      </w:r>
      <w:r w:rsidRPr="4BAF97F1" w:rsidR="6B4DB4C4">
        <w:rPr>
          <w:rFonts w:ascii="Open Sans Light" w:hAnsi="Open Sans Light" w:eastAsia="Open Sans Light" w:cs="Open Sans Light"/>
          <w:noProof w:val="0"/>
          <w:sz w:val="20"/>
          <w:szCs w:val="20"/>
          <w:lang w:val="en-GB"/>
        </w:rPr>
        <w:t xml:space="preserve"> and inclusion</w:t>
      </w:r>
    </w:p>
    <w:p w:rsidRPr="00346F4F" w:rsidR="00C77D85" w:rsidP="4BAF97F1" w:rsidRDefault="00C77D85" w14:paraId="3417665A" w14:textId="1233BCC0">
      <w:pPr>
        <w:pStyle w:val="ListParagraph"/>
        <w:numPr>
          <w:ilvl w:val="0"/>
          <w:numId w:val="39"/>
        </w:numPr>
        <w:bidi w:val="0"/>
        <w:spacing w:before="0" w:beforeAutospacing="off" w:after="0" w:afterAutospacing="off" w:line="240" w:lineRule="auto"/>
        <w:ind w:left="720" w:right="0" w:hanging="360"/>
        <w:rPr>
          <w:rFonts w:ascii="Open Sans Light" w:hAnsi="Open Sans Light" w:eastAsia="Open Sans Light" w:cs="Open Sans Light"/>
          <w:noProof w:val="0"/>
          <w:sz w:val="20"/>
          <w:szCs w:val="20"/>
          <w:lang w:val="en-GB"/>
        </w:rPr>
      </w:pPr>
      <w:r w:rsidRPr="4BAF97F1" w:rsidR="6B4DB4C4">
        <w:rPr>
          <w:rFonts w:ascii="Open Sans Light" w:hAnsi="Open Sans Light" w:eastAsia="Open Sans Light" w:cs="Open Sans Light"/>
          <w:noProof w:val="0"/>
          <w:sz w:val="20"/>
          <w:szCs w:val="20"/>
          <w:lang w:val="en-GB"/>
        </w:rPr>
        <w:t>Experience in one or more of the following areas:</w:t>
      </w:r>
    </w:p>
    <w:p w:rsidRPr="00346F4F" w:rsidR="00C77D85" w:rsidP="4BAF97F1" w:rsidRDefault="00C77D85" w14:paraId="0D64053B" w14:textId="68725719">
      <w:pPr>
        <w:pStyle w:val="ListParagraph"/>
        <w:numPr>
          <w:ilvl w:val="1"/>
          <w:numId w:val="39"/>
        </w:numPr>
        <w:bidi w:val="0"/>
        <w:spacing w:before="0" w:beforeAutospacing="off" w:after="0" w:afterAutospacing="off" w:line="240" w:lineRule="auto"/>
        <w:ind w:left="1440" w:right="0" w:hanging="360"/>
        <w:rPr>
          <w:rFonts w:ascii="Open Sans Light" w:hAnsi="Open Sans Light" w:eastAsia="Open Sans Light" w:cs="Open Sans Light"/>
          <w:noProof w:val="0"/>
          <w:sz w:val="20"/>
          <w:szCs w:val="20"/>
          <w:lang w:val="en-GB"/>
        </w:rPr>
      </w:pPr>
      <w:r w:rsidRPr="4BAF97F1" w:rsidR="6B4DB4C4">
        <w:rPr>
          <w:rFonts w:ascii="Open Sans Light" w:hAnsi="Open Sans Light" w:eastAsia="Open Sans Light" w:cs="Open Sans Light"/>
          <w:noProof w:val="0"/>
          <w:sz w:val="20"/>
          <w:szCs w:val="20"/>
          <w:lang w:val="en-GB"/>
        </w:rPr>
        <w:t>Income generation/fundraising</w:t>
      </w:r>
    </w:p>
    <w:p w:rsidRPr="00346F4F" w:rsidR="00C77D85" w:rsidP="4BAF97F1" w:rsidRDefault="00C77D85" w14:paraId="1804F4C0" w14:textId="087FB741">
      <w:pPr>
        <w:pStyle w:val="ListParagraph"/>
        <w:numPr>
          <w:ilvl w:val="1"/>
          <w:numId w:val="39"/>
        </w:numPr>
        <w:bidi w:val="0"/>
        <w:spacing w:before="0" w:beforeAutospacing="off" w:after="0" w:afterAutospacing="off" w:line="240" w:lineRule="auto"/>
        <w:ind w:left="1440" w:right="0" w:hanging="360"/>
        <w:rPr>
          <w:rFonts w:ascii="Open Sans Light" w:hAnsi="Open Sans Light" w:eastAsia="Open Sans Light" w:cs="Open Sans Light"/>
          <w:noProof w:val="0"/>
          <w:sz w:val="20"/>
          <w:szCs w:val="20"/>
          <w:lang w:val="en-GB"/>
        </w:rPr>
      </w:pPr>
      <w:r w:rsidRPr="4BAF97F1" w:rsidR="6B4DB4C4">
        <w:rPr>
          <w:rFonts w:ascii="Open Sans Light" w:hAnsi="Open Sans Light" w:eastAsia="Open Sans Light" w:cs="Open Sans Light"/>
          <w:noProof w:val="0"/>
          <w:sz w:val="20"/>
          <w:szCs w:val="20"/>
          <w:lang w:val="en-GB"/>
        </w:rPr>
        <w:t>The charitable sector</w:t>
      </w:r>
    </w:p>
    <w:p w:rsidRPr="00346F4F" w:rsidR="00C77D85" w:rsidP="4BAF97F1" w:rsidRDefault="00C77D85" w14:paraId="44EF8505" w14:textId="054B6D27">
      <w:pPr>
        <w:pStyle w:val="ListParagraph"/>
        <w:numPr>
          <w:ilvl w:val="1"/>
          <w:numId w:val="39"/>
        </w:numPr>
        <w:bidi w:val="0"/>
        <w:spacing w:before="0" w:beforeAutospacing="off" w:after="0" w:afterAutospacing="off" w:line="240" w:lineRule="auto"/>
        <w:ind w:left="1440" w:right="0" w:hanging="360"/>
        <w:rPr>
          <w:rFonts w:ascii="Open Sans Light" w:hAnsi="Open Sans Light" w:eastAsia="Open Sans Light" w:cs="Open Sans Light"/>
          <w:noProof w:val="0"/>
          <w:sz w:val="20"/>
          <w:szCs w:val="20"/>
          <w:lang w:val="en-GB"/>
        </w:rPr>
      </w:pPr>
      <w:r w:rsidRPr="4BAF97F1" w:rsidR="6B4DB4C4">
        <w:rPr>
          <w:rFonts w:ascii="Open Sans Light" w:hAnsi="Open Sans Light" w:eastAsia="Open Sans Light" w:cs="Open Sans Light"/>
          <w:noProof w:val="0"/>
          <w:sz w:val="20"/>
          <w:szCs w:val="20"/>
          <w:lang w:val="en-GB"/>
        </w:rPr>
        <w:t>The land-based sector</w:t>
      </w:r>
    </w:p>
    <w:p w:rsidRPr="00346F4F" w:rsidR="00C77D85" w:rsidP="4BAF97F1" w:rsidRDefault="00C77D85" w14:paraId="3B3B1800" w14:textId="7643F169">
      <w:pPr>
        <w:pStyle w:val="ListParagraph"/>
        <w:numPr>
          <w:ilvl w:val="1"/>
          <w:numId w:val="39"/>
        </w:numPr>
        <w:bidi w:val="0"/>
        <w:spacing w:before="0" w:beforeAutospacing="off" w:after="0" w:afterAutospacing="off" w:line="240" w:lineRule="auto"/>
        <w:ind w:left="1440" w:right="0" w:hanging="360"/>
        <w:rPr>
          <w:rFonts w:ascii="Open Sans Light" w:hAnsi="Open Sans Light" w:eastAsia="Open Sans Light" w:cs="Open Sans Light"/>
          <w:noProof w:val="0"/>
          <w:sz w:val="20"/>
          <w:szCs w:val="20"/>
          <w:lang w:val="en-GB"/>
        </w:rPr>
      </w:pPr>
      <w:r w:rsidRPr="4BAF97F1" w:rsidR="6B4DB4C4">
        <w:rPr>
          <w:rFonts w:ascii="Open Sans Light" w:hAnsi="Open Sans Light" w:eastAsia="Open Sans Light" w:cs="Open Sans Light"/>
          <w:noProof w:val="0"/>
          <w:sz w:val="20"/>
          <w:szCs w:val="20"/>
          <w:lang w:val="en-GB"/>
        </w:rPr>
        <w:t>Food production and associated industries</w:t>
      </w:r>
    </w:p>
    <w:p w:rsidRPr="00346F4F" w:rsidR="00C77D85" w:rsidP="4BAF97F1" w:rsidRDefault="00C77D85" w14:paraId="4A151F9D" w14:textId="035F6B49">
      <w:pPr>
        <w:pStyle w:val="ListParagraph"/>
        <w:numPr>
          <w:ilvl w:val="1"/>
          <w:numId w:val="39"/>
        </w:numPr>
        <w:bidi w:val="0"/>
        <w:spacing w:before="0" w:beforeAutospacing="off" w:after="0" w:afterAutospacing="off" w:line="240" w:lineRule="auto"/>
        <w:ind w:left="1440" w:right="0" w:hanging="360"/>
        <w:rPr>
          <w:rFonts w:ascii="Open Sans Light" w:hAnsi="Open Sans Light" w:eastAsia="Open Sans Light" w:cs="Open Sans Light"/>
          <w:noProof w:val="0"/>
          <w:sz w:val="20"/>
          <w:szCs w:val="20"/>
          <w:lang w:val="en-GB"/>
        </w:rPr>
      </w:pPr>
      <w:r w:rsidRPr="4BAF97F1" w:rsidR="6B4DB4C4">
        <w:rPr>
          <w:rFonts w:ascii="Open Sans Light" w:hAnsi="Open Sans Light" w:eastAsia="Open Sans Light" w:cs="Open Sans Light"/>
          <w:noProof w:val="0"/>
          <w:sz w:val="20"/>
          <w:szCs w:val="20"/>
          <w:lang w:val="en-GB"/>
        </w:rPr>
        <w:t>Campaign and/or event management</w:t>
      </w:r>
    </w:p>
    <w:p w:rsidRPr="00346F4F" w:rsidR="00C77D85" w:rsidP="4BAF97F1" w:rsidRDefault="00C77D85" w14:paraId="1602034F" w14:textId="5034D946">
      <w:pPr>
        <w:pStyle w:val="ListParagraph"/>
        <w:numPr>
          <w:ilvl w:val="0"/>
          <w:numId w:val="39"/>
        </w:numPr>
        <w:bidi w:val="0"/>
        <w:spacing w:before="0" w:beforeAutospacing="off" w:after="0" w:afterAutospacing="off" w:line="240" w:lineRule="auto"/>
        <w:ind w:left="720" w:right="0" w:hanging="360"/>
        <w:rPr>
          <w:rFonts w:ascii="Open Sans Light" w:hAnsi="Open Sans Light" w:eastAsia="Open Sans Light" w:cs="Open Sans Light"/>
          <w:noProof w:val="0"/>
          <w:sz w:val="20"/>
          <w:szCs w:val="20"/>
          <w:lang w:val="en-GB"/>
        </w:rPr>
      </w:pPr>
      <w:r w:rsidRPr="4BAF97F1" w:rsidR="6B4DB4C4">
        <w:rPr>
          <w:rFonts w:ascii="Open Sans Light" w:hAnsi="Open Sans Light" w:eastAsia="Open Sans Light" w:cs="Open Sans Light"/>
          <w:noProof w:val="0"/>
          <w:sz w:val="20"/>
          <w:szCs w:val="20"/>
          <w:lang w:val="en-GB"/>
        </w:rPr>
        <w:t>Ideally, extensive business and/or social networks in one or more of the above</w:t>
      </w:r>
    </w:p>
    <w:p w:rsidRPr="00346F4F" w:rsidR="00C77D85" w:rsidP="4BAF97F1" w:rsidRDefault="00C77D85" w14:paraId="01FC83C4" w14:textId="70A44116">
      <w:pPr>
        <w:pStyle w:val="ListParagraph"/>
        <w:numPr>
          <w:ilvl w:val="0"/>
          <w:numId w:val="39"/>
        </w:numPr>
        <w:bidi w:val="0"/>
        <w:spacing w:before="0" w:beforeAutospacing="off" w:after="0" w:afterAutospacing="off" w:line="240" w:lineRule="auto"/>
        <w:ind w:left="720" w:right="0" w:hanging="360"/>
        <w:rPr>
          <w:rFonts w:ascii="Open Sans Light" w:hAnsi="Open Sans Light" w:eastAsia="Open Sans Light" w:cs="Open Sans Light"/>
          <w:noProof w:val="0"/>
          <w:sz w:val="20"/>
          <w:szCs w:val="20"/>
          <w:lang w:val="en-GB"/>
        </w:rPr>
      </w:pPr>
      <w:r w:rsidRPr="4BAF97F1" w:rsidR="6B4DB4C4">
        <w:rPr>
          <w:rFonts w:ascii="Open Sans Light" w:hAnsi="Open Sans Light" w:eastAsia="Open Sans Light" w:cs="Open Sans Light"/>
          <w:noProof w:val="0"/>
          <w:sz w:val="20"/>
          <w:szCs w:val="20"/>
          <w:lang w:val="en-GB"/>
        </w:rPr>
        <w:t xml:space="preserve">An ability to work effectively as a member of a team. </w:t>
      </w:r>
    </w:p>
    <w:p w:rsidRPr="00346F4F" w:rsidR="00C77D85" w:rsidP="4BAF97F1" w:rsidRDefault="00C77D85" w14:paraId="1D192845" w14:textId="6DBDD386">
      <w:pPr>
        <w:pStyle w:val="ListParagraph"/>
        <w:numPr>
          <w:ilvl w:val="0"/>
          <w:numId w:val="39"/>
        </w:numPr>
        <w:bidi w:val="0"/>
        <w:spacing w:before="0" w:beforeAutospacing="off" w:after="0" w:afterAutospacing="off" w:line="240" w:lineRule="auto"/>
        <w:ind w:left="720" w:right="0" w:hanging="360"/>
        <w:rPr>
          <w:rFonts w:ascii="Open Sans Light" w:hAnsi="Open Sans Light" w:eastAsia="Open Sans Light" w:cs="Open Sans Light"/>
          <w:noProof w:val="0"/>
          <w:sz w:val="20"/>
          <w:szCs w:val="20"/>
          <w:lang w:val="en-GB"/>
        </w:rPr>
      </w:pPr>
      <w:r w:rsidRPr="4BAF97F1" w:rsidR="6B4DB4C4">
        <w:rPr>
          <w:rFonts w:ascii="Open Sans Light" w:hAnsi="Open Sans Light" w:eastAsia="Open Sans Light" w:cs="Open Sans Light"/>
          <w:noProof w:val="0"/>
          <w:sz w:val="20"/>
          <w:szCs w:val="20"/>
          <w:lang w:val="en-GB"/>
        </w:rPr>
        <w:t xml:space="preserve">An ability to challenge current thinking, the method of governance and </w:t>
      </w:r>
      <w:r w:rsidRPr="4BAF97F1" w:rsidR="6B4DB4C4">
        <w:rPr>
          <w:rFonts w:ascii="Open Sans Light" w:hAnsi="Open Sans Light" w:eastAsia="Open Sans Light" w:cs="Open Sans Light"/>
          <w:noProof w:val="0"/>
          <w:sz w:val="20"/>
          <w:szCs w:val="20"/>
          <w:lang w:val="en-GB"/>
        </w:rPr>
        <w:t xml:space="preserve">management of the organisation in a constructive manner. </w:t>
      </w:r>
    </w:p>
    <w:p w:rsidRPr="00346F4F" w:rsidR="00C77D85" w:rsidP="4BAF97F1" w:rsidRDefault="00C77D85" w14:paraId="24CE9FA8" w14:textId="0E6B5393">
      <w:pPr>
        <w:pStyle w:val="ListParagraph"/>
        <w:numPr>
          <w:ilvl w:val="0"/>
          <w:numId w:val="39"/>
        </w:numPr>
        <w:bidi w:val="0"/>
        <w:spacing w:before="0" w:beforeAutospacing="off" w:after="0" w:afterAutospacing="off" w:line="240" w:lineRule="auto"/>
        <w:ind w:left="720" w:right="0" w:hanging="360"/>
        <w:rPr>
          <w:rFonts w:ascii="Open Sans Light" w:hAnsi="Open Sans Light" w:eastAsia="Open Sans Light" w:cs="Open Sans Light"/>
          <w:noProof w:val="0"/>
          <w:sz w:val="20"/>
          <w:szCs w:val="20"/>
          <w:lang w:val="en-GB"/>
        </w:rPr>
      </w:pPr>
      <w:r w:rsidRPr="4BAF97F1" w:rsidR="6B4DB4C4">
        <w:rPr>
          <w:rFonts w:ascii="Open Sans Light" w:hAnsi="Open Sans Light" w:eastAsia="Open Sans Light" w:cs="Open Sans Light"/>
          <w:noProof w:val="0"/>
          <w:sz w:val="20"/>
          <w:szCs w:val="20"/>
          <w:lang w:val="en-GB"/>
        </w:rPr>
        <w:t xml:space="preserve">Ability to evaluate and interpret management information and other data/evidence. </w:t>
      </w:r>
    </w:p>
    <w:p w:rsidRPr="00346F4F" w:rsidR="00C77D85" w:rsidP="4BAF97F1" w:rsidRDefault="00C77D85" w14:paraId="1A5230C2" w14:textId="08A5E18B">
      <w:pPr>
        <w:pStyle w:val="ListParagraph"/>
        <w:numPr>
          <w:ilvl w:val="0"/>
          <w:numId w:val="39"/>
        </w:numPr>
        <w:bidi w:val="0"/>
        <w:spacing w:before="0" w:beforeAutospacing="off" w:after="0" w:afterAutospacing="off" w:line="240" w:lineRule="auto"/>
        <w:ind w:left="720" w:right="0" w:hanging="360"/>
        <w:rPr>
          <w:rFonts w:ascii="Open Sans Light" w:hAnsi="Open Sans Light" w:eastAsia="Open Sans Light" w:cs="Open Sans Light"/>
          <w:noProof w:val="0"/>
          <w:sz w:val="20"/>
          <w:szCs w:val="20"/>
          <w:lang w:val="en-GB"/>
        </w:rPr>
      </w:pPr>
      <w:r w:rsidRPr="4BAF97F1" w:rsidR="6B4DB4C4">
        <w:rPr>
          <w:rFonts w:ascii="Open Sans Light" w:hAnsi="Open Sans Light" w:eastAsia="Open Sans Light" w:cs="Open Sans Light"/>
          <w:noProof w:val="0"/>
          <w:sz w:val="20"/>
          <w:szCs w:val="20"/>
          <w:lang w:val="en-GB"/>
        </w:rPr>
        <w:t xml:space="preserve">A commitment to Nolan’s seven principles of public life: selflessness, integrity, objectivity, accountability, openness, </w:t>
      </w:r>
      <w:r w:rsidRPr="4BAF97F1" w:rsidR="6B4DB4C4">
        <w:rPr>
          <w:rFonts w:ascii="Open Sans Light" w:hAnsi="Open Sans Light" w:eastAsia="Open Sans Light" w:cs="Open Sans Light"/>
          <w:noProof w:val="0"/>
          <w:sz w:val="20"/>
          <w:szCs w:val="20"/>
          <w:lang w:val="en-GB"/>
        </w:rPr>
        <w:t>honesty</w:t>
      </w:r>
      <w:r w:rsidRPr="4BAF97F1" w:rsidR="6B4DB4C4">
        <w:rPr>
          <w:rFonts w:ascii="Open Sans Light" w:hAnsi="Open Sans Light" w:eastAsia="Open Sans Light" w:cs="Open Sans Light"/>
          <w:noProof w:val="0"/>
          <w:sz w:val="20"/>
          <w:szCs w:val="20"/>
          <w:lang w:val="en-GB"/>
        </w:rPr>
        <w:t xml:space="preserve"> and leadership.</w:t>
      </w:r>
    </w:p>
    <w:p w:rsidRPr="00346F4F" w:rsidR="00C77D85" w:rsidP="4BAF97F1" w:rsidRDefault="00C77D85" w14:paraId="7F4D77B6" w14:textId="59D368C1">
      <w:pPr>
        <w:bidi w:val="0"/>
        <w:spacing w:before="0" w:beforeAutospacing="off" w:after="0" w:afterAutospacing="off" w:line="240" w:lineRule="auto"/>
        <w:rPr>
          <w:rFonts w:ascii="Open Sans Light" w:hAnsi="Open Sans Light" w:eastAsia="Open Sans Light" w:cs="Open Sans Light"/>
          <w:noProof w:val="0"/>
          <w:sz w:val="20"/>
          <w:szCs w:val="20"/>
          <w:lang w:val="en-GB"/>
        </w:rPr>
      </w:pPr>
    </w:p>
    <w:p w:rsidRPr="00346F4F" w:rsidR="00C77D85" w:rsidP="4BAF97F1" w:rsidRDefault="00C77D85" w14:paraId="42E02986" w14:textId="2FEF8C79">
      <w:pPr>
        <w:pStyle w:val="Normal"/>
        <w:suppressLineNumbers w:val="0"/>
        <w:bidi w:val="0"/>
        <w:spacing w:before="0" w:beforeAutospacing="off" w:after="200" w:afterAutospacing="off" w:line="276" w:lineRule="auto"/>
        <w:ind w:left="0" w:right="0"/>
        <w:jc w:val="left"/>
      </w:pPr>
      <w:r w:rsidRPr="4BAF97F1" w:rsidR="43FD8241">
        <w:rPr>
          <w:rFonts w:ascii="Open Sans Light" w:hAnsi="Open Sans Light" w:eastAsia="Open Sans Light" w:cs="Open Sans Light"/>
          <w:b w:val="1"/>
          <w:bCs w:val="1"/>
          <w:noProof w:val="0"/>
          <w:sz w:val="20"/>
          <w:szCs w:val="20"/>
          <w:lang w:val="en-GB"/>
        </w:rPr>
        <w:t>Other Information</w:t>
      </w:r>
    </w:p>
    <w:p w:rsidRPr="00346F4F" w:rsidR="00C77D85" w:rsidP="4BAF97F1" w:rsidRDefault="00C77D85" w14:paraId="32BEF63E" w14:textId="0137AB0F">
      <w:pPr>
        <w:bidi w:val="0"/>
        <w:spacing w:before="0" w:beforeAutospacing="off" w:after="0" w:afterAutospacing="off" w:line="240" w:lineRule="auto"/>
        <w:jc w:val="both"/>
      </w:pPr>
      <w:r w:rsidRPr="4BAF97F1" w:rsidR="325AB338">
        <w:rPr>
          <w:rFonts w:ascii="Open Sans Light" w:hAnsi="Open Sans Light" w:eastAsia="Open Sans Light" w:cs="Open Sans Light"/>
          <w:noProof w:val="0"/>
          <w:sz w:val="20"/>
          <w:szCs w:val="20"/>
          <w:lang w:val="en-GB"/>
        </w:rPr>
        <w:t>At Plumpton College we are:</w:t>
      </w:r>
    </w:p>
    <w:p w:rsidRPr="00346F4F" w:rsidR="00C77D85" w:rsidP="4BAF97F1" w:rsidRDefault="00C77D85" w14:paraId="4BC2B5CB" w14:textId="0B09142F">
      <w:pPr>
        <w:bidi w:val="0"/>
        <w:spacing w:before="0" w:beforeAutospacing="off" w:after="0" w:afterAutospacing="off" w:line="240" w:lineRule="auto"/>
        <w:jc w:val="both"/>
      </w:pPr>
      <w:r w:rsidRPr="4BAF97F1" w:rsidR="325AB338">
        <w:rPr>
          <w:rFonts w:ascii="Open Sans Light" w:hAnsi="Open Sans Light" w:eastAsia="Open Sans Light" w:cs="Open Sans Light"/>
          <w:noProof w:val="0"/>
          <w:sz w:val="20"/>
          <w:szCs w:val="20"/>
          <w:lang w:val="en-GB"/>
        </w:rPr>
        <w:t xml:space="preserve"> </w:t>
      </w:r>
    </w:p>
    <w:p w:rsidRPr="00346F4F" w:rsidR="00C77D85" w:rsidP="4BAF97F1" w:rsidRDefault="00C77D85" w14:paraId="58623B92" w14:textId="6B223539">
      <w:pPr>
        <w:pStyle w:val="ListParagraph"/>
        <w:numPr>
          <w:ilvl w:val="0"/>
          <w:numId w:val="33"/>
        </w:numPr>
        <w:bidi w:val="0"/>
        <w:spacing w:before="0" w:beforeAutospacing="off" w:after="0" w:afterAutospacing="off" w:line="240" w:lineRule="auto"/>
        <w:ind w:left="360" w:right="0" w:hanging="360"/>
        <w:jc w:val="both"/>
        <w:rPr>
          <w:rFonts w:ascii="Open Sans Light" w:hAnsi="Open Sans Light" w:eastAsia="Open Sans Light" w:cs="Open Sans Light"/>
          <w:noProof w:val="0"/>
          <w:sz w:val="20"/>
          <w:szCs w:val="20"/>
          <w:lang w:val="en-GB"/>
        </w:rPr>
      </w:pPr>
      <w:r w:rsidRPr="4BAF97F1" w:rsidR="325AB338">
        <w:rPr>
          <w:rFonts w:ascii="Open Sans Light" w:hAnsi="Open Sans Light" w:eastAsia="Open Sans Light" w:cs="Open Sans Light"/>
          <w:noProof w:val="0"/>
          <w:sz w:val="20"/>
          <w:szCs w:val="20"/>
          <w:lang w:val="en-GB"/>
        </w:rPr>
        <w:t>Ambitious and Progressive</w:t>
      </w:r>
    </w:p>
    <w:p w:rsidRPr="00346F4F" w:rsidR="00C77D85" w:rsidP="4BAF97F1" w:rsidRDefault="00C77D85" w14:paraId="5E30D68E" w14:textId="57B9664A">
      <w:pPr>
        <w:pStyle w:val="ListParagraph"/>
        <w:numPr>
          <w:ilvl w:val="0"/>
          <w:numId w:val="33"/>
        </w:numPr>
        <w:bidi w:val="0"/>
        <w:spacing w:before="0" w:beforeAutospacing="off" w:after="0" w:afterAutospacing="off" w:line="240" w:lineRule="auto"/>
        <w:ind w:left="360" w:right="0" w:hanging="360"/>
        <w:jc w:val="both"/>
        <w:rPr>
          <w:rFonts w:ascii="Open Sans Light" w:hAnsi="Open Sans Light" w:eastAsia="Open Sans Light" w:cs="Open Sans Light"/>
          <w:noProof w:val="0"/>
          <w:sz w:val="20"/>
          <w:szCs w:val="20"/>
          <w:lang w:val="en-GB"/>
        </w:rPr>
      </w:pPr>
      <w:r w:rsidRPr="4BAF97F1" w:rsidR="325AB338">
        <w:rPr>
          <w:rFonts w:ascii="Open Sans Light" w:hAnsi="Open Sans Light" w:eastAsia="Open Sans Light" w:cs="Open Sans Light"/>
          <w:noProof w:val="0"/>
          <w:sz w:val="20"/>
          <w:szCs w:val="20"/>
          <w:lang w:val="en-GB"/>
        </w:rPr>
        <w:t>Enterprising</w:t>
      </w:r>
    </w:p>
    <w:p w:rsidRPr="00346F4F" w:rsidR="00C77D85" w:rsidP="4BAF97F1" w:rsidRDefault="00C77D85" w14:paraId="47AC16C6" w14:textId="6FB585E1">
      <w:pPr>
        <w:pStyle w:val="ListParagraph"/>
        <w:numPr>
          <w:ilvl w:val="0"/>
          <w:numId w:val="33"/>
        </w:numPr>
        <w:bidi w:val="0"/>
        <w:spacing w:before="0" w:beforeAutospacing="off" w:after="0" w:afterAutospacing="off" w:line="240" w:lineRule="auto"/>
        <w:ind w:left="360" w:right="0" w:hanging="360"/>
        <w:jc w:val="both"/>
        <w:rPr>
          <w:rFonts w:ascii="Open Sans Light" w:hAnsi="Open Sans Light" w:eastAsia="Open Sans Light" w:cs="Open Sans Light"/>
          <w:noProof w:val="0"/>
          <w:sz w:val="20"/>
          <w:szCs w:val="20"/>
          <w:lang w:val="en-GB"/>
        </w:rPr>
      </w:pPr>
      <w:r w:rsidRPr="4BAF97F1" w:rsidR="325AB338">
        <w:rPr>
          <w:rFonts w:ascii="Open Sans Light" w:hAnsi="Open Sans Light" w:eastAsia="Open Sans Light" w:cs="Open Sans Light"/>
          <w:noProof w:val="0"/>
          <w:sz w:val="20"/>
          <w:szCs w:val="20"/>
          <w:lang w:val="en-GB"/>
        </w:rPr>
        <w:t>Professional</w:t>
      </w:r>
    </w:p>
    <w:p w:rsidRPr="00346F4F" w:rsidR="00C77D85" w:rsidP="4BAF97F1" w:rsidRDefault="00C77D85" w14:paraId="350F339E" w14:textId="25B7DE72">
      <w:pPr>
        <w:pStyle w:val="ListParagraph"/>
        <w:numPr>
          <w:ilvl w:val="0"/>
          <w:numId w:val="33"/>
        </w:numPr>
        <w:bidi w:val="0"/>
        <w:spacing w:before="0" w:beforeAutospacing="off" w:after="0" w:afterAutospacing="off" w:line="240" w:lineRule="auto"/>
        <w:ind w:left="360" w:right="0" w:hanging="360"/>
        <w:jc w:val="both"/>
        <w:rPr>
          <w:rFonts w:ascii="Open Sans Light" w:hAnsi="Open Sans Light" w:eastAsia="Open Sans Light" w:cs="Open Sans Light"/>
          <w:noProof w:val="0"/>
          <w:sz w:val="20"/>
          <w:szCs w:val="20"/>
          <w:lang w:val="en-GB"/>
        </w:rPr>
      </w:pPr>
      <w:r w:rsidRPr="4BAF97F1" w:rsidR="325AB338">
        <w:rPr>
          <w:rFonts w:ascii="Open Sans Light" w:hAnsi="Open Sans Light" w:eastAsia="Open Sans Light" w:cs="Open Sans Light"/>
          <w:noProof w:val="0"/>
          <w:sz w:val="20"/>
          <w:szCs w:val="20"/>
          <w:lang w:val="en-GB"/>
        </w:rPr>
        <w:t>Passionate about everything we do</w:t>
      </w:r>
    </w:p>
    <w:p w:rsidRPr="00346F4F" w:rsidR="00C77D85" w:rsidP="4BAF97F1" w:rsidRDefault="00C77D85" w14:paraId="359C90DB" w14:textId="4700BAFB">
      <w:pPr>
        <w:pStyle w:val="ListParagraph"/>
        <w:numPr>
          <w:ilvl w:val="0"/>
          <w:numId w:val="33"/>
        </w:numPr>
        <w:bidi w:val="0"/>
        <w:spacing w:before="0" w:beforeAutospacing="off" w:after="0" w:afterAutospacing="off" w:line="240" w:lineRule="auto"/>
        <w:ind w:left="360" w:right="0" w:hanging="360"/>
        <w:jc w:val="both"/>
        <w:rPr>
          <w:rFonts w:ascii="Open Sans Light" w:hAnsi="Open Sans Light" w:eastAsia="Open Sans Light" w:cs="Open Sans Light"/>
          <w:noProof w:val="0"/>
          <w:sz w:val="20"/>
          <w:szCs w:val="20"/>
          <w:lang w:val="en-GB"/>
        </w:rPr>
      </w:pPr>
      <w:r w:rsidRPr="4BAF97F1" w:rsidR="325AB338">
        <w:rPr>
          <w:rFonts w:ascii="Open Sans Light" w:hAnsi="Open Sans Light" w:eastAsia="Open Sans Light" w:cs="Open Sans Light"/>
          <w:noProof w:val="0"/>
          <w:sz w:val="20"/>
          <w:szCs w:val="20"/>
          <w:lang w:val="en-GB"/>
        </w:rPr>
        <w:t>Supportive</w:t>
      </w:r>
    </w:p>
    <w:p w:rsidRPr="00346F4F" w:rsidR="00C77D85" w:rsidP="4BAF97F1" w:rsidRDefault="00C77D85" w14:paraId="3E99F520" w14:textId="4758F927">
      <w:pPr>
        <w:bidi w:val="0"/>
        <w:spacing w:before="0" w:beforeAutospacing="off" w:after="0" w:afterAutospacing="off" w:line="240" w:lineRule="auto"/>
      </w:pPr>
      <w:r w:rsidRPr="4BAF97F1" w:rsidR="325AB338">
        <w:rPr>
          <w:rFonts w:ascii="Open Sans Light" w:hAnsi="Open Sans Light" w:eastAsia="Open Sans Light" w:cs="Open Sans Light"/>
          <w:noProof w:val="0"/>
          <w:sz w:val="20"/>
          <w:szCs w:val="20"/>
          <w:lang w:val="en-GB"/>
        </w:rPr>
        <w:t xml:space="preserve">Plumpton College is committed to the promotion of equal opportunities and is dedicated to pursuing non-discriminatory policies and practices and eliminating unfair discrimination on any basis. This means that no applicant will receive less favourable treatment than another on grounds of gender, marital status, age, racial origin, disability, sexual orientation or political or religious beliefs. </w:t>
      </w:r>
    </w:p>
    <w:p w:rsidRPr="00346F4F" w:rsidR="00C77D85" w:rsidP="4BAF97F1" w:rsidRDefault="00C77D85" w14:paraId="31903191" w14:textId="1E80D7D5">
      <w:pPr>
        <w:bidi w:val="0"/>
        <w:spacing w:before="0" w:beforeAutospacing="off" w:after="0" w:afterAutospacing="off" w:line="240" w:lineRule="auto"/>
        <w:jc w:val="both"/>
      </w:pPr>
      <w:r w:rsidRPr="4BAF97F1" w:rsidR="325AB338">
        <w:rPr>
          <w:rFonts w:ascii="Open Sans Light" w:hAnsi="Open Sans Light" w:eastAsia="Open Sans Light" w:cs="Open Sans Light"/>
          <w:noProof w:val="0"/>
          <w:sz w:val="20"/>
          <w:szCs w:val="20"/>
          <w:lang w:val="en-GB"/>
        </w:rPr>
        <w:t xml:space="preserve"> </w:t>
      </w:r>
    </w:p>
    <w:p w:rsidRPr="00346F4F" w:rsidR="00C77D85" w:rsidP="4BAF97F1" w:rsidRDefault="00C77D85" w14:paraId="5233EC2B" w14:textId="58990469">
      <w:pPr>
        <w:bidi w:val="0"/>
        <w:spacing w:before="0" w:beforeAutospacing="off" w:after="0" w:afterAutospacing="off" w:line="240" w:lineRule="auto"/>
        <w:jc w:val="both"/>
      </w:pPr>
      <w:r w:rsidRPr="4BAF97F1" w:rsidR="325AB338">
        <w:rPr>
          <w:rFonts w:ascii="Open Sans Light" w:hAnsi="Open Sans Light" w:eastAsia="Open Sans Light" w:cs="Open Sans Light"/>
          <w:noProof w:val="0"/>
          <w:sz w:val="20"/>
          <w:szCs w:val="20"/>
          <w:lang w:val="en-GB"/>
        </w:rPr>
        <w:t xml:space="preserve"> </w:t>
      </w:r>
    </w:p>
    <w:p w:rsidRPr="00346F4F" w:rsidR="00C77D85" w:rsidP="4BAF97F1" w:rsidRDefault="00C77D85" w14:paraId="080BF843" w14:textId="3C2F5554">
      <w:pPr>
        <w:bidi w:val="0"/>
        <w:spacing w:before="0" w:beforeAutospacing="off" w:after="0" w:afterAutospacing="off" w:line="240" w:lineRule="auto"/>
        <w:jc w:val="both"/>
      </w:pPr>
      <w:r w:rsidRPr="4BAF97F1" w:rsidR="325AB338">
        <w:rPr>
          <w:rFonts w:ascii="Open Sans Light" w:hAnsi="Open Sans Light" w:eastAsia="Open Sans Light" w:cs="Open Sans Light"/>
          <w:noProof w:val="0"/>
          <w:sz w:val="20"/>
          <w:szCs w:val="20"/>
          <w:lang w:val="en-GB"/>
        </w:rPr>
        <w:t xml:space="preserve"> </w:t>
      </w:r>
    </w:p>
    <w:p w:rsidRPr="00346F4F" w:rsidR="00C77D85" w:rsidP="4BAF97F1" w:rsidRDefault="00C77D85" w14:paraId="3A612A22" w14:textId="0B385E25">
      <w:pPr>
        <w:pStyle w:val="Normal"/>
        <w:bidi w:val="0"/>
        <w:spacing w:before="0" w:beforeAutospacing="off" w:after="0" w:afterAutospacing="off" w:line="240" w:lineRule="auto"/>
        <w:rPr>
          <w:rFonts w:ascii="Open Sans Light" w:hAnsi="Open Sans Light" w:eastAsia="Open Sans Light" w:cs="Open Sans Light"/>
        </w:rPr>
      </w:pPr>
    </w:p>
    <w:sectPr w:rsidRPr="00346F4F" w:rsidR="00C77D85" w:rsidSect="00D821F0">
      <w:footerReference w:type="even" r:id="rId12"/>
      <w:footerReference w:type="default" r:id="rId13"/>
      <w:pgSz w:w="11906" w:h="16838" w:orient="portrait"/>
      <w:pgMar w:top="1440" w:right="1440" w:bottom="1440" w:left="1440" w:header="709" w:footer="709" w:gutter="0"/>
      <w:cols w:space="708"/>
      <w:docGrid w:linePitch="360"/>
      <w:headerReference w:type="default" r:id="Rcd8b57115db94a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1F0" w:rsidP="00F21812" w:rsidRDefault="00D821F0" w14:paraId="236E5EEF" w14:textId="77777777">
      <w:pPr>
        <w:spacing w:after="0" w:line="240" w:lineRule="auto"/>
      </w:pPr>
      <w:r>
        <w:separator/>
      </w:r>
    </w:p>
  </w:endnote>
  <w:endnote w:type="continuationSeparator" w:id="0">
    <w:p w:rsidR="00D821F0" w:rsidP="00F21812" w:rsidRDefault="00D821F0" w14:paraId="21A577E2" w14:textId="77777777">
      <w:pPr>
        <w:spacing w:after="0" w:line="240" w:lineRule="auto"/>
      </w:pPr>
      <w:r>
        <w:continuationSeparator/>
      </w:r>
    </w:p>
  </w:endnote>
  <w:endnote w:type="continuationNotice" w:id="1">
    <w:p w:rsidR="00D821F0" w:rsidRDefault="00D821F0" w14:paraId="44EB325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Light">
    <w:altName w:val="Open Sans Light"/>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1FD" w:rsidRDefault="000721FD" w14:paraId="64B4B48C"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21FD" w:rsidP="000721FD" w:rsidRDefault="000721FD" w14:paraId="037F513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262A8" w:rsidR="004D4319" w:rsidP="4BAF97F1" w:rsidRDefault="00FE119E" w14:paraId="025DFAE4" w14:textId="02B19882">
    <w:pPr>
      <w:pStyle w:val="Footer"/>
      <w:ind/>
      <w:rPr>
        <w:rStyle w:val="PageNumber"/>
        <w:noProof/>
        <w:sz w:val="16"/>
        <w:szCs w:val="16"/>
      </w:rPr>
    </w:pPr>
    <w:r w:rsidRPr="4BAF97F1" w:rsidR="4BAF97F1">
      <w:rPr>
        <w:rStyle w:val="PageNumber"/>
        <w:noProof/>
        <w:sz w:val="16"/>
        <w:szCs w:val="16"/>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1F0" w:rsidP="00F21812" w:rsidRDefault="00D821F0" w14:paraId="33A6FADA" w14:textId="77777777">
      <w:pPr>
        <w:spacing w:after="0" w:line="240" w:lineRule="auto"/>
      </w:pPr>
      <w:r>
        <w:separator/>
      </w:r>
    </w:p>
  </w:footnote>
  <w:footnote w:type="continuationSeparator" w:id="0">
    <w:p w:rsidR="00D821F0" w:rsidP="00F21812" w:rsidRDefault="00D821F0" w14:paraId="15415A1E" w14:textId="77777777">
      <w:pPr>
        <w:spacing w:after="0" w:line="240" w:lineRule="auto"/>
      </w:pPr>
      <w:r>
        <w:continuationSeparator/>
      </w:r>
    </w:p>
  </w:footnote>
  <w:footnote w:type="continuationNotice" w:id="1">
    <w:p w:rsidR="00D821F0" w:rsidRDefault="00D821F0" w14:paraId="17D21726"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BAF97F1" w:rsidTr="4BAF97F1" w14:paraId="684F7144">
      <w:trPr>
        <w:trHeight w:val="300"/>
      </w:trPr>
      <w:tc>
        <w:tcPr>
          <w:tcW w:w="3005" w:type="dxa"/>
          <w:tcMar/>
        </w:tcPr>
        <w:p w:rsidR="4BAF97F1" w:rsidP="4BAF97F1" w:rsidRDefault="4BAF97F1" w14:paraId="21020C33" w14:textId="210D76D1">
          <w:pPr>
            <w:pStyle w:val="Header"/>
            <w:bidi w:val="0"/>
            <w:ind w:left="-115"/>
            <w:jc w:val="left"/>
          </w:pPr>
        </w:p>
      </w:tc>
      <w:tc>
        <w:tcPr>
          <w:tcW w:w="3005" w:type="dxa"/>
          <w:tcMar/>
        </w:tcPr>
        <w:p w:rsidR="4BAF97F1" w:rsidP="4BAF97F1" w:rsidRDefault="4BAF97F1" w14:paraId="7C2278B4" w14:textId="4E7E4A6A">
          <w:pPr>
            <w:pStyle w:val="Header"/>
            <w:bidi w:val="0"/>
            <w:jc w:val="center"/>
          </w:pPr>
        </w:p>
      </w:tc>
      <w:tc>
        <w:tcPr>
          <w:tcW w:w="3005" w:type="dxa"/>
          <w:tcMar/>
        </w:tcPr>
        <w:p w:rsidR="4BAF97F1" w:rsidP="4BAF97F1" w:rsidRDefault="4BAF97F1" w14:paraId="7CA53847" w14:textId="5D834860">
          <w:pPr>
            <w:pStyle w:val="Header"/>
            <w:bidi w:val="0"/>
            <w:ind w:right="-115"/>
            <w:jc w:val="right"/>
          </w:pPr>
        </w:p>
      </w:tc>
    </w:tr>
  </w:tbl>
  <w:p w:rsidR="4BAF97F1" w:rsidP="4BAF97F1" w:rsidRDefault="4BAF97F1" w14:paraId="4F7C815E" w14:textId="282EC0B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1">
    <w:nsid w:val="5d4928f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4ad74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594a92c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42c22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1d2fdbe"/>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4617c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0208d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7235e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2d4a85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3f415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126929a8"/>
    <w:multiLevelType xmlns:w="http://schemas.openxmlformats.org/wordprocessingml/2006/main" w:val="hybridMultilevel"/>
    <w:lvl xmlns:w="http://schemas.openxmlformats.org/wordprocessingml/2006/main" w:ilvl="0">
      <w:start w:val="1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17b75fb0"/>
    <w:multiLevelType xmlns:w="http://schemas.openxmlformats.org/wordprocessingml/2006/main" w:val="hybridMultilevel"/>
    <w:lvl xmlns:w="http://schemas.openxmlformats.org/wordprocessingml/2006/main" w:ilvl="0">
      <w:start w:val="1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81c7583"/>
    <w:multiLevelType xmlns:w="http://schemas.openxmlformats.org/wordprocessingml/2006/main" w:val="hybridMultilevel"/>
    <w:lvl xmlns:w="http://schemas.openxmlformats.org/wordprocessingml/2006/main" w:ilvl="0">
      <w:start w:val="1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16865f88"/>
    <w:multiLevelType xmlns:w="http://schemas.openxmlformats.org/wordprocessingml/2006/main" w:val="hybridMultilevel"/>
    <w:lvl xmlns:w="http://schemas.openxmlformats.org/wordprocessingml/2006/main" w:ilvl="0">
      <w:start w:val="1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652b2a9e"/>
    <w:multiLevelType xmlns:w="http://schemas.openxmlformats.org/wordprocessingml/2006/main" w:val="hybridMultilevel"/>
    <w:lvl xmlns:w="http://schemas.openxmlformats.org/wordprocessingml/2006/main" w:ilvl="0">
      <w:start w:val="10"/>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47c2769f"/>
    <w:multiLevelType xmlns:w="http://schemas.openxmlformats.org/wordprocessingml/2006/main" w:val="hybridMultilevel"/>
    <w:lvl xmlns:w="http://schemas.openxmlformats.org/wordprocessingml/2006/main" w:ilvl="0">
      <w:start w:val="9"/>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54272bac"/>
    <w:multiLevelType xmlns:w="http://schemas.openxmlformats.org/wordprocessingml/2006/main" w:val="hybridMultilevel"/>
    <w:lvl xmlns:w="http://schemas.openxmlformats.org/wordprocessingml/2006/main" w:ilvl="0">
      <w:start w:val="8"/>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3b1a5e03"/>
    <w:multiLevelType xmlns:w="http://schemas.openxmlformats.org/wordprocessingml/2006/main" w:val="hybridMultilevel"/>
    <w:lvl xmlns:w="http://schemas.openxmlformats.org/wordprocessingml/2006/main" w:ilvl="0">
      <w:start w:val="7"/>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0376d4c"/>
    <w:multiLevelType xmlns:w="http://schemas.openxmlformats.org/wordprocessingml/2006/main" w:val="hybridMultilevel"/>
    <w:lvl xmlns:w="http://schemas.openxmlformats.org/wordprocessingml/2006/main" w:ilvl="0">
      <w:start w:val="6"/>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8f461c"/>
    <w:multiLevelType xmlns:w="http://schemas.openxmlformats.org/wordprocessingml/2006/main" w:val="hybridMultilevel"/>
    <w:lvl xmlns:w="http://schemas.openxmlformats.org/wordprocessingml/2006/main" w:ilvl="0">
      <w:start w:val="9"/>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f119749"/>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2e2ba25"/>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44dcfaa9"/>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110fbbd1"/>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14b9e1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7212206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d72a6ed"/>
    <w:multiLevelType xmlns:w="http://schemas.openxmlformats.org/wordprocessingml/2006/main" w:val="hybridMultilevel"/>
    <w:lvl xmlns:w="http://schemas.openxmlformats.org/wordprocessingml/2006/main" w:ilvl="0">
      <w:start w:val="7"/>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a640b4a"/>
    <w:multiLevelType xmlns:w="http://schemas.openxmlformats.org/wordprocessingml/2006/main" w:val="hybridMultilevel"/>
    <w:lvl xmlns:w="http://schemas.openxmlformats.org/wordprocessingml/2006/main" w:ilvl="0">
      <w:start w:val="6"/>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5df429f7"/>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f03dce1"/>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388c738c"/>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19afaff"/>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2869a4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c0d59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2949DB"/>
    <w:multiLevelType w:val="hybridMultilevel"/>
    <w:tmpl w:val="74380DB8"/>
    <w:lvl w:ilvl="0" w:tplc="B32E9B14">
      <w:start w:val="1"/>
      <w:numFmt w:val="lowerLetter"/>
      <w:lvlText w:val="%1."/>
      <w:lvlJc w:val="left"/>
      <w:pPr>
        <w:ind w:left="720" w:hanging="360"/>
      </w:pPr>
    </w:lvl>
    <w:lvl w:ilvl="1" w:tplc="D3F28E34">
      <w:start w:val="1"/>
      <w:numFmt w:val="lowerLetter"/>
      <w:lvlText w:val="%2."/>
      <w:lvlJc w:val="left"/>
      <w:pPr>
        <w:ind w:left="1440" w:hanging="360"/>
      </w:pPr>
    </w:lvl>
    <w:lvl w:ilvl="2" w:tplc="FA3428F2">
      <w:start w:val="1"/>
      <w:numFmt w:val="lowerRoman"/>
      <w:lvlText w:val="%3."/>
      <w:lvlJc w:val="right"/>
      <w:pPr>
        <w:ind w:left="2160" w:hanging="180"/>
      </w:pPr>
    </w:lvl>
    <w:lvl w:ilvl="3" w:tplc="59720018">
      <w:start w:val="1"/>
      <w:numFmt w:val="decimal"/>
      <w:lvlText w:val="%4."/>
      <w:lvlJc w:val="left"/>
      <w:pPr>
        <w:ind w:left="2880" w:hanging="360"/>
      </w:pPr>
    </w:lvl>
    <w:lvl w:ilvl="4" w:tplc="E99A5370">
      <w:start w:val="1"/>
      <w:numFmt w:val="lowerLetter"/>
      <w:lvlText w:val="%5."/>
      <w:lvlJc w:val="left"/>
      <w:pPr>
        <w:ind w:left="3600" w:hanging="360"/>
      </w:pPr>
    </w:lvl>
    <w:lvl w:ilvl="5" w:tplc="6A42E5D8">
      <w:start w:val="1"/>
      <w:numFmt w:val="lowerRoman"/>
      <w:lvlText w:val="%6."/>
      <w:lvlJc w:val="right"/>
      <w:pPr>
        <w:ind w:left="4320" w:hanging="180"/>
      </w:pPr>
    </w:lvl>
    <w:lvl w:ilvl="6" w:tplc="2BA26FE2">
      <w:start w:val="1"/>
      <w:numFmt w:val="decimal"/>
      <w:lvlText w:val="%7."/>
      <w:lvlJc w:val="left"/>
      <w:pPr>
        <w:ind w:left="5040" w:hanging="360"/>
      </w:pPr>
    </w:lvl>
    <w:lvl w:ilvl="7" w:tplc="B9744B6E">
      <w:start w:val="1"/>
      <w:numFmt w:val="lowerLetter"/>
      <w:lvlText w:val="%8."/>
      <w:lvlJc w:val="left"/>
      <w:pPr>
        <w:ind w:left="5760" w:hanging="360"/>
      </w:pPr>
    </w:lvl>
    <w:lvl w:ilvl="8" w:tplc="0D7CB9A0">
      <w:start w:val="1"/>
      <w:numFmt w:val="lowerRoman"/>
      <w:lvlText w:val="%9."/>
      <w:lvlJc w:val="right"/>
      <w:pPr>
        <w:ind w:left="6480" w:hanging="180"/>
      </w:pPr>
    </w:lvl>
  </w:abstractNum>
  <w:abstractNum w:abstractNumId="1" w15:restartNumberingAfterBreak="0">
    <w:nsid w:val="07F74BC4"/>
    <w:multiLevelType w:val="hybridMultilevel"/>
    <w:tmpl w:val="DD80F44E"/>
    <w:lvl w:ilvl="0" w:tplc="B32E9B1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3FAC5"/>
    <w:multiLevelType w:val="hybridMultilevel"/>
    <w:tmpl w:val="B37E7494"/>
    <w:lvl w:ilvl="0" w:tplc="C512E84A">
      <w:start w:val="1"/>
      <w:numFmt w:val="lowerLetter"/>
      <w:lvlText w:val="%1."/>
      <w:lvlJc w:val="left"/>
      <w:pPr>
        <w:ind w:left="360" w:hanging="360"/>
      </w:pPr>
    </w:lvl>
    <w:lvl w:ilvl="1" w:tplc="EF3A2858">
      <w:start w:val="1"/>
      <w:numFmt w:val="lowerLetter"/>
      <w:lvlText w:val="%2."/>
      <w:lvlJc w:val="left"/>
      <w:pPr>
        <w:ind w:left="1440" w:hanging="360"/>
      </w:pPr>
    </w:lvl>
    <w:lvl w:ilvl="2" w:tplc="0DBE9B1C">
      <w:start w:val="1"/>
      <w:numFmt w:val="lowerRoman"/>
      <w:lvlText w:val="%3."/>
      <w:lvlJc w:val="right"/>
      <w:pPr>
        <w:ind w:left="2160" w:hanging="180"/>
      </w:pPr>
    </w:lvl>
    <w:lvl w:ilvl="3" w:tplc="2CB6C4F8">
      <w:start w:val="1"/>
      <w:numFmt w:val="decimal"/>
      <w:lvlText w:val="%4."/>
      <w:lvlJc w:val="left"/>
      <w:pPr>
        <w:ind w:left="2880" w:hanging="360"/>
      </w:pPr>
    </w:lvl>
    <w:lvl w:ilvl="4" w:tplc="18806FBA">
      <w:start w:val="1"/>
      <w:numFmt w:val="lowerLetter"/>
      <w:lvlText w:val="%5."/>
      <w:lvlJc w:val="left"/>
      <w:pPr>
        <w:ind w:left="3600" w:hanging="360"/>
      </w:pPr>
    </w:lvl>
    <w:lvl w:ilvl="5" w:tplc="A3242536">
      <w:start w:val="1"/>
      <w:numFmt w:val="lowerRoman"/>
      <w:lvlText w:val="%6."/>
      <w:lvlJc w:val="right"/>
      <w:pPr>
        <w:ind w:left="4320" w:hanging="180"/>
      </w:pPr>
    </w:lvl>
    <w:lvl w:ilvl="6" w:tplc="03761400">
      <w:start w:val="1"/>
      <w:numFmt w:val="decimal"/>
      <w:lvlText w:val="%7."/>
      <w:lvlJc w:val="left"/>
      <w:pPr>
        <w:ind w:left="5040" w:hanging="360"/>
      </w:pPr>
    </w:lvl>
    <w:lvl w:ilvl="7" w:tplc="904E75DC">
      <w:start w:val="1"/>
      <w:numFmt w:val="lowerLetter"/>
      <w:lvlText w:val="%8."/>
      <w:lvlJc w:val="left"/>
      <w:pPr>
        <w:ind w:left="5760" w:hanging="360"/>
      </w:pPr>
    </w:lvl>
    <w:lvl w:ilvl="8" w:tplc="FB86D230">
      <w:start w:val="1"/>
      <w:numFmt w:val="lowerRoman"/>
      <w:lvlText w:val="%9."/>
      <w:lvlJc w:val="right"/>
      <w:pPr>
        <w:ind w:left="6480" w:hanging="180"/>
      </w:pPr>
    </w:lvl>
  </w:abstractNum>
  <w:abstractNum w:abstractNumId="3" w15:restartNumberingAfterBreak="0">
    <w:nsid w:val="35377C3C"/>
    <w:multiLevelType w:val="hybridMultilevel"/>
    <w:tmpl w:val="A2ECB7E8"/>
    <w:lvl w:ilvl="0" w:tplc="F36035AA">
      <w:start w:val="1"/>
      <w:numFmt w:val="lowerLetter"/>
      <w:lvlText w:val="%1."/>
      <w:lvlJc w:val="left"/>
      <w:pPr>
        <w:ind w:left="360" w:hanging="360"/>
      </w:pPr>
    </w:lvl>
    <w:lvl w:ilvl="1" w:tplc="2550EE4E">
      <w:start w:val="1"/>
      <w:numFmt w:val="lowerLetter"/>
      <w:lvlText w:val="%2."/>
      <w:lvlJc w:val="left"/>
      <w:pPr>
        <w:ind w:left="1440" w:hanging="360"/>
      </w:pPr>
    </w:lvl>
    <w:lvl w:ilvl="2" w:tplc="C4F442F0">
      <w:start w:val="1"/>
      <w:numFmt w:val="lowerRoman"/>
      <w:lvlText w:val="%3."/>
      <w:lvlJc w:val="right"/>
      <w:pPr>
        <w:ind w:left="2160" w:hanging="180"/>
      </w:pPr>
    </w:lvl>
    <w:lvl w:ilvl="3" w:tplc="7D7EBA7A">
      <w:start w:val="1"/>
      <w:numFmt w:val="decimal"/>
      <w:lvlText w:val="%4."/>
      <w:lvlJc w:val="left"/>
      <w:pPr>
        <w:ind w:left="2880" w:hanging="360"/>
      </w:pPr>
    </w:lvl>
    <w:lvl w:ilvl="4" w:tplc="74E4EBAA">
      <w:start w:val="1"/>
      <w:numFmt w:val="lowerLetter"/>
      <w:lvlText w:val="%5."/>
      <w:lvlJc w:val="left"/>
      <w:pPr>
        <w:ind w:left="3600" w:hanging="360"/>
      </w:pPr>
    </w:lvl>
    <w:lvl w:ilvl="5" w:tplc="787EF4C6">
      <w:start w:val="1"/>
      <w:numFmt w:val="lowerRoman"/>
      <w:lvlText w:val="%6."/>
      <w:lvlJc w:val="right"/>
      <w:pPr>
        <w:ind w:left="4320" w:hanging="180"/>
      </w:pPr>
    </w:lvl>
    <w:lvl w:ilvl="6" w:tplc="D3307424">
      <w:start w:val="1"/>
      <w:numFmt w:val="decimal"/>
      <w:lvlText w:val="%7."/>
      <w:lvlJc w:val="left"/>
      <w:pPr>
        <w:ind w:left="5040" w:hanging="360"/>
      </w:pPr>
    </w:lvl>
    <w:lvl w:ilvl="7" w:tplc="0DAAA48E">
      <w:start w:val="1"/>
      <w:numFmt w:val="lowerLetter"/>
      <w:lvlText w:val="%8."/>
      <w:lvlJc w:val="left"/>
      <w:pPr>
        <w:ind w:left="5760" w:hanging="360"/>
      </w:pPr>
    </w:lvl>
    <w:lvl w:ilvl="8" w:tplc="61EE5560">
      <w:start w:val="1"/>
      <w:numFmt w:val="lowerRoman"/>
      <w:lvlText w:val="%9."/>
      <w:lvlJc w:val="right"/>
      <w:pPr>
        <w:ind w:left="6480" w:hanging="180"/>
      </w:pPr>
    </w:lvl>
  </w:abstractNum>
  <w:abstractNum w:abstractNumId="4" w15:restartNumberingAfterBreak="0">
    <w:nsid w:val="68183A2E"/>
    <w:multiLevelType w:val="hybridMultilevel"/>
    <w:tmpl w:val="6778E80A"/>
    <w:lvl w:ilvl="0" w:tplc="B32E9B1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0FCF51"/>
    <w:multiLevelType w:val="hybridMultilevel"/>
    <w:tmpl w:val="6164AF18"/>
    <w:lvl w:ilvl="0" w:tplc="CB529E5A">
      <w:start w:val="1"/>
      <w:numFmt w:val="lowerLetter"/>
      <w:lvlText w:val="%1."/>
      <w:lvlJc w:val="left"/>
      <w:pPr>
        <w:ind w:left="720" w:hanging="360"/>
      </w:pPr>
    </w:lvl>
    <w:lvl w:ilvl="1" w:tplc="4D865FC6">
      <w:start w:val="1"/>
      <w:numFmt w:val="lowerLetter"/>
      <w:lvlText w:val="%2."/>
      <w:lvlJc w:val="left"/>
      <w:pPr>
        <w:ind w:left="1440" w:hanging="360"/>
      </w:pPr>
    </w:lvl>
    <w:lvl w:ilvl="2" w:tplc="C436C358">
      <w:start w:val="1"/>
      <w:numFmt w:val="lowerRoman"/>
      <w:lvlText w:val="%3."/>
      <w:lvlJc w:val="right"/>
      <w:pPr>
        <w:ind w:left="2160" w:hanging="180"/>
      </w:pPr>
    </w:lvl>
    <w:lvl w:ilvl="3" w:tplc="905A3C9E">
      <w:start w:val="1"/>
      <w:numFmt w:val="decimal"/>
      <w:lvlText w:val="%4."/>
      <w:lvlJc w:val="left"/>
      <w:pPr>
        <w:ind w:left="2880" w:hanging="360"/>
      </w:pPr>
    </w:lvl>
    <w:lvl w:ilvl="4" w:tplc="E55A51E2">
      <w:start w:val="1"/>
      <w:numFmt w:val="lowerLetter"/>
      <w:lvlText w:val="%5."/>
      <w:lvlJc w:val="left"/>
      <w:pPr>
        <w:ind w:left="3600" w:hanging="360"/>
      </w:pPr>
    </w:lvl>
    <w:lvl w:ilvl="5" w:tplc="D5A257D0">
      <w:start w:val="1"/>
      <w:numFmt w:val="lowerRoman"/>
      <w:lvlText w:val="%6."/>
      <w:lvlJc w:val="right"/>
      <w:pPr>
        <w:ind w:left="4320" w:hanging="180"/>
      </w:pPr>
    </w:lvl>
    <w:lvl w:ilvl="6" w:tplc="4C769D3A">
      <w:start w:val="1"/>
      <w:numFmt w:val="decimal"/>
      <w:lvlText w:val="%7."/>
      <w:lvlJc w:val="left"/>
      <w:pPr>
        <w:ind w:left="5040" w:hanging="360"/>
      </w:pPr>
    </w:lvl>
    <w:lvl w:ilvl="7" w:tplc="493CF6FA">
      <w:start w:val="1"/>
      <w:numFmt w:val="lowerLetter"/>
      <w:lvlText w:val="%8."/>
      <w:lvlJc w:val="left"/>
      <w:pPr>
        <w:ind w:left="5760" w:hanging="360"/>
      </w:pPr>
    </w:lvl>
    <w:lvl w:ilvl="8" w:tplc="60D2CB82">
      <w:start w:val="1"/>
      <w:numFmt w:val="lowerRoman"/>
      <w:lvlText w:val="%9."/>
      <w:lvlJc w:val="right"/>
      <w:pPr>
        <w:ind w:left="6480" w:hanging="180"/>
      </w:pPr>
    </w:lvl>
  </w:abstractNum>
  <w:abstractNum w:abstractNumId="6" w15:restartNumberingAfterBreak="0">
    <w:nsid w:val="71D139D7"/>
    <w:multiLevelType w:val="hybridMultilevel"/>
    <w:tmpl w:val="5896E71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7" w15:restartNumberingAfterBreak="0">
    <w:nsid w:val="7B658D1C"/>
    <w:multiLevelType w:val="hybridMultilevel"/>
    <w:tmpl w:val="B02E5F24"/>
    <w:lvl w:ilvl="0" w:tplc="FFFFFFFF">
      <w:start w:val="1"/>
      <w:numFmt w:val="lowerLetter"/>
      <w:lvlText w:val="%1."/>
      <w:lvlJc w:val="left"/>
      <w:pPr>
        <w:ind w:left="360" w:hanging="360"/>
      </w:pPr>
    </w:lvl>
    <w:lvl w:ilvl="1" w:tplc="8E2A5ECA">
      <w:start w:val="1"/>
      <w:numFmt w:val="lowerLetter"/>
      <w:lvlText w:val="%2."/>
      <w:lvlJc w:val="left"/>
      <w:pPr>
        <w:ind w:left="1440" w:hanging="360"/>
      </w:pPr>
    </w:lvl>
    <w:lvl w:ilvl="2" w:tplc="DB504B3C">
      <w:start w:val="1"/>
      <w:numFmt w:val="lowerRoman"/>
      <w:lvlText w:val="%3."/>
      <w:lvlJc w:val="right"/>
      <w:pPr>
        <w:ind w:left="2160" w:hanging="180"/>
      </w:pPr>
    </w:lvl>
    <w:lvl w:ilvl="3" w:tplc="9FEEF136">
      <w:start w:val="1"/>
      <w:numFmt w:val="decimal"/>
      <w:lvlText w:val="%4."/>
      <w:lvlJc w:val="left"/>
      <w:pPr>
        <w:ind w:left="2880" w:hanging="360"/>
      </w:pPr>
    </w:lvl>
    <w:lvl w:ilvl="4" w:tplc="5F5CD5E0">
      <w:start w:val="1"/>
      <w:numFmt w:val="lowerLetter"/>
      <w:lvlText w:val="%5."/>
      <w:lvlJc w:val="left"/>
      <w:pPr>
        <w:ind w:left="3600" w:hanging="360"/>
      </w:pPr>
    </w:lvl>
    <w:lvl w:ilvl="5" w:tplc="783AC61C">
      <w:start w:val="1"/>
      <w:numFmt w:val="lowerRoman"/>
      <w:lvlText w:val="%6."/>
      <w:lvlJc w:val="right"/>
      <w:pPr>
        <w:ind w:left="4320" w:hanging="180"/>
      </w:pPr>
    </w:lvl>
    <w:lvl w:ilvl="6" w:tplc="C41C175E">
      <w:start w:val="1"/>
      <w:numFmt w:val="decimal"/>
      <w:lvlText w:val="%7."/>
      <w:lvlJc w:val="left"/>
      <w:pPr>
        <w:ind w:left="5040" w:hanging="360"/>
      </w:pPr>
    </w:lvl>
    <w:lvl w:ilvl="7" w:tplc="B6A42004">
      <w:start w:val="1"/>
      <w:numFmt w:val="lowerLetter"/>
      <w:lvlText w:val="%8."/>
      <w:lvlJc w:val="left"/>
      <w:pPr>
        <w:ind w:left="5760" w:hanging="360"/>
      </w:pPr>
    </w:lvl>
    <w:lvl w:ilvl="8" w:tplc="BD02AFA4">
      <w:start w:val="1"/>
      <w:numFmt w:val="lowerRoman"/>
      <w:lvlText w:val="%9."/>
      <w:lvlJc w:val="right"/>
      <w:pPr>
        <w:ind w:left="6480" w:hanging="180"/>
      </w:pPr>
    </w:lvl>
  </w:abstract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abstractNumId w:val="0"/>
  </w:num>
  <w:num w:numId="2">
    <w:abstractNumId w:val="5"/>
  </w:num>
  <w:num w:numId="3">
    <w:abstractNumId w:val="2"/>
  </w:num>
  <w:num w:numId="4">
    <w:abstractNumId w:val="7"/>
  </w:num>
  <w:num w:numId="5">
    <w:abstractNumId w:val="3"/>
  </w:num>
  <w:num w:numId="6">
    <w:abstractNumId w:val="6"/>
  </w:num>
  <w:num w:numId="7">
    <w:abstractNumId w:val="4"/>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0E5"/>
    <w:rsid w:val="00003E14"/>
    <w:rsid w:val="00010AFB"/>
    <w:rsid w:val="00015DF1"/>
    <w:rsid w:val="000165BA"/>
    <w:rsid w:val="00023CE6"/>
    <w:rsid w:val="00026A2B"/>
    <w:rsid w:val="0003111C"/>
    <w:rsid w:val="00032C24"/>
    <w:rsid w:val="0003494D"/>
    <w:rsid w:val="0003667F"/>
    <w:rsid w:val="000369E4"/>
    <w:rsid w:val="00037193"/>
    <w:rsid w:val="0004154E"/>
    <w:rsid w:val="00042F53"/>
    <w:rsid w:val="00043590"/>
    <w:rsid w:val="0004367D"/>
    <w:rsid w:val="00046161"/>
    <w:rsid w:val="000525B2"/>
    <w:rsid w:val="0006478F"/>
    <w:rsid w:val="00067339"/>
    <w:rsid w:val="000721FD"/>
    <w:rsid w:val="00072B9B"/>
    <w:rsid w:val="00073859"/>
    <w:rsid w:val="00073AE7"/>
    <w:rsid w:val="000779D8"/>
    <w:rsid w:val="000807D3"/>
    <w:rsid w:val="000826EC"/>
    <w:rsid w:val="00083677"/>
    <w:rsid w:val="00086359"/>
    <w:rsid w:val="000923F0"/>
    <w:rsid w:val="00093503"/>
    <w:rsid w:val="00096493"/>
    <w:rsid w:val="000A1D5D"/>
    <w:rsid w:val="000A43F6"/>
    <w:rsid w:val="000A492E"/>
    <w:rsid w:val="000A4C42"/>
    <w:rsid w:val="000B052F"/>
    <w:rsid w:val="000B0D2C"/>
    <w:rsid w:val="000B0EFA"/>
    <w:rsid w:val="000B52F2"/>
    <w:rsid w:val="000C1F06"/>
    <w:rsid w:val="000C3BD7"/>
    <w:rsid w:val="000C3D99"/>
    <w:rsid w:val="000C63D0"/>
    <w:rsid w:val="000C63E5"/>
    <w:rsid w:val="000C6662"/>
    <w:rsid w:val="000C7627"/>
    <w:rsid w:val="000D1938"/>
    <w:rsid w:val="000D4EB0"/>
    <w:rsid w:val="000D4FB0"/>
    <w:rsid w:val="000D6A70"/>
    <w:rsid w:val="000E1C47"/>
    <w:rsid w:val="000E2AF6"/>
    <w:rsid w:val="000E3C9D"/>
    <w:rsid w:val="000E6A3C"/>
    <w:rsid w:val="000F0A39"/>
    <w:rsid w:val="000F0B56"/>
    <w:rsid w:val="000F140E"/>
    <w:rsid w:val="000F38B4"/>
    <w:rsid w:val="000F45F5"/>
    <w:rsid w:val="000F5306"/>
    <w:rsid w:val="000F530F"/>
    <w:rsid w:val="000F683F"/>
    <w:rsid w:val="00102780"/>
    <w:rsid w:val="00102ED5"/>
    <w:rsid w:val="00103BD2"/>
    <w:rsid w:val="0011127E"/>
    <w:rsid w:val="00111FDF"/>
    <w:rsid w:val="0011220F"/>
    <w:rsid w:val="00117D99"/>
    <w:rsid w:val="00132607"/>
    <w:rsid w:val="00137362"/>
    <w:rsid w:val="0013759B"/>
    <w:rsid w:val="00141BEB"/>
    <w:rsid w:val="00144DCA"/>
    <w:rsid w:val="0014623A"/>
    <w:rsid w:val="0014706D"/>
    <w:rsid w:val="00151D83"/>
    <w:rsid w:val="00155D0C"/>
    <w:rsid w:val="001560F3"/>
    <w:rsid w:val="00156A92"/>
    <w:rsid w:val="00156F9E"/>
    <w:rsid w:val="00157AC6"/>
    <w:rsid w:val="00161BC7"/>
    <w:rsid w:val="00162F20"/>
    <w:rsid w:val="001640C4"/>
    <w:rsid w:val="00170C7B"/>
    <w:rsid w:val="001726CF"/>
    <w:rsid w:val="00174174"/>
    <w:rsid w:val="00176FF9"/>
    <w:rsid w:val="00177252"/>
    <w:rsid w:val="001804A4"/>
    <w:rsid w:val="0018105E"/>
    <w:rsid w:val="00181A87"/>
    <w:rsid w:val="001854AD"/>
    <w:rsid w:val="00186C56"/>
    <w:rsid w:val="00187192"/>
    <w:rsid w:val="00191CA5"/>
    <w:rsid w:val="00194CB5"/>
    <w:rsid w:val="0019621A"/>
    <w:rsid w:val="001967E9"/>
    <w:rsid w:val="00197976"/>
    <w:rsid w:val="00197C37"/>
    <w:rsid w:val="001A0467"/>
    <w:rsid w:val="001A0C9F"/>
    <w:rsid w:val="001A330E"/>
    <w:rsid w:val="001A4E7E"/>
    <w:rsid w:val="001B15FB"/>
    <w:rsid w:val="001B2639"/>
    <w:rsid w:val="001B4D1A"/>
    <w:rsid w:val="001B7E50"/>
    <w:rsid w:val="001C3B43"/>
    <w:rsid w:val="001C3CA5"/>
    <w:rsid w:val="001C6CB2"/>
    <w:rsid w:val="001D2800"/>
    <w:rsid w:val="001D3455"/>
    <w:rsid w:val="001D640A"/>
    <w:rsid w:val="001E07C3"/>
    <w:rsid w:val="001E1ADE"/>
    <w:rsid w:val="001F1673"/>
    <w:rsid w:val="001F7578"/>
    <w:rsid w:val="00200F8D"/>
    <w:rsid w:val="0020516F"/>
    <w:rsid w:val="00205710"/>
    <w:rsid w:val="0020782C"/>
    <w:rsid w:val="002165B3"/>
    <w:rsid w:val="00216706"/>
    <w:rsid w:val="002241D4"/>
    <w:rsid w:val="00225DB7"/>
    <w:rsid w:val="00225DD4"/>
    <w:rsid w:val="0023068F"/>
    <w:rsid w:val="002502F2"/>
    <w:rsid w:val="00255D93"/>
    <w:rsid w:val="00256541"/>
    <w:rsid w:val="00256F4C"/>
    <w:rsid w:val="00263CDD"/>
    <w:rsid w:val="00265F44"/>
    <w:rsid w:val="002713EB"/>
    <w:rsid w:val="00275F19"/>
    <w:rsid w:val="00276A3C"/>
    <w:rsid w:val="00282C3B"/>
    <w:rsid w:val="0028337F"/>
    <w:rsid w:val="00286AD9"/>
    <w:rsid w:val="0029095A"/>
    <w:rsid w:val="00291B46"/>
    <w:rsid w:val="0029440B"/>
    <w:rsid w:val="0029455F"/>
    <w:rsid w:val="00295DFE"/>
    <w:rsid w:val="00296E4F"/>
    <w:rsid w:val="002971FC"/>
    <w:rsid w:val="00297590"/>
    <w:rsid w:val="002A0AE4"/>
    <w:rsid w:val="002A5DE8"/>
    <w:rsid w:val="002A6D2C"/>
    <w:rsid w:val="002B43BD"/>
    <w:rsid w:val="002B5B91"/>
    <w:rsid w:val="002C2409"/>
    <w:rsid w:val="002C258C"/>
    <w:rsid w:val="002C50F2"/>
    <w:rsid w:val="002C6949"/>
    <w:rsid w:val="002C7D5B"/>
    <w:rsid w:val="002D003A"/>
    <w:rsid w:val="002D0475"/>
    <w:rsid w:val="002D04A9"/>
    <w:rsid w:val="002D3055"/>
    <w:rsid w:val="002D5A3C"/>
    <w:rsid w:val="002D5BF9"/>
    <w:rsid w:val="002D6198"/>
    <w:rsid w:val="002E1638"/>
    <w:rsid w:val="002E2779"/>
    <w:rsid w:val="002E749A"/>
    <w:rsid w:val="002F0FB0"/>
    <w:rsid w:val="002F136D"/>
    <w:rsid w:val="002F4A9E"/>
    <w:rsid w:val="002F6BA2"/>
    <w:rsid w:val="0030014E"/>
    <w:rsid w:val="003010E0"/>
    <w:rsid w:val="003012F4"/>
    <w:rsid w:val="00303306"/>
    <w:rsid w:val="0030BF7A"/>
    <w:rsid w:val="00310F8C"/>
    <w:rsid w:val="0031158A"/>
    <w:rsid w:val="00311D63"/>
    <w:rsid w:val="00321A31"/>
    <w:rsid w:val="00321E8D"/>
    <w:rsid w:val="00325B77"/>
    <w:rsid w:val="00325D4F"/>
    <w:rsid w:val="003274CC"/>
    <w:rsid w:val="00331059"/>
    <w:rsid w:val="00331333"/>
    <w:rsid w:val="00334B92"/>
    <w:rsid w:val="00342F60"/>
    <w:rsid w:val="00346A9A"/>
    <w:rsid w:val="00346F4F"/>
    <w:rsid w:val="003542F7"/>
    <w:rsid w:val="00354C9F"/>
    <w:rsid w:val="0035771E"/>
    <w:rsid w:val="00357AD5"/>
    <w:rsid w:val="00357CA0"/>
    <w:rsid w:val="003620DA"/>
    <w:rsid w:val="0036542D"/>
    <w:rsid w:val="003733D7"/>
    <w:rsid w:val="00373CFA"/>
    <w:rsid w:val="00374EC0"/>
    <w:rsid w:val="00376872"/>
    <w:rsid w:val="0038063F"/>
    <w:rsid w:val="00381640"/>
    <w:rsid w:val="00385E9B"/>
    <w:rsid w:val="00386E54"/>
    <w:rsid w:val="003976FF"/>
    <w:rsid w:val="003A2CE1"/>
    <w:rsid w:val="003A30F6"/>
    <w:rsid w:val="003A4964"/>
    <w:rsid w:val="003A54B7"/>
    <w:rsid w:val="003A6AFC"/>
    <w:rsid w:val="003A6D9B"/>
    <w:rsid w:val="003A7A28"/>
    <w:rsid w:val="003B0D80"/>
    <w:rsid w:val="003B250A"/>
    <w:rsid w:val="003B70F8"/>
    <w:rsid w:val="003C514C"/>
    <w:rsid w:val="003C6073"/>
    <w:rsid w:val="003D50BC"/>
    <w:rsid w:val="003D6410"/>
    <w:rsid w:val="003D7AD7"/>
    <w:rsid w:val="003E1A81"/>
    <w:rsid w:val="003E533B"/>
    <w:rsid w:val="003F15C8"/>
    <w:rsid w:val="003F1FD6"/>
    <w:rsid w:val="00401BA7"/>
    <w:rsid w:val="0040209B"/>
    <w:rsid w:val="004102F8"/>
    <w:rsid w:val="004122FF"/>
    <w:rsid w:val="004128CD"/>
    <w:rsid w:val="004164B1"/>
    <w:rsid w:val="00416D3C"/>
    <w:rsid w:val="004173D7"/>
    <w:rsid w:val="00422CCC"/>
    <w:rsid w:val="004307D9"/>
    <w:rsid w:val="00433180"/>
    <w:rsid w:val="0043559F"/>
    <w:rsid w:val="00436B55"/>
    <w:rsid w:val="00436C79"/>
    <w:rsid w:val="00437C45"/>
    <w:rsid w:val="00441485"/>
    <w:rsid w:val="00443132"/>
    <w:rsid w:val="00444F40"/>
    <w:rsid w:val="00452835"/>
    <w:rsid w:val="0045429A"/>
    <w:rsid w:val="00454C1D"/>
    <w:rsid w:val="00460DD6"/>
    <w:rsid w:val="004627CE"/>
    <w:rsid w:val="00462890"/>
    <w:rsid w:val="0047111A"/>
    <w:rsid w:val="00471503"/>
    <w:rsid w:val="00472774"/>
    <w:rsid w:val="0047423C"/>
    <w:rsid w:val="00476549"/>
    <w:rsid w:val="00477955"/>
    <w:rsid w:val="00477E6A"/>
    <w:rsid w:val="00480BD1"/>
    <w:rsid w:val="00481444"/>
    <w:rsid w:val="00481639"/>
    <w:rsid w:val="0048683F"/>
    <w:rsid w:val="004879E9"/>
    <w:rsid w:val="00491495"/>
    <w:rsid w:val="00493DBC"/>
    <w:rsid w:val="004954A1"/>
    <w:rsid w:val="00496687"/>
    <w:rsid w:val="00496F48"/>
    <w:rsid w:val="00497E0E"/>
    <w:rsid w:val="00497EEE"/>
    <w:rsid w:val="004A70B2"/>
    <w:rsid w:val="004B037C"/>
    <w:rsid w:val="004B233F"/>
    <w:rsid w:val="004B642C"/>
    <w:rsid w:val="004B790D"/>
    <w:rsid w:val="004C464C"/>
    <w:rsid w:val="004C666F"/>
    <w:rsid w:val="004C7F02"/>
    <w:rsid w:val="004D0B3A"/>
    <w:rsid w:val="004D4319"/>
    <w:rsid w:val="004D5D88"/>
    <w:rsid w:val="004E2BC7"/>
    <w:rsid w:val="004E3FC0"/>
    <w:rsid w:val="004E4CDE"/>
    <w:rsid w:val="004E4FB1"/>
    <w:rsid w:val="004E623C"/>
    <w:rsid w:val="004F0750"/>
    <w:rsid w:val="004F2C01"/>
    <w:rsid w:val="00500DBA"/>
    <w:rsid w:val="00503970"/>
    <w:rsid w:val="005057B1"/>
    <w:rsid w:val="00505EC7"/>
    <w:rsid w:val="005061DC"/>
    <w:rsid w:val="00511609"/>
    <w:rsid w:val="00511E69"/>
    <w:rsid w:val="00513E01"/>
    <w:rsid w:val="00520A7D"/>
    <w:rsid w:val="00521238"/>
    <w:rsid w:val="005217C5"/>
    <w:rsid w:val="00522552"/>
    <w:rsid w:val="00522A00"/>
    <w:rsid w:val="005230E0"/>
    <w:rsid w:val="005238AC"/>
    <w:rsid w:val="005243F8"/>
    <w:rsid w:val="005262A8"/>
    <w:rsid w:val="005277AF"/>
    <w:rsid w:val="00530A84"/>
    <w:rsid w:val="00531866"/>
    <w:rsid w:val="005339FE"/>
    <w:rsid w:val="00535EE1"/>
    <w:rsid w:val="005372B3"/>
    <w:rsid w:val="005448E5"/>
    <w:rsid w:val="00550225"/>
    <w:rsid w:val="00551190"/>
    <w:rsid w:val="0055453B"/>
    <w:rsid w:val="00556A6C"/>
    <w:rsid w:val="00562B43"/>
    <w:rsid w:val="00562D91"/>
    <w:rsid w:val="00563574"/>
    <w:rsid w:val="00570C30"/>
    <w:rsid w:val="00575F50"/>
    <w:rsid w:val="00576AAF"/>
    <w:rsid w:val="00577085"/>
    <w:rsid w:val="00580F61"/>
    <w:rsid w:val="00580FBE"/>
    <w:rsid w:val="00587393"/>
    <w:rsid w:val="00587D66"/>
    <w:rsid w:val="005903A6"/>
    <w:rsid w:val="00593A6B"/>
    <w:rsid w:val="00594509"/>
    <w:rsid w:val="00594AAD"/>
    <w:rsid w:val="00597590"/>
    <w:rsid w:val="005A3209"/>
    <w:rsid w:val="005A33C1"/>
    <w:rsid w:val="005A4A80"/>
    <w:rsid w:val="005A641A"/>
    <w:rsid w:val="005B372D"/>
    <w:rsid w:val="005B3BF4"/>
    <w:rsid w:val="005B777A"/>
    <w:rsid w:val="005C2DB5"/>
    <w:rsid w:val="005D20C4"/>
    <w:rsid w:val="005D5F1D"/>
    <w:rsid w:val="005D6D42"/>
    <w:rsid w:val="005E0021"/>
    <w:rsid w:val="005E3A39"/>
    <w:rsid w:val="005F5F9A"/>
    <w:rsid w:val="005F68F6"/>
    <w:rsid w:val="00602623"/>
    <w:rsid w:val="00605E18"/>
    <w:rsid w:val="0060650C"/>
    <w:rsid w:val="00606E17"/>
    <w:rsid w:val="006117C3"/>
    <w:rsid w:val="00614694"/>
    <w:rsid w:val="00616678"/>
    <w:rsid w:val="00616B0A"/>
    <w:rsid w:val="00621FE6"/>
    <w:rsid w:val="0062442E"/>
    <w:rsid w:val="00624FD4"/>
    <w:rsid w:val="006314BF"/>
    <w:rsid w:val="00635915"/>
    <w:rsid w:val="00637350"/>
    <w:rsid w:val="006409BD"/>
    <w:rsid w:val="00642750"/>
    <w:rsid w:val="00652E32"/>
    <w:rsid w:val="00652FB4"/>
    <w:rsid w:val="00653026"/>
    <w:rsid w:val="0065310A"/>
    <w:rsid w:val="006538A5"/>
    <w:rsid w:val="00655BB6"/>
    <w:rsid w:val="00656475"/>
    <w:rsid w:val="0065796B"/>
    <w:rsid w:val="0066182D"/>
    <w:rsid w:val="00665E36"/>
    <w:rsid w:val="0066616D"/>
    <w:rsid w:val="0066660D"/>
    <w:rsid w:val="006724B4"/>
    <w:rsid w:val="00675562"/>
    <w:rsid w:val="006777A1"/>
    <w:rsid w:val="00680630"/>
    <w:rsid w:val="00682D67"/>
    <w:rsid w:val="0068390C"/>
    <w:rsid w:val="00690C82"/>
    <w:rsid w:val="00693B4B"/>
    <w:rsid w:val="00697244"/>
    <w:rsid w:val="006A0D96"/>
    <w:rsid w:val="006A15CA"/>
    <w:rsid w:val="006A26F1"/>
    <w:rsid w:val="006A5DE3"/>
    <w:rsid w:val="006B09AC"/>
    <w:rsid w:val="006B446C"/>
    <w:rsid w:val="006B561B"/>
    <w:rsid w:val="006B6421"/>
    <w:rsid w:val="006C16B5"/>
    <w:rsid w:val="006C39B3"/>
    <w:rsid w:val="006C6486"/>
    <w:rsid w:val="006D0F03"/>
    <w:rsid w:val="006D0FAD"/>
    <w:rsid w:val="006E2E09"/>
    <w:rsid w:val="006E33D6"/>
    <w:rsid w:val="006E6FDB"/>
    <w:rsid w:val="006F4462"/>
    <w:rsid w:val="00706E10"/>
    <w:rsid w:val="00707099"/>
    <w:rsid w:val="00713330"/>
    <w:rsid w:val="0071350C"/>
    <w:rsid w:val="00716016"/>
    <w:rsid w:val="00730707"/>
    <w:rsid w:val="00732405"/>
    <w:rsid w:val="00733BF2"/>
    <w:rsid w:val="00736BFC"/>
    <w:rsid w:val="00737DA3"/>
    <w:rsid w:val="007423BE"/>
    <w:rsid w:val="00745585"/>
    <w:rsid w:val="00750B81"/>
    <w:rsid w:val="00751DCF"/>
    <w:rsid w:val="00752CC7"/>
    <w:rsid w:val="00753107"/>
    <w:rsid w:val="00753E54"/>
    <w:rsid w:val="00755078"/>
    <w:rsid w:val="00755799"/>
    <w:rsid w:val="00755FF1"/>
    <w:rsid w:val="00763A02"/>
    <w:rsid w:val="00764D78"/>
    <w:rsid w:val="00764E1E"/>
    <w:rsid w:val="007656BC"/>
    <w:rsid w:val="0076740E"/>
    <w:rsid w:val="00770614"/>
    <w:rsid w:val="00772EC2"/>
    <w:rsid w:val="00774B20"/>
    <w:rsid w:val="00781899"/>
    <w:rsid w:val="00784DFE"/>
    <w:rsid w:val="00785F89"/>
    <w:rsid w:val="0079001A"/>
    <w:rsid w:val="007907AA"/>
    <w:rsid w:val="00791514"/>
    <w:rsid w:val="007928A4"/>
    <w:rsid w:val="00792E3F"/>
    <w:rsid w:val="0079508E"/>
    <w:rsid w:val="00795DD3"/>
    <w:rsid w:val="00796901"/>
    <w:rsid w:val="007A3989"/>
    <w:rsid w:val="007B0EA3"/>
    <w:rsid w:val="007C2A78"/>
    <w:rsid w:val="007C3E10"/>
    <w:rsid w:val="007C4A0B"/>
    <w:rsid w:val="007C4FD9"/>
    <w:rsid w:val="007C620B"/>
    <w:rsid w:val="007D29E5"/>
    <w:rsid w:val="007D4EA4"/>
    <w:rsid w:val="007E03D9"/>
    <w:rsid w:val="007E2B54"/>
    <w:rsid w:val="007E2BCD"/>
    <w:rsid w:val="007E2FD4"/>
    <w:rsid w:val="007E6FBE"/>
    <w:rsid w:val="007F2FB6"/>
    <w:rsid w:val="007F3466"/>
    <w:rsid w:val="007F62CD"/>
    <w:rsid w:val="007F649E"/>
    <w:rsid w:val="007F742C"/>
    <w:rsid w:val="007F7ACA"/>
    <w:rsid w:val="008017F8"/>
    <w:rsid w:val="00801DC0"/>
    <w:rsid w:val="008037FB"/>
    <w:rsid w:val="00804FFD"/>
    <w:rsid w:val="00810A9D"/>
    <w:rsid w:val="00822276"/>
    <w:rsid w:val="0082281D"/>
    <w:rsid w:val="0082286D"/>
    <w:rsid w:val="00823A46"/>
    <w:rsid w:val="00825593"/>
    <w:rsid w:val="008333EB"/>
    <w:rsid w:val="00833F8B"/>
    <w:rsid w:val="00834AF2"/>
    <w:rsid w:val="008351B8"/>
    <w:rsid w:val="0083661C"/>
    <w:rsid w:val="00837C7B"/>
    <w:rsid w:val="00840D85"/>
    <w:rsid w:val="00842A51"/>
    <w:rsid w:val="00843041"/>
    <w:rsid w:val="00845541"/>
    <w:rsid w:val="008531D6"/>
    <w:rsid w:val="00854615"/>
    <w:rsid w:val="008554AE"/>
    <w:rsid w:val="00855CD0"/>
    <w:rsid w:val="008635AA"/>
    <w:rsid w:val="00867401"/>
    <w:rsid w:val="008747F4"/>
    <w:rsid w:val="00874F42"/>
    <w:rsid w:val="00876FB8"/>
    <w:rsid w:val="00877073"/>
    <w:rsid w:val="0088100A"/>
    <w:rsid w:val="0088183B"/>
    <w:rsid w:val="00885256"/>
    <w:rsid w:val="00886B5F"/>
    <w:rsid w:val="00887BAE"/>
    <w:rsid w:val="008962E4"/>
    <w:rsid w:val="00897BD1"/>
    <w:rsid w:val="008A1149"/>
    <w:rsid w:val="008A6B35"/>
    <w:rsid w:val="008B2082"/>
    <w:rsid w:val="008B25E0"/>
    <w:rsid w:val="008B2BD9"/>
    <w:rsid w:val="008B3AD4"/>
    <w:rsid w:val="008B67FE"/>
    <w:rsid w:val="008C10FA"/>
    <w:rsid w:val="008C3C5A"/>
    <w:rsid w:val="008C52F5"/>
    <w:rsid w:val="008C5F51"/>
    <w:rsid w:val="008C6F5A"/>
    <w:rsid w:val="008D0ADC"/>
    <w:rsid w:val="008D0DB9"/>
    <w:rsid w:val="008D1EE9"/>
    <w:rsid w:val="008D46B8"/>
    <w:rsid w:val="008D6C03"/>
    <w:rsid w:val="008D76DB"/>
    <w:rsid w:val="008D7D22"/>
    <w:rsid w:val="008E320D"/>
    <w:rsid w:val="008E4228"/>
    <w:rsid w:val="008E6CEF"/>
    <w:rsid w:val="008F0762"/>
    <w:rsid w:val="008F11AE"/>
    <w:rsid w:val="009072A2"/>
    <w:rsid w:val="00916062"/>
    <w:rsid w:val="009160BC"/>
    <w:rsid w:val="00917CAD"/>
    <w:rsid w:val="00922FCC"/>
    <w:rsid w:val="00931A78"/>
    <w:rsid w:val="0094027B"/>
    <w:rsid w:val="00942896"/>
    <w:rsid w:val="00945232"/>
    <w:rsid w:val="00945CA1"/>
    <w:rsid w:val="00946103"/>
    <w:rsid w:val="009473AA"/>
    <w:rsid w:val="009477AA"/>
    <w:rsid w:val="0095276B"/>
    <w:rsid w:val="0095307A"/>
    <w:rsid w:val="0095322B"/>
    <w:rsid w:val="009547BC"/>
    <w:rsid w:val="00956963"/>
    <w:rsid w:val="0096042D"/>
    <w:rsid w:val="00961F46"/>
    <w:rsid w:val="00964384"/>
    <w:rsid w:val="009675B2"/>
    <w:rsid w:val="00967632"/>
    <w:rsid w:val="00970B6D"/>
    <w:rsid w:val="009812B3"/>
    <w:rsid w:val="00982AE4"/>
    <w:rsid w:val="00985AF1"/>
    <w:rsid w:val="00992BF0"/>
    <w:rsid w:val="00996602"/>
    <w:rsid w:val="009A1483"/>
    <w:rsid w:val="009B032C"/>
    <w:rsid w:val="009B18BA"/>
    <w:rsid w:val="009B3B75"/>
    <w:rsid w:val="009B5AB0"/>
    <w:rsid w:val="009B7E17"/>
    <w:rsid w:val="009C755C"/>
    <w:rsid w:val="009D0B96"/>
    <w:rsid w:val="009D33FA"/>
    <w:rsid w:val="009D3C49"/>
    <w:rsid w:val="009D52DD"/>
    <w:rsid w:val="009D6F0B"/>
    <w:rsid w:val="009D7C51"/>
    <w:rsid w:val="009E212A"/>
    <w:rsid w:val="009E3A15"/>
    <w:rsid w:val="009F063F"/>
    <w:rsid w:val="009F3DDA"/>
    <w:rsid w:val="009F421C"/>
    <w:rsid w:val="009F43DE"/>
    <w:rsid w:val="00A025CC"/>
    <w:rsid w:val="00A12122"/>
    <w:rsid w:val="00A12E29"/>
    <w:rsid w:val="00A1777E"/>
    <w:rsid w:val="00A27D9F"/>
    <w:rsid w:val="00A30848"/>
    <w:rsid w:val="00A30A01"/>
    <w:rsid w:val="00A339FC"/>
    <w:rsid w:val="00A36F1D"/>
    <w:rsid w:val="00A41408"/>
    <w:rsid w:val="00A416F9"/>
    <w:rsid w:val="00A41712"/>
    <w:rsid w:val="00A506A7"/>
    <w:rsid w:val="00A555BA"/>
    <w:rsid w:val="00A57C41"/>
    <w:rsid w:val="00A701DC"/>
    <w:rsid w:val="00A70414"/>
    <w:rsid w:val="00A70C29"/>
    <w:rsid w:val="00A75FB9"/>
    <w:rsid w:val="00A766C8"/>
    <w:rsid w:val="00A80229"/>
    <w:rsid w:val="00A83448"/>
    <w:rsid w:val="00A84743"/>
    <w:rsid w:val="00A85973"/>
    <w:rsid w:val="00A87A84"/>
    <w:rsid w:val="00A9470D"/>
    <w:rsid w:val="00A94984"/>
    <w:rsid w:val="00A95B80"/>
    <w:rsid w:val="00AA0C53"/>
    <w:rsid w:val="00AA2680"/>
    <w:rsid w:val="00AA7518"/>
    <w:rsid w:val="00AA772B"/>
    <w:rsid w:val="00AA79D0"/>
    <w:rsid w:val="00AB0B47"/>
    <w:rsid w:val="00AB4E80"/>
    <w:rsid w:val="00AB6847"/>
    <w:rsid w:val="00AB77EF"/>
    <w:rsid w:val="00AC2E4D"/>
    <w:rsid w:val="00AC3A90"/>
    <w:rsid w:val="00AC7A2D"/>
    <w:rsid w:val="00AD00E5"/>
    <w:rsid w:val="00AD14B4"/>
    <w:rsid w:val="00AD2EC4"/>
    <w:rsid w:val="00AD4117"/>
    <w:rsid w:val="00AD59BE"/>
    <w:rsid w:val="00AD59BF"/>
    <w:rsid w:val="00AD7243"/>
    <w:rsid w:val="00AE4CB1"/>
    <w:rsid w:val="00AE5AB4"/>
    <w:rsid w:val="00AE6E01"/>
    <w:rsid w:val="00AF2569"/>
    <w:rsid w:val="00AF258B"/>
    <w:rsid w:val="00AF3533"/>
    <w:rsid w:val="00AF3D0A"/>
    <w:rsid w:val="00B00226"/>
    <w:rsid w:val="00B01B33"/>
    <w:rsid w:val="00B02132"/>
    <w:rsid w:val="00B03442"/>
    <w:rsid w:val="00B03691"/>
    <w:rsid w:val="00B03CED"/>
    <w:rsid w:val="00B06C9F"/>
    <w:rsid w:val="00B078B2"/>
    <w:rsid w:val="00B131C0"/>
    <w:rsid w:val="00B20151"/>
    <w:rsid w:val="00B2025D"/>
    <w:rsid w:val="00B2366B"/>
    <w:rsid w:val="00B303A6"/>
    <w:rsid w:val="00B306D4"/>
    <w:rsid w:val="00B3746F"/>
    <w:rsid w:val="00B40ABB"/>
    <w:rsid w:val="00B41F61"/>
    <w:rsid w:val="00B432AA"/>
    <w:rsid w:val="00B47129"/>
    <w:rsid w:val="00B50A6F"/>
    <w:rsid w:val="00B52496"/>
    <w:rsid w:val="00B527CD"/>
    <w:rsid w:val="00B54260"/>
    <w:rsid w:val="00B551CE"/>
    <w:rsid w:val="00B60DA8"/>
    <w:rsid w:val="00B60DFF"/>
    <w:rsid w:val="00B6598C"/>
    <w:rsid w:val="00B66D5F"/>
    <w:rsid w:val="00B71BD7"/>
    <w:rsid w:val="00B71DD4"/>
    <w:rsid w:val="00B772D1"/>
    <w:rsid w:val="00B811AD"/>
    <w:rsid w:val="00B83EA9"/>
    <w:rsid w:val="00B84813"/>
    <w:rsid w:val="00B87DD4"/>
    <w:rsid w:val="00B92B4E"/>
    <w:rsid w:val="00BA4E29"/>
    <w:rsid w:val="00BA6A69"/>
    <w:rsid w:val="00BB2096"/>
    <w:rsid w:val="00BB2912"/>
    <w:rsid w:val="00BB668D"/>
    <w:rsid w:val="00BC1123"/>
    <w:rsid w:val="00BC122B"/>
    <w:rsid w:val="00BC3782"/>
    <w:rsid w:val="00BC3ECC"/>
    <w:rsid w:val="00BC6859"/>
    <w:rsid w:val="00BD0D5B"/>
    <w:rsid w:val="00BF1197"/>
    <w:rsid w:val="00BF267F"/>
    <w:rsid w:val="00BF2C85"/>
    <w:rsid w:val="00BF44BF"/>
    <w:rsid w:val="00BF5512"/>
    <w:rsid w:val="00C0622D"/>
    <w:rsid w:val="00C125F1"/>
    <w:rsid w:val="00C33492"/>
    <w:rsid w:val="00C35B83"/>
    <w:rsid w:val="00C36314"/>
    <w:rsid w:val="00C372CD"/>
    <w:rsid w:val="00C43D98"/>
    <w:rsid w:val="00C503EA"/>
    <w:rsid w:val="00C50B26"/>
    <w:rsid w:val="00C50F4B"/>
    <w:rsid w:val="00C519D7"/>
    <w:rsid w:val="00C56645"/>
    <w:rsid w:val="00C6346C"/>
    <w:rsid w:val="00C643B4"/>
    <w:rsid w:val="00C66257"/>
    <w:rsid w:val="00C72100"/>
    <w:rsid w:val="00C72751"/>
    <w:rsid w:val="00C734A8"/>
    <w:rsid w:val="00C73A60"/>
    <w:rsid w:val="00C76406"/>
    <w:rsid w:val="00C77A52"/>
    <w:rsid w:val="00C77D85"/>
    <w:rsid w:val="00C82032"/>
    <w:rsid w:val="00C832AD"/>
    <w:rsid w:val="00C839B5"/>
    <w:rsid w:val="00C8683B"/>
    <w:rsid w:val="00C91C85"/>
    <w:rsid w:val="00C940A8"/>
    <w:rsid w:val="00C97942"/>
    <w:rsid w:val="00C97D9E"/>
    <w:rsid w:val="00CA1AA1"/>
    <w:rsid w:val="00CB07D7"/>
    <w:rsid w:val="00CB2099"/>
    <w:rsid w:val="00CB3952"/>
    <w:rsid w:val="00CB4762"/>
    <w:rsid w:val="00CC0089"/>
    <w:rsid w:val="00CC2DE3"/>
    <w:rsid w:val="00CD479D"/>
    <w:rsid w:val="00CD4828"/>
    <w:rsid w:val="00CD5A52"/>
    <w:rsid w:val="00CD61CA"/>
    <w:rsid w:val="00CE2491"/>
    <w:rsid w:val="00CE28B6"/>
    <w:rsid w:val="00CE639E"/>
    <w:rsid w:val="00CF4498"/>
    <w:rsid w:val="00D02BFB"/>
    <w:rsid w:val="00D073DA"/>
    <w:rsid w:val="00D10038"/>
    <w:rsid w:val="00D135B4"/>
    <w:rsid w:val="00D13687"/>
    <w:rsid w:val="00D13989"/>
    <w:rsid w:val="00D2655C"/>
    <w:rsid w:val="00D4111B"/>
    <w:rsid w:val="00D42EF9"/>
    <w:rsid w:val="00D43E08"/>
    <w:rsid w:val="00D45475"/>
    <w:rsid w:val="00D4710E"/>
    <w:rsid w:val="00D5088A"/>
    <w:rsid w:val="00D51B5C"/>
    <w:rsid w:val="00D55956"/>
    <w:rsid w:val="00D60FAF"/>
    <w:rsid w:val="00D61EDE"/>
    <w:rsid w:val="00D640B8"/>
    <w:rsid w:val="00D71A66"/>
    <w:rsid w:val="00D75CA1"/>
    <w:rsid w:val="00D775E7"/>
    <w:rsid w:val="00D8143D"/>
    <w:rsid w:val="00D821F0"/>
    <w:rsid w:val="00D848BB"/>
    <w:rsid w:val="00D84A28"/>
    <w:rsid w:val="00D84E78"/>
    <w:rsid w:val="00D9189E"/>
    <w:rsid w:val="00D9348C"/>
    <w:rsid w:val="00D949E2"/>
    <w:rsid w:val="00D97383"/>
    <w:rsid w:val="00DA5CA4"/>
    <w:rsid w:val="00DB3B93"/>
    <w:rsid w:val="00DB6729"/>
    <w:rsid w:val="00DC4502"/>
    <w:rsid w:val="00DC528C"/>
    <w:rsid w:val="00DD060E"/>
    <w:rsid w:val="00DD1C2F"/>
    <w:rsid w:val="00DD2CEB"/>
    <w:rsid w:val="00DD3ED2"/>
    <w:rsid w:val="00DE03C3"/>
    <w:rsid w:val="00DE30E5"/>
    <w:rsid w:val="00DE35CD"/>
    <w:rsid w:val="00DE3DE0"/>
    <w:rsid w:val="00DF027E"/>
    <w:rsid w:val="00DF1B4F"/>
    <w:rsid w:val="00DF3C98"/>
    <w:rsid w:val="00DF5AA5"/>
    <w:rsid w:val="00E00900"/>
    <w:rsid w:val="00E03E8D"/>
    <w:rsid w:val="00E041BD"/>
    <w:rsid w:val="00E05ABE"/>
    <w:rsid w:val="00E101C6"/>
    <w:rsid w:val="00E121AB"/>
    <w:rsid w:val="00E13485"/>
    <w:rsid w:val="00E1450F"/>
    <w:rsid w:val="00E1730C"/>
    <w:rsid w:val="00E21EFD"/>
    <w:rsid w:val="00E2559F"/>
    <w:rsid w:val="00E26415"/>
    <w:rsid w:val="00E277E7"/>
    <w:rsid w:val="00E32C5A"/>
    <w:rsid w:val="00E33816"/>
    <w:rsid w:val="00E35046"/>
    <w:rsid w:val="00E3521B"/>
    <w:rsid w:val="00E35F14"/>
    <w:rsid w:val="00E37A2B"/>
    <w:rsid w:val="00E37AAA"/>
    <w:rsid w:val="00E40397"/>
    <w:rsid w:val="00E41128"/>
    <w:rsid w:val="00E4506C"/>
    <w:rsid w:val="00E4550E"/>
    <w:rsid w:val="00E4552B"/>
    <w:rsid w:val="00E504AF"/>
    <w:rsid w:val="00E556F5"/>
    <w:rsid w:val="00E61967"/>
    <w:rsid w:val="00E64A44"/>
    <w:rsid w:val="00E6650F"/>
    <w:rsid w:val="00E71BDC"/>
    <w:rsid w:val="00E71FFB"/>
    <w:rsid w:val="00E72B15"/>
    <w:rsid w:val="00E72CE8"/>
    <w:rsid w:val="00E73259"/>
    <w:rsid w:val="00E73EBA"/>
    <w:rsid w:val="00E76EEE"/>
    <w:rsid w:val="00E7782C"/>
    <w:rsid w:val="00E836C3"/>
    <w:rsid w:val="00E845BE"/>
    <w:rsid w:val="00E936A4"/>
    <w:rsid w:val="00E95019"/>
    <w:rsid w:val="00E96585"/>
    <w:rsid w:val="00EA61C0"/>
    <w:rsid w:val="00EA6EB6"/>
    <w:rsid w:val="00EA79D9"/>
    <w:rsid w:val="00EB12BD"/>
    <w:rsid w:val="00EB1AD1"/>
    <w:rsid w:val="00EB5225"/>
    <w:rsid w:val="00EB69AF"/>
    <w:rsid w:val="00EB7821"/>
    <w:rsid w:val="00EB7CF4"/>
    <w:rsid w:val="00EC0650"/>
    <w:rsid w:val="00EC115B"/>
    <w:rsid w:val="00EC1339"/>
    <w:rsid w:val="00EC48D8"/>
    <w:rsid w:val="00EE49D8"/>
    <w:rsid w:val="00EE49EE"/>
    <w:rsid w:val="00EE5E4D"/>
    <w:rsid w:val="00EF0382"/>
    <w:rsid w:val="00EF380F"/>
    <w:rsid w:val="00EF610F"/>
    <w:rsid w:val="00EF6BF1"/>
    <w:rsid w:val="00EF7232"/>
    <w:rsid w:val="00F01739"/>
    <w:rsid w:val="00F01841"/>
    <w:rsid w:val="00F027BC"/>
    <w:rsid w:val="00F061C9"/>
    <w:rsid w:val="00F1001C"/>
    <w:rsid w:val="00F1038C"/>
    <w:rsid w:val="00F10488"/>
    <w:rsid w:val="00F11C12"/>
    <w:rsid w:val="00F135EC"/>
    <w:rsid w:val="00F1493F"/>
    <w:rsid w:val="00F14BCC"/>
    <w:rsid w:val="00F177E9"/>
    <w:rsid w:val="00F20E96"/>
    <w:rsid w:val="00F21812"/>
    <w:rsid w:val="00F23DE1"/>
    <w:rsid w:val="00F26159"/>
    <w:rsid w:val="00F26DF5"/>
    <w:rsid w:val="00F308B4"/>
    <w:rsid w:val="00F3301A"/>
    <w:rsid w:val="00F471FF"/>
    <w:rsid w:val="00F527C5"/>
    <w:rsid w:val="00F56997"/>
    <w:rsid w:val="00F57A17"/>
    <w:rsid w:val="00F60297"/>
    <w:rsid w:val="00F605D7"/>
    <w:rsid w:val="00F67FE4"/>
    <w:rsid w:val="00F731A0"/>
    <w:rsid w:val="00F74D58"/>
    <w:rsid w:val="00F76BC6"/>
    <w:rsid w:val="00F8530E"/>
    <w:rsid w:val="00F8621F"/>
    <w:rsid w:val="00F87270"/>
    <w:rsid w:val="00F94980"/>
    <w:rsid w:val="00F94AC0"/>
    <w:rsid w:val="00F95F32"/>
    <w:rsid w:val="00F970B5"/>
    <w:rsid w:val="00FA2943"/>
    <w:rsid w:val="00FA3352"/>
    <w:rsid w:val="00FA5110"/>
    <w:rsid w:val="00FB0758"/>
    <w:rsid w:val="00FB1D10"/>
    <w:rsid w:val="00FB5105"/>
    <w:rsid w:val="00FC0565"/>
    <w:rsid w:val="00FC1AC6"/>
    <w:rsid w:val="00FC45D6"/>
    <w:rsid w:val="00FC70C7"/>
    <w:rsid w:val="00FD1D00"/>
    <w:rsid w:val="00FD528A"/>
    <w:rsid w:val="00FD6568"/>
    <w:rsid w:val="00FD6727"/>
    <w:rsid w:val="00FE119E"/>
    <w:rsid w:val="00FE51E0"/>
    <w:rsid w:val="00FF3872"/>
    <w:rsid w:val="019414F7"/>
    <w:rsid w:val="01AC9B04"/>
    <w:rsid w:val="01AFD111"/>
    <w:rsid w:val="0298E3F7"/>
    <w:rsid w:val="02A95580"/>
    <w:rsid w:val="0367C8C4"/>
    <w:rsid w:val="041ADA26"/>
    <w:rsid w:val="045EB2E5"/>
    <w:rsid w:val="04A4C12B"/>
    <w:rsid w:val="04D6042B"/>
    <w:rsid w:val="058B8DCA"/>
    <w:rsid w:val="079899EE"/>
    <w:rsid w:val="082CF36D"/>
    <w:rsid w:val="08804864"/>
    <w:rsid w:val="090ACDBA"/>
    <w:rsid w:val="0A5D31F9"/>
    <w:rsid w:val="0B123998"/>
    <w:rsid w:val="0C05C9BA"/>
    <w:rsid w:val="0D244697"/>
    <w:rsid w:val="0D7A3218"/>
    <w:rsid w:val="0EBE57F0"/>
    <w:rsid w:val="0FA109C7"/>
    <w:rsid w:val="107A28C7"/>
    <w:rsid w:val="10B9CAF8"/>
    <w:rsid w:val="11670DC9"/>
    <w:rsid w:val="11CAED09"/>
    <w:rsid w:val="11F8AAFD"/>
    <w:rsid w:val="12A861B4"/>
    <w:rsid w:val="12B2101F"/>
    <w:rsid w:val="12BF25EB"/>
    <w:rsid w:val="133984A5"/>
    <w:rsid w:val="1382A84C"/>
    <w:rsid w:val="13C3C554"/>
    <w:rsid w:val="150F00DE"/>
    <w:rsid w:val="159A5C81"/>
    <w:rsid w:val="16240EB2"/>
    <w:rsid w:val="1655D5DC"/>
    <w:rsid w:val="1655D5DC"/>
    <w:rsid w:val="1656B556"/>
    <w:rsid w:val="165C0F7C"/>
    <w:rsid w:val="17A56ADC"/>
    <w:rsid w:val="17FA733D"/>
    <w:rsid w:val="183F7A3C"/>
    <w:rsid w:val="1A409D51"/>
    <w:rsid w:val="1A52B528"/>
    <w:rsid w:val="1A55D437"/>
    <w:rsid w:val="1ADCDA64"/>
    <w:rsid w:val="1B48CCE1"/>
    <w:rsid w:val="1E06ECAB"/>
    <w:rsid w:val="1E2F2097"/>
    <w:rsid w:val="1E69B4C1"/>
    <w:rsid w:val="1F0D9B38"/>
    <w:rsid w:val="1F3CB13E"/>
    <w:rsid w:val="1F3CB13E"/>
    <w:rsid w:val="2002A6C5"/>
    <w:rsid w:val="20058522"/>
    <w:rsid w:val="200997CF"/>
    <w:rsid w:val="200EB8F7"/>
    <w:rsid w:val="2045A519"/>
    <w:rsid w:val="22CC06D1"/>
    <w:rsid w:val="22E55CDD"/>
    <w:rsid w:val="23C1A552"/>
    <w:rsid w:val="23F78A32"/>
    <w:rsid w:val="23F78A32"/>
    <w:rsid w:val="246D830F"/>
    <w:rsid w:val="24D8F645"/>
    <w:rsid w:val="24E9E695"/>
    <w:rsid w:val="26239E8E"/>
    <w:rsid w:val="26280661"/>
    <w:rsid w:val="2714CD12"/>
    <w:rsid w:val="27451327"/>
    <w:rsid w:val="27B0C8EC"/>
    <w:rsid w:val="28F2E301"/>
    <w:rsid w:val="29255D47"/>
    <w:rsid w:val="29E0FD0A"/>
    <w:rsid w:val="2A4C6DD4"/>
    <w:rsid w:val="2B060A4F"/>
    <w:rsid w:val="2B42E21D"/>
    <w:rsid w:val="2B7814FF"/>
    <w:rsid w:val="2C36597B"/>
    <w:rsid w:val="2C830B1F"/>
    <w:rsid w:val="2D0D762D"/>
    <w:rsid w:val="2D6E2ECC"/>
    <w:rsid w:val="2DBCA6D8"/>
    <w:rsid w:val="2DC648EA"/>
    <w:rsid w:val="2E1C18F9"/>
    <w:rsid w:val="2E530EA5"/>
    <w:rsid w:val="2FF68636"/>
    <w:rsid w:val="30692ACC"/>
    <w:rsid w:val="3134CFE2"/>
    <w:rsid w:val="3184D2A9"/>
    <w:rsid w:val="325AB338"/>
    <w:rsid w:val="329A96CA"/>
    <w:rsid w:val="334942D6"/>
    <w:rsid w:val="336C6F9C"/>
    <w:rsid w:val="33FE7727"/>
    <w:rsid w:val="34C141A4"/>
    <w:rsid w:val="35043F5A"/>
    <w:rsid w:val="351D0310"/>
    <w:rsid w:val="351DCC5E"/>
    <w:rsid w:val="354068CA"/>
    <w:rsid w:val="35682022"/>
    <w:rsid w:val="36194A06"/>
    <w:rsid w:val="37D8AA01"/>
    <w:rsid w:val="37E22F77"/>
    <w:rsid w:val="397D8F61"/>
    <w:rsid w:val="39B163B5"/>
    <w:rsid w:val="39BE575E"/>
    <w:rsid w:val="3A62919E"/>
    <w:rsid w:val="3B03C939"/>
    <w:rsid w:val="3B7E7B4A"/>
    <w:rsid w:val="3B95115D"/>
    <w:rsid w:val="3CF30FA5"/>
    <w:rsid w:val="3D376F1C"/>
    <w:rsid w:val="3EB47A12"/>
    <w:rsid w:val="3F0F5E90"/>
    <w:rsid w:val="3F576E8E"/>
    <w:rsid w:val="3F7096EB"/>
    <w:rsid w:val="3F93E544"/>
    <w:rsid w:val="3FC9E107"/>
    <w:rsid w:val="4066CF57"/>
    <w:rsid w:val="40D9C0A8"/>
    <w:rsid w:val="40F5BE05"/>
    <w:rsid w:val="410C8882"/>
    <w:rsid w:val="42759109"/>
    <w:rsid w:val="42A837AD"/>
    <w:rsid w:val="439EAB8C"/>
    <w:rsid w:val="43A2611F"/>
    <w:rsid w:val="43FD8241"/>
    <w:rsid w:val="4479DD9A"/>
    <w:rsid w:val="4547FB1D"/>
    <w:rsid w:val="45AD31CB"/>
    <w:rsid w:val="46C8E8A6"/>
    <w:rsid w:val="470317FA"/>
    <w:rsid w:val="477F735B"/>
    <w:rsid w:val="47D25B85"/>
    <w:rsid w:val="47E6CE0B"/>
    <w:rsid w:val="483C7343"/>
    <w:rsid w:val="48CBAA30"/>
    <w:rsid w:val="48F1C022"/>
    <w:rsid w:val="49504415"/>
    <w:rsid w:val="49B5B235"/>
    <w:rsid w:val="4A44E8DF"/>
    <w:rsid w:val="4A805EB1"/>
    <w:rsid w:val="4AF1D5F2"/>
    <w:rsid w:val="4B182D67"/>
    <w:rsid w:val="4BAF97F1"/>
    <w:rsid w:val="4C23CD88"/>
    <w:rsid w:val="4C35F196"/>
    <w:rsid w:val="4D07884A"/>
    <w:rsid w:val="4DB3AA55"/>
    <w:rsid w:val="4DE44DEF"/>
    <w:rsid w:val="4DE70111"/>
    <w:rsid w:val="4E0932CB"/>
    <w:rsid w:val="4E39E83D"/>
    <w:rsid w:val="4E4EEC52"/>
    <w:rsid w:val="4EBB9363"/>
    <w:rsid w:val="4EDEC23D"/>
    <w:rsid w:val="50745D78"/>
    <w:rsid w:val="5101DE24"/>
    <w:rsid w:val="51751F6C"/>
    <w:rsid w:val="5187FC47"/>
    <w:rsid w:val="51F15E48"/>
    <w:rsid w:val="52DFD012"/>
    <w:rsid w:val="53412C77"/>
    <w:rsid w:val="53664F69"/>
    <w:rsid w:val="53F5A8BA"/>
    <w:rsid w:val="54BC3A51"/>
    <w:rsid w:val="54EB1E3F"/>
    <w:rsid w:val="55331D70"/>
    <w:rsid w:val="55756395"/>
    <w:rsid w:val="55C41600"/>
    <w:rsid w:val="55E4C162"/>
    <w:rsid w:val="5632E643"/>
    <w:rsid w:val="5775DF07"/>
    <w:rsid w:val="57B13BF6"/>
    <w:rsid w:val="58F0C7BC"/>
    <w:rsid w:val="5910EBF3"/>
    <w:rsid w:val="5AAC6B21"/>
    <w:rsid w:val="5B43A25F"/>
    <w:rsid w:val="5C8C9AF9"/>
    <w:rsid w:val="5C93598F"/>
    <w:rsid w:val="5CAAD312"/>
    <w:rsid w:val="5CAAE012"/>
    <w:rsid w:val="5DDF5804"/>
    <w:rsid w:val="5E27F00B"/>
    <w:rsid w:val="60239394"/>
    <w:rsid w:val="603DB810"/>
    <w:rsid w:val="60411E19"/>
    <w:rsid w:val="60B44874"/>
    <w:rsid w:val="62637D2E"/>
    <w:rsid w:val="63E7CA73"/>
    <w:rsid w:val="63EAB90A"/>
    <w:rsid w:val="63F4C1D9"/>
    <w:rsid w:val="649663A6"/>
    <w:rsid w:val="64B89187"/>
    <w:rsid w:val="64C4AA60"/>
    <w:rsid w:val="65AD8953"/>
    <w:rsid w:val="663EE1DC"/>
    <w:rsid w:val="663FCEFC"/>
    <w:rsid w:val="66B5C8F1"/>
    <w:rsid w:val="66D9C540"/>
    <w:rsid w:val="6762A3B7"/>
    <w:rsid w:val="677BE7B2"/>
    <w:rsid w:val="677EDD56"/>
    <w:rsid w:val="686863CF"/>
    <w:rsid w:val="6925C26B"/>
    <w:rsid w:val="6A1A3EE6"/>
    <w:rsid w:val="6B4DB4C4"/>
    <w:rsid w:val="6D95A026"/>
    <w:rsid w:val="6E350F02"/>
    <w:rsid w:val="6EBC082F"/>
    <w:rsid w:val="6ED485ED"/>
    <w:rsid w:val="70617E61"/>
    <w:rsid w:val="70877D5C"/>
    <w:rsid w:val="70877D5C"/>
    <w:rsid w:val="71D0F533"/>
    <w:rsid w:val="721A1A07"/>
    <w:rsid w:val="7241233C"/>
    <w:rsid w:val="739F8492"/>
    <w:rsid w:val="73B402CA"/>
    <w:rsid w:val="73CF776C"/>
    <w:rsid w:val="75165C85"/>
    <w:rsid w:val="754488F7"/>
    <w:rsid w:val="75C3AF3A"/>
    <w:rsid w:val="75CE2C76"/>
    <w:rsid w:val="77B25762"/>
    <w:rsid w:val="77D778F9"/>
    <w:rsid w:val="789B4663"/>
    <w:rsid w:val="791AD968"/>
    <w:rsid w:val="7C7DA929"/>
    <w:rsid w:val="7DB443C1"/>
    <w:rsid w:val="7FCE0D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4F2F2"/>
  <w15:docId w15:val="{53A82BBA-E4B8-4033-92D1-006C4369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4173D7"/>
    <w:pPr>
      <w:keepNext/>
      <w:spacing w:before="240" w:after="60" w:line="240" w:lineRule="auto"/>
      <w:outlineLvl w:val="1"/>
    </w:pPr>
    <w:rPr>
      <w:rFonts w:ascii="Cambria" w:hAnsi="Cambria" w:eastAsia="Times New Roman"/>
      <w:b/>
      <w:bCs/>
      <w:i/>
      <w:iCs/>
      <w:sz w:val="28"/>
      <w:szCs w:val="28"/>
      <w:lang w:eastAsia="en-GB"/>
    </w:rPr>
  </w:style>
  <w:style w:type="paragraph" w:styleId="Heading3">
    <w:name w:val="heading 3"/>
    <w:basedOn w:val="Normal"/>
    <w:next w:val="Normal"/>
    <w:link w:val="Heading3Char"/>
    <w:uiPriority w:val="9"/>
    <w:unhideWhenUsed/>
    <w:qFormat/>
    <w:rsid w:val="00497E0E"/>
    <w:pPr>
      <w:keepNext/>
      <w:spacing w:before="240" w:after="60"/>
      <w:outlineLvl w:val="2"/>
    </w:pPr>
    <w:rPr>
      <w:rFonts w:ascii="Cambria" w:hAnsi="Cambria" w:eastAsia="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E749A"/>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E749A"/>
    <w:rPr>
      <w:rFonts w:ascii="Tahoma" w:hAnsi="Tahoma" w:cs="Tahoma"/>
      <w:sz w:val="16"/>
      <w:szCs w:val="16"/>
    </w:rPr>
  </w:style>
  <w:style w:type="table" w:styleId="TableGrid">
    <w:name w:val="Table Grid"/>
    <w:basedOn w:val="TableNormal"/>
    <w:uiPriority w:val="39"/>
    <w:rsid w:val="002E74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link w:val="Heading2"/>
    <w:semiHidden/>
    <w:rsid w:val="004173D7"/>
    <w:rPr>
      <w:rFonts w:ascii="Cambria" w:hAnsi="Cambria" w:eastAsia="Times New Roman" w:cs="Times New Roman"/>
      <w:b/>
      <w:bCs/>
      <w:i/>
      <w:iCs/>
      <w:sz w:val="28"/>
      <w:szCs w:val="28"/>
      <w:lang w:eastAsia="en-GB"/>
    </w:rPr>
  </w:style>
  <w:style w:type="paragraph" w:styleId="ListParagraph">
    <w:name w:val="List Paragraph"/>
    <w:basedOn w:val="Normal"/>
    <w:uiPriority w:val="34"/>
    <w:qFormat/>
    <w:rsid w:val="004173D7"/>
    <w:pPr>
      <w:overflowPunct w:val="0"/>
      <w:autoSpaceDE w:val="0"/>
      <w:autoSpaceDN w:val="0"/>
      <w:adjustRightInd w:val="0"/>
      <w:spacing w:after="0" w:line="240" w:lineRule="auto"/>
      <w:ind w:left="720"/>
      <w:textAlignment w:val="baseline"/>
    </w:pPr>
    <w:rPr>
      <w:rFonts w:ascii="Arial" w:hAnsi="Arial" w:eastAsia="Times New Roman"/>
      <w:sz w:val="24"/>
      <w:szCs w:val="20"/>
    </w:rPr>
  </w:style>
  <w:style w:type="paragraph" w:styleId="BodyText">
    <w:name w:val="Body Text"/>
    <w:basedOn w:val="Normal"/>
    <w:link w:val="BodyTextChar"/>
    <w:semiHidden/>
    <w:rsid w:val="009C755C"/>
    <w:pPr>
      <w:spacing w:after="0" w:line="240" w:lineRule="auto"/>
      <w:jc w:val="both"/>
    </w:pPr>
    <w:rPr>
      <w:rFonts w:ascii="Helvetica" w:hAnsi="Helvetica" w:eastAsia="Times New Roman"/>
      <w:sz w:val="16"/>
      <w:szCs w:val="20"/>
    </w:rPr>
  </w:style>
  <w:style w:type="character" w:styleId="BodyTextChar" w:customStyle="1">
    <w:name w:val="Body Text Char"/>
    <w:link w:val="BodyText"/>
    <w:semiHidden/>
    <w:rsid w:val="009C755C"/>
    <w:rPr>
      <w:rFonts w:ascii="Helvetica" w:hAnsi="Helvetica" w:eastAsia="Times New Roman" w:cs="Times New Roman"/>
      <w:sz w:val="16"/>
      <w:szCs w:val="20"/>
    </w:rPr>
  </w:style>
  <w:style w:type="character" w:styleId="Hyperlink">
    <w:name w:val="Hyperlink"/>
    <w:uiPriority w:val="99"/>
    <w:unhideWhenUsed/>
    <w:rsid w:val="00436C79"/>
    <w:rPr>
      <w:color w:val="0000FF"/>
      <w:u w:val="single"/>
    </w:rPr>
  </w:style>
  <w:style w:type="character" w:styleId="Heading3Char" w:customStyle="1">
    <w:name w:val="Heading 3 Char"/>
    <w:link w:val="Heading3"/>
    <w:uiPriority w:val="9"/>
    <w:rsid w:val="00497E0E"/>
    <w:rPr>
      <w:rFonts w:ascii="Cambria" w:hAnsi="Cambria" w:eastAsia="Times New Roman" w:cs="Times New Roman"/>
      <w:b/>
      <w:bCs/>
      <w:sz w:val="26"/>
      <w:szCs w:val="26"/>
      <w:lang w:eastAsia="en-US"/>
    </w:rPr>
  </w:style>
  <w:style w:type="paragraph" w:styleId="Header">
    <w:name w:val="header"/>
    <w:basedOn w:val="Normal"/>
    <w:link w:val="HeaderChar"/>
    <w:uiPriority w:val="99"/>
    <w:unhideWhenUsed/>
    <w:rsid w:val="00F21812"/>
    <w:pPr>
      <w:tabs>
        <w:tab w:val="center" w:pos="4513"/>
        <w:tab w:val="right" w:pos="9026"/>
      </w:tabs>
      <w:spacing w:after="0" w:line="240" w:lineRule="auto"/>
    </w:pPr>
  </w:style>
  <w:style w:type="character" w:styleId="HeaderChar" w:customStyle="1">
    <w:name w:val="Header Char"/>
    <w:basedOn w:val="DefaultParagraphFont"/>
    <w:link w:val="Header"/>
    <w:uiPriority w:val="99"/>
    <w:rsid w:val="00F21812"/>
    <w:rPr>
      <w:sz w:val="22"/>
      <w:szCs w:val="22"/>
      <w:lang w:eastAsia="en-US"/>
    </w:rPr>
  </w:style>
  <w:style w:type="paragraph" w:styleId="Footer">
    <w:name w:val="footer"/>
    <w:basedOn w:val="Normal"/>
    <w:link w:val="FooterChar"/>
    <w:uiPriority w:val="99"/>
    <w:unhideWhenUsed/>
    <w:rsid w:val="00F21812"/>
    <w:pPr>
      <w:tabs>
        <w:tab w:val="center" w:pos="4513"/>
        <w:tab w:val="right" w:pos="9026"/>
      </w:tabs>
      <w:spacing w:after="0" w:line="240" w:lineRule="auto"/>
    </w:pPr>
  </w:style>
  <w:style w:type="character" w:styleId="FooterChar" w:customStyle="1">
    <w:name w:val="Footer Char"/>
    <w:basedOn w:val="DefaultParagraphFont"/>
    <w:link w:val="Footer"/>
    <w:uiPriority w:val="99"/>
    <w:rsid w:val="00F21812"/>
    <w:rPr>
      <w:sz w:val="22"/>
      <w:szCs w:val="22"/>
      <w:lang w:eastAsia="en-US"/>
    </w:rPr>
  </w:style>
  <w:style w:type="character" w:styleId="PageNumber">
    <w:name w:val="page number"/>
    <w:basedOn w:val="DefaultParagraphFont"/>
    <w:uiPriority w:val="99"/>
    <w:semiHidden/>
    <w:unhideWhenUsed/>
    <w:rsid w:val="000721FD"/>
  </w:style>
  <w:style w:type="table" w:styleId="TableGrid1" w:customStyle="1">
    <w:name w:val="Table Grid1"/>
    <w:basedOn w:val="TableNormal"/>
    <w:next w:val="TableGrid"/>
    <w:uiPriority w:val="39"/>
    <w:rsid w:val="000D4F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E76EEE"/>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uiPriority w:val="1"/>
    <w:name w:val="No Spacing"/>
    <w:qFormat/>
    <w:rsid w:val="4BAF97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89273">
      <w:bodyDiv w:val="1"/>
      <w:marLeft w:val="0"/>
      <w:marRight w:val="0"/>
      <w:marTop w:val="0"/>
      <w:marBottom w:val="0"/>
      <w:divBdr>
        <w:top w:val="none" w:sz="0" w:space="0" w:color="auto"/>
        <w:left w:val="none" w:sz="0" w:space="0" w:color="auto"/>
        <w:bottom w:val="none" w:sz="0" w:space="0" w:color="auto"/>
        <w:right w:val="none" w:sz="0" w:space="0" w:color="auto"/>
      </w:divBdr>
    </w:div>
    <w:div w:id="1031421027">
      <w:bodyDiv w:val="1"/>
      <w:marLeft w:val="0"/>
      <w:marRight w:val="0"/>
      <w:marTop w:val="0"/>
      <w:marBottom w:val="0"/>
      <w:divBdr>
        <w:top w:val="none" w:sz="0" w:space="0" w:color="auto"/>
        <w:left w:val="none" w:sz="0" w:space="0" w:color="auto"/>
        <w:bottom w:val="none" w:sz="0" w:space="0" w:color="auto"/>
        <w:right w:val="none" w:sz="0" w:space="0" w:color="auto"/>
      </w:divBdr>
    </w:div>
    <w:div w:id="1051685940">
      <w:bodyDiv w:val="1"/>
      <w:marLeft w:val="0"/>
      <w:marRight w:val="0"/>
      <w:marTop w:val="0"/>
      <w:marBottom w:val="0"/>
      <w:divBdr>
        <w:top w:val="none" w:sz="0" w:space="0" w:color="auto"/>
        <w:left w:val="none" w:sz="0" w:space="0" w:color="auto"/>
        <w:bottom w:val="none" w:sz="0" w:space="0" w:color="auto"/>
        <w:right w:val="none" w:sz="0" w:space="0" w:color="auto"/>
      </w:divBdr>
    </w:div>
    <w:div w:id="1615019962">
      <w:bodyDiv w:val="1"/>
      <w:marLeft w:val="0"/>
      <w:marRight w:val="0"/>
      <w:marTop w:val="0"/>
      <w:marBottom w:val="0"/>
      <w:divBdr>
        <w:top w:val="none" w:sz="0" w:space="0" w:color="auto"/>
        <w:left w:val="none" w:sz="0" w:space="0" w:color="auto"/>
        <w:bottom w:val="none" w:sz="0" w:space="0" w:color="auto"/>
        <w:right w:val="none" w:sz="0" w:space="0" w:color="auto"/>
      </w:divBdr>
    </w:div>
    <w:div w:id="1724986155">
      <w:bodyDiv w:val="1"/>
      <w:marLeft w:val="0"/>
      <w:marRight w:val="0"/>
      <w:marTop w:val="0"/>
      <w:marBottom w:val="0"/>
      <w:divBdr>
        <w:top w:val="none" w:sz="0" w:space="0" w:color="auto"/>
        <w:left w:val="none" w:sz="0" w:space="0" w:color="auto"/>
        <w:bottom w:val="none" w:sz="0" w:space="0" w:color="auto"/>
        <w:right w:val="none" w:sz="0" w:space="0" w:color="auto"/>
      </w:divBdr>
    </w:div>
    <w:div w:id="19583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xml" Id="Rcd8b57115db94a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A5AAD2F89914B9C9F292ADD046E3A" ma:contentTypeVersion="17" ma:contentTypeDescription="Create a new document." ma:contentTypeScope="" ma:versionID="437e377db8483e51ed54de16f6545ab8">
  <xsd:schema xmlns:xsd="http://www.w3.org/2001/XMLSchema" xmlns:xs="http://www.w3.org/2001/XMLSchema" xmlns:p="http://schemas.microsoft.com/office/2006/metadata/properties" xmlns:ns2="7e78af23-eeee-4947-93b3-4e2bb3c4cddf" xmlns:ns3="360a39b6-fc27-4038-b1bb-cb85cb57372b" targetNamespace="http://schemas.microsoft.com/office/2006/metadata/properties" ma:root="true" ma:fieldsID="eea4efdce05b40591290a5614f8167b2" ns2:_="" ns3:_="">
    <xsd:import namespace="7e78af23-eeee-4947-93b3-4e2bb3c4cddf"/>
    <xsd:import namespace="360a39b6-fc27-4038-b1bb-cb85cb573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8af23-eeee-4947-93b3-4e2bb3c4c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874595-55bc-4f94-8afa-0e4d447e7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a39b6-fc27-4038-b1bb-cb85cb573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76f0b0-d66d-4077-8595-91ff42edc898}" ma:internalName="TaxCatchAll" ma:showField="CatchAllData" ma:web="360a39b6-fc27-4038-b1bb-cb85cb573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78af23-eeee-4947-93b3-4e2bb3c4cddf">
      <Terms xmlns="http://schemas.microsoft.com/office/infopath/2007/PartnerControls"/>
    </lcf76f155ced4ddcb4097134ff3c332f>
    <TaxCatchAll xmlns="360a39b6-fc27-4038-b1bb-cb85cb5737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6EAE1-021E-4C8C-ABDA-D22DDD37D431}"/>
</file>

<file path=customXml/itemProps2.xml><?xml version="1.0" encoding="utf-8"?>
<ds:datastoreItem xmlns:ds="http://schemas.openxmlformats.org/officeDocument/2006/customXml" ds:itemID="{AD84AE3F-9B68-4D75-B689-8C0D26FA864A}">
  <ds:schemaRefs>
    <ds:schemaRef ds:uri="http://schemas.microsoft.com/office/2006/metadata/properties"/>
    <ds:schemaRef ds:uri="360a39b6-fc27-4038-b1bb-cb85cb57372b"/>
    <ds:schemaRef ds:uri="http://purl.org/dc/terms/"/>
    <ds:schemaRef ds:uri="http://schemas.openxmlformats.org/package/2006/metadata/core-properties"/>
    <ds:schemaRef ds:uri="7e78af23-eeee-4947-93b3-4e2bb3c4cddf"/>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DEB21EE-B2B2-4FD3-8123-638FC742995B}">
  <ds:schemaRefs>
    <ds:schemaRef ds:uri="http://schemas.microsoft.com/sharepoint/v3/contenttype/forms"/>
  </ds:schemaRefs>
</ds:datastoreItem>
</file>

<file path=customXml/itemProps4.xml><?xml version="1.0" encoding="utf-8"?>
<ds:datastoreItem xmlns:ds="http://schemas.openxmlformats.org/officeDocument/2006/customXml" ds:itemID="{58772C8E-2294-47FB-BFF4-AFA1F97CDFD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Bridgwater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Dickw</dc:creator>
  <keywords/>
  <lastModifiedBy>Sarah Jeffers</lastModifiedBy>
  <revision>5</revision>
  <lastPrinted>2024-01-16T01:33:00.0000000Z</lastPrinted>
  <dcterms:created xsi:type="dcterms:W3CDTF">2024-03-28T20:42:00.0000000Z</dcterms:created>
  <dcterms:modified xsi:type="dcterms:W3CDTF">2025-07-01T10:46:56.6430387Z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0x0101009B2A5AAD2F89914B9C9F292ADD046E3A</vt:lpwstr>
  </property>
  <property fmtid="{D5CDD505-2E9C-101B-9397-08002B2CF9AE}" pid="3" name="MediaServiceImageTags">
    <vt:lpwstr/>
  </property>
</Properties>
</file>