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6D32" w14:textId="77777777" w:rsidR="009205E0" w:rsidRPr="005C4976" w:rsidRDefault="005C4976" w:rsidP="005C4976">
      <w:pPr>
        <w:spacing w:after="0" w:line="240" w:lineRule="auto"/>
        <w:jc w:val="center"/>
      </w:pPr>
      <w:r>
        <w:rPr>
          <w:rFonts w:ascii="Arial" w:hAnsi="Arial" w:cs="Arial"/>
          <w:b/>
          <w:noProof/>
          <w:lang w:eastAsia="en-GB"/>
        </w:rPr>
        <w:drawing>
          <wp:inline distT="0" distB="0" distL="0" distR="0" wp14:anchorId="26116372" wp14:editId="0420D1A7">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2D4EA790" w14:textId="77777777" w:rsidR="00C903DC" w:rsidRPr="007E0F74" w:rsidRDefault="00C903DC" w:rsidP="00C903DC">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C903DC" w:rsidRPr="007E0F74" w14:paraId="4FD80022" w14:textId="77777777" w:rsidTr="00011934">
        <w:trPr>
          <w:trHeight w:val="595"/>
        </w:trPr>
        <w:tc>
          <w:tcPr>
            <w:tcW w:w="9639" w:type="dxa"/>
            <w:vAlign w:val="center"/>
          </w:tcPr>
          <w:p w14:paraId="3D7F1867" w14:textId="7FB34E26" w:rsidR="00C903DC" w:rsidRPr="007E0F74" w:rsidRDefault="00C903DC" w:rsidP="00B61F4E">
            <w:pPr>
              <w:jc w:val="center"/>
              <w:rPr>
                <w:rFonts w:ascii="Open Sans Light" w:eastAsia="Calibri" w:hAnsi="Open Sans Light" w:cs="Open Sans Light"/>
                <w:b/>
                <w:sz w:val="20"/>
                <w:szCs w:val="20"/>
              </w:rPr>
            </w:pPr>
            <w:r w:rsidRPr="007E0F74">
              <w:rPr>
                <w:rFonts w:ascii="Open Sans Light" w:eastAsia="Calibri" w:hAnsi="Open Sans Light" w:cs="Open Sans Light"/>
                <w:b/>
                <w:sz w:val="20"/>
                <w:szCs w:val="20"/>
              </w:rPr>
              <w:t>Curriculu</w:t>
            </w:r>
            <w:r w:rsidR="00BF71FD">
              <w:rPr>
                <w:rFonts w:ascii="Open Sans Light" w:eastAsia="Calibri" w:hAnsi="Open Sans Light" w:cs="Open Sans Light"/>
                <w:b/>
                <w:sz w:val="20"/>
                <w:szCs w:val="20"/>
              </w:rPr>
              <w:t>m Manager</w:t>
            </w:r>
            <w:r w:rsidR="0098780F">
              <w:rPr>
                <w:rFonts w:ascii="Open Sans Light" w:eastAsia="Calibri" w:hAnsi="Open Sans Light" w:cs="Open Sans Light"/>
                <w:b/>
                <w:sz w:val="20"/>
                <w:szCs w:val="20"/>
              </w:rPr>
              <w:t xml:space="preserve"> –</w:t>
            </w:r>
            <w:r w:rsidR="00796FA7">
              <w:rPr>
                <w:rFonts w:ascii="Open Sans Light" w:eastAsia="Calibri" w:hAnsi="Open Sans Light" w:cs="Open Sans Light"/>
                <w:b/>
                <w:sz w:val="20"/>
                <w:szCs w:val="20"/>
              </w:rPr>
              <w:t xml:space="preserve"> </w:t>
            </w:r>
            <w:r w:rsidR="00826A76">
              <w:rPr>
                <w:rFonts w:ascii="Open Sans Light" w:eastAsia="Calibri" w:hAnsi="Open Sans Light" w:cs="Open Sans Light"/>
                <w:b/>
                <w:sz w:val="20"/>
                <w:szCs w:val="20"/>
              </w:rPr>
              <w:t xml:space="preserve">Adventure Education, </w:t>
            </w:r>
            <w:bookmarkStart w:id="0" w:name="_GoBack"/>
            <w:bookmarkEnd w:id="0"/>
            <w:r w:rsidR="00667C04">
              <w:rPr>
                <w:rFonts w:ascii="Open Sans Light" w:eastAsia="Calibri" w:hAnsi="Open Sans Light" w:cs="Open Sans Light"/>
                <w:b/>
                <w:sz w:val="20"/>
                <w:szCs w:val="20"/>
              </w:rPr>
              <w:t>Sport</w:t>
            </w:r>
            <w:r w:rsidR="00B61F4E">
              <w:rPr>
                <w:rFonts w:ascii="Open Sans Light" w:eastAsia="Calibri" w:hAnsi="Open Sans Light" w:cs="Open Sans Light"/>
                <w:b/>
                <w:sz w:val="20"/>
                <w:szCs w:val="20"/>
              </w:rPr>
              <w:t xml:space="preserve"> &amp; Equine</w:t>
            </w:r>
            <w:r w:rsidR="00796FA7">
              <w:rPr>
                <w:rFonts w:ascii="Open Sans Light" w:eastAsia="Calibri" w:hAnsi="Open Sans Light" w:cs="Open Sans Light"/>
                <w:b/>
                <w:sz w:val="20"/>
                <w:szCs w:val="20"/>
              </w:rPr>
              <w:t xml:space="preserve"> </w:t>
            </w:r>
          </w:p>
        </w:tc>
      </w:tr>
    </w:tbl>
    <w:p w14:paraId="2C89F497" w14:textId="77777777" w:rsidR="00C903DC" w:rsidRPr="007E0F74" w:rsidRDefault="00C903DC" w:rsidP="00C903DC">
      <w:pPr>
        <w:spacing w:after="0" w:line="240" w:lineRule="auto"/>
        <w:rPr>
          <w:rFonts w:ascii="Open Sans Light" w:eastAsia="Calibri" w:hAnsi="Open Sans Light" w:cs="Open Sans Light"/>
          <w:b/>
          <w:sz w:val="20"/>
          <w:szCs w:val="20"/>
        </w:rPr>
      </w:pPr>
    </w:p>
    <w:tbl>
      <w:tblPr>
        <w:tblW w:w="9634" w:type="dxa"/>
        <w:tblLook w:val="04A0" w:firstRow="1" w:lastRow="0" w:firstColumn="1" w:lastColumn="0" w:noHBand="0" w:noVBand="1"/>
      </w:tblPr>
      <w:tblGrid>
        <w:gridCol w:w="3256"/>
        <w:gridCol w:w="6378"/>
      </w:tblGrid>
      <w:tr w:rsidR="00C903DC" w:rsidRPr="007E0F74" w14:paraId="481FAB82"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64E1EDA"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02450C" w14:textId="3F175360" w:rsidR="00C903DC" w:rsidRPr="007E0F74" w:rsidRDefault="002572FA" w:rsidP="00BF71FD">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 xml:space="preserve">Vice </w:t>
            </w:r>
            <w:r w:rsidR="00B61F4E">
              <w:rPr>
                <w:rFonts w:ascii="Open Sans Light" w:eastAsia="Calibri" w:hAnsi="Open Sans Light" w:cs="Open Sans Light"/>
                <w:sz w:val="20"/>
                <w:szCs w:val="20"/>
              </w:rPr>
              <w:t>Principal (Curriculum</w:t>
            </w:r>
            <w:r>
              <w:rPr>
                <w:rFonts w:ascii="Open Sans Light" w:eastAsia="Calibri" w:hAnsi="Open Sans Light" w:cs="Open Sans Light"/>
                <w:sz w:val="20"/>
                <w:szCs w:val="20"/>
              </w:rPr>
              <w:t xml:space="preserve"> and Quality</w:t>
            </w:r>
            <w:r w:rsidR="00B61F4E">
              <w:rPr>
                <w:rFonts w:ascii="Open Sans Light" w:eastAsia="Calibri" w:hAnsi="Open Sans Light" w:cs="Open Sans Light"/>
                <w:sz w:val="20"/>
                <w:szCs w:val="20"/>
              </w:rPr>
              <w:t>)</w:t>
            </w:r>
            <w:r w:rsidR="00BF71FD">
              <w:rPr>
                <w:rFonts w:ascii="Open Sans Light" w:eastAsia="Calibri" w:hAnsi="Open Sans Light" w:cs="Open Sans Light"/>
                <w:sz w:val="20"/>
                <w:szCs w:val="20"/>
              </w:rPr>
              <w:t xml:space="preserve"> </w:t>
            </w:r>
          </w:p>
        </w:tc>
      </w:tr>
      <w:tr w:rsidR="00C903DC" w:rsidRPr="007E0F74" w14:paraId="6673C7F7"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038561"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2083F9" w14:textId="3616EF79"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Full time (37</w:t>
            </w:r>
            <w:r w:rsidR="00BF71FD">
              <w:rPr>
                <w:rFonts w:ascii="Open Sans Light" w:eastAsia="Calibri" w:hAnsi="Open Sans Light" w:cs="Open Sans Light"/>
                <w:sz w:val="20"/>
                <w:szCs w:val="20"/>
              </w:rPr>
              <w:t>.5</w:t>
            </w:r>
            <w:r w:rsidRPr="007E0F74">
              <w:rPr>
                <w:rFonts w:ascii="Open Sans Light" w:eastAsia="Calibri" w:hAnsi="Open Sans Light" w:cs="Open Sans Light"/>
                <w:sz w:val="20"/>
                <w:szCs w:val="20"/>
              </w:rPr>
              <w:t xml:space="preserve"> hours per week)</w:t>
            </w:r>
          </w:p>
        </w:tc>
      </w:tr>
      <w:tr w:rsidR="00C903DC" w:rsidRPr="007E0F74" w14:paraId="0B104092"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CB3DC7"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0DB61D" w14:textId="01F6424A" w:rsidR="00C903DC" w:rsidRPr="007E0F74" w:rsidRDefault="00B61F4E" w:rsidP="00011934">
            <w:pPr>
              <w:spacing w:after="0" w:line="240" w:lineRule="auto"/>
              <w:rPr>
                <w:rFonts w:ascii="Open Sans Light" w:eastAsia="Calibri" w:hAnsi="Open Sans Light" w:cs="Open Sans Light"/>
                <w:sz w:val="20"/>
                <w:szCs w:val="20"/>
              </w:rPr>
            </w:pPr>
            <w:r w:rsidRPr="00573F84">
              <w:rPr>
                <w:rFonts w:ascii="Open Sans Light" w:eastAsia="Calibri" w:hAnsi="Open Sans Light" w:cs="Open Sans Light"/>
                <w:sz w:val="20"/>
                <w:szCs w:val="20"/>
              </w:rPr>
              <w:t>£3</w:t>
            </w:r>
            <w:r w:rsidR="00573F84">
              <w:rPr>
                <w:rFonts w:ascii="Open Sans Light" w:eastAsia="Calibri" w:hAnsi="Open Sans Light" w:cs="Open Sans Light"/>
                <w:sz w:val="20"/>
                <w:szCs w:val="20"/>
              </w:rPr>
              <w:t>8</w:t>
            </w:r>
            <w:r w:rsidRPr="00573F84">
              <w:rPr>
                <w:rFonts w:ascii="Open Sans Light" w:eastAsia="Calibri" w:hAnsi="Open Sans Light" w:cs="Open Sans Light"/>
                <w:sz w:val="20"/>
                <w:szCs w:val="20"/>
              </w:rPr>
              <w:t>,</w:t>
            </w:r>
            <w:r w:rsidR="00573F84">
              <w:rPr>
                <w:rFonts w:ascii="Open Sans Light" w:eastAsia="Calibri" w:hAnsi="Open Sans Light" w:cs="Open Sans Light"/>
                <w:sz w:val="20"/>
                <w:szCs w:val="20"/>
              </w:rPr>
              <w:t>205</w:t>
            </w:r>
            <w:r w:rsidRPr="00573F84">
              <w:rPr>
                <w:rFonts w:ascii="Open Sans Light" w:eastAsia="Calibri" w:hAnsi="Open Sans Light" w:cs="Open Sans Light"/>
                <w:sz w:val="20"/>
                <w:szCs w:val="20"/>
              </w:rPr>
              <w:t xml:space="preserve"> - £4</w:t>
            </w:r>
            <w:r w:rsidR="00573F84">
              <w:rPr>
                <w:rFonts w:ascii="Open Sans Light" w:eastAsia="Calibri" w:hAnsi="Open Sans Light" w:cs="Open Sans Light"/>
                <w:sz w:val="20"/>
                <w:szCs w:val="20"/>
              </w:rPr>
              <w:t>3,044</w:t>
            </w:r>
            <w:r w:rsidR="007E0F74" w:rsidRPr="00573F84">
              <w:rPr>
                <w:rFonts w:ascii="Open Sans Light" w:eastAsia="Calibri" w:hAnsi="Open Sans Light" w:cs="Open Sans Light"/>
                <w:sz w:val="20"/>
                <w:szCs w:val="20"/>
              </w:rPr>
              <w:t xml:space="preserve"> per annum (Point 36 – Point 40)</w:t>
            </w:r>
          </w:p>
        </w:tc>
      </w:tr>
      <w:tr w:rsidR="007E0F74" w:rsidRPr="007E0F74" w14:paraId="0DF8E286"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FB87CFE" w14:textId="1F5000D6" w:rsidR="007E0F74" w:rsidRPr="007E0F74" w:rsidRDefault="007E0F74" w:rsidP="00011934">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3A00BFD" w14:textId="3D51AF94" w:rsidR="007E0F74" w:rsidRPr="007E0F74" w:rsidRDefault="007E0F74" w:rsidP="00011934">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PCM2</w:t>
            </w:r>
          </w:p>
        </w:tc>
      </w:tr>
      <w:tr w:rsidR="00C903DC" w:rsidRPr="007E0F74" w14:paraId="11F4AF21"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989D6D7"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803B99F" w14:textId="77777777"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30 electable days, 8 statutory days and up to 5 efficiency closure days at Christmas</w:t>
            </w:r>
          </w:p>
        </w:tc>
      </w:tr>
    </w:tbl>
    <w:p w14:paraId="72EF3876"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5E55FEE7" w14:textId="77777777" w:rsidR="00C903DC" w:rsidRPr="007E0F74" w:rsidRDefault="00C903DC" w:rsidP="00C903DC">
      <w:pPr>
        <w:spacing w:after="0" w:line="240" w:lineRule="auto"/>
        <w:rPr>
          <w:rFonts w:ascii="Open Sans Light" w:eastAsia="Calibri" w:hAnsi="Open Sans Light" w:cs="Open Sans Light"/>
          <w:i/>
          <w:sz w:val="20"/>
          <w:szCs w:val="20"/>
        </w:rPr>
      </w:pPr>
      <w:r w:rsidRPr="007E0F74">
        <w:rPr>
          <w:rFonts w:ascii="Open Sans Light" w:eastAsia="Calibri" w:hAnsi="Open Sans Light" w:cs="Open Sans Light"/>
          <w:b/>
          <w:sz w:val="20"/>
          <w:szCs w:val="20"/>
        </w:rPr>
        <w:t>Job Purpose</w:t>
      </w:r>
    </w:p>
    <w:p w14:paraId="2420BD76"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7110DAB" w14:textId="7DC2AE1C" w:rsidR="00C903DC" w:rsidRPr="007E0F74" w:rsidRDefault="00C903DC" w:rsidP="00C903DC">
      <w:pPr>
        <w:spacing w:after="0" w:line="240" w:lineRule="auto"/>
        <w:jc w:val="both"/>
        <w:rPr>
          <w:rFonts w:ascii="Open Sans Light" w:hAnsi="Open Sans Light" w:cs="Open Sans Light"/>
          <w:color w:val="000000"/>
          <w:sz w:val="20"/>
          <w:szCs w:val="20"/>
        </w:rPr>
      </w:pPr>
      <w:r w:rsidRPr="007E0F74">
        <w:rPr>
          <w:rFonts w:ascii="Open Sans Light" w:hAnsi="Open Sans Light" w:cs="Open Sans Light"/>
          <w:color w:val="000000"/>
          <w:sz w:val="20"/>
          <w:szCs w:val="20"/>
        </w:rPr>
        <w:t xml:space="preserve">To manage the delivery of the agreed curriculum within the division. This role combines operational management and teaching within the framework set by the </w:t>
      </w:r>
      <w:r w:rsidR="002572FA">
        <w:rPr>
          <w:rFonts w:ascii="Open Sans Light" w:hAnsi="Open Sans Light" w:cs="Open Sans Light"/>
          <w:color w:val="000000"/>
          <w:sz w:val="20"/>
          <w:szCs w:val="20"/>
        </w:rPr>
        <w:t>Vice</w:t>
      </w:r>
      <w:r w:rsidR="00B61F4E">
        <w:rPr>
          <w:rFonts w:ascii="Open Sans Light" w:hAnsi="Open Sans Light" w:cs="Open Sans Light"/>
          <w:color w:val="000000"/>
          <w:sz w:val="20"/>
          <w:szCs w:val="20"/>
        </w:rPr>
        <w:t xml:space="preserve"> Principal</w:t>
      </w:r>
      <w:r w:rsidRPr="007E0F74">
        <w:rPr>
          <w:rFonts w:ascii="Open Sans Light" w:hAnsi="Open Sans Light" w:cs="Open Sans Light"/>
          <w:color w:val="000000"/>
          <w:sz w:val="20"/>
          <w:szCs w:val="20"/>
        </w:rPr>
        <w:t>. The Curriculum Manager will lead the team in delivering the best possible experience to students through consistently good and outstanding teaching standards and services. The post-holder also has a significant role in utilising sector-specific labour market information to inform future strategy.</w:t>
      </w:r>
    </w:p>
    <w:p w14:paraId="04461CA3" w14:textId="77777777" w:rsidR="00C903DC" w:rsidRPr="007E0F74" w:rsidRDefault="00C903DC" w:rsidP="00C903DC">
      <w:pPr>
        <w:spacing w:after="0" w:line="240" w:lineRule="auto"/>
        <w:jc w:val="both"/>
        <w:rPr>
          <w:rFonts w:ascii="Open Sans Light" w:eastAsia="Calibri" w:hAnsi="Open Sans Light" w:cs="Open Sans Light"/>
          <w:sz w:val="20"/>
          <w:szCs w:val="20"/>
        </w:rPr>
      </w:pPr>
    </w:p>
    <w:p w14:paraId="10C53F95" w14:textId="77777777" w:rsidR="00C903DC" w:rsidRPr="007E0F74" w:rsidRDefault="00C903DC" w:rsidP="00C903DC">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Duties and responsibilities of the job</w:t>
      </w:r>
    </w:p>
    <w:p w14:paraId="7A24EA9A" w14:textId="77777777" w:rsidR="00C903DC" w:rsidRPr="007E0F74" w:rsidRDefault="00C903DC" w:rsidP="00C903DC">
      <w:pPr>
        <w:spacing w:after="0" w:line="240" w:lineRule="auto"/>
        <w:jc w:val="both"/>
        <w:rPr>
          <w:rFonts w:ascii="Open Sans Light" w:eastAsia="Calibri" w:hAnsi="Open Sans Light" w:cs="Open Sans Light"/>
          <w:sz w:val="20"/>
          <w:szCs w:val="20"/>
        </w:rPr>
      </w:pPr>
    </w:p>
    <w:p w14:paraId="75490DFA"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 xml:space="preserve">Management </w:t>
      </w:r>
    </w:p>
    <w:tbl>
      <w:tblPr>
        <w:tblStyle w:val="TableGrid"/>
        <w:tblW w:w="9606" w:type="dxa"/>
        <w:tblLayout w:type="fixed"/>
        <w:tblLook w:val="04A0" w:firstRow="1" w:lastRow="0" w:firstColumn="1" w:lastColumn="0" w:noHBand="0" w:noVBand="1"/>
      </w:tblPr>
      <w:tblGrid>
        <w:gridCol w:w="9606"/>
      </w:tblGrid>
      <w:tr w:rsidR="00C903DC" w:rsidRPr="007E0F74" w14:paraId="31F5A872" w14:textId="77777777" w:rsidTr="00011934">
        <w:tc>
          <w:tcPr>
            <w:tcW w:w="9606" w:type="dxa"/>
          </w:tcPr>
          <w:p w14:paraId="0EAA2FBA" w14:textId="1AA492EA" w:rsidR="00C903DC" w:rsidRPr="007E0F74" w:rsidRDefault="00C903DC" w:rsidP="00B61F4E">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Provide line management and mentoring (with support from the </w:t>
            </w:r>
            <w:r w:rsidR="002572FA">
              <w:rPr>
                <w:rFonts w:ascii="Open Sans Light" w:hAnsi="Open Sans Light" w:cs="Open Sans Light"/>
                <w:sz w:val="20"/>
              </w:rPr>
              <w:t xml:space="preserve">Vice </w:t>
            </w:r>
            <w:r w:rsidR="00B61F4E">
              <w:rPr>
                <w:rFonts w:ascii="Open Sans Light" w:hAnsi="Open Sans Light" w:cs="Open Sans Light"/>
                <w:sz w:val="20"/>
              </w:rPr>
              <w:t>Principal</w:t>
            </w:r>
            <w:r w:rsidRPr="007E0F74">
              <w:rPr>
                <w:rFonts w:ascii="Open Sans Light" w:hAnsi="Open Sans Light" w:cs="Open Sans Light"/>
                <w:sz w:val="20"/>
              </w:rPr>
              <w:t xml:space="preserve"> and </w:t>
            </w:r>
            <w:r w:rsidR="00BF71FD">
              <w:rPr>
                <w:rFonts w:ascii="Open Sans Light" w:hAnsi="Open Sans Light" w:cs="Open Sans Light"/>
                <w:sz w:val="20"/>
              </w:rPr>
              <w:t xml:space="preserve">Head of </w:t>
            </w:r>
            <w:r w:rsidRPr="007E0F74">
              <w:rPr>
                <w:rFonts w:ascii="Open Sans Light" w:hAnsi="Open Sans Light" w:cs="Open Sans Light"/>
                <w:sz w:val="20"/>
              </w:rPr>
              <w:t>HR) to staff in accordance with the curriculum structure. Ensure that all aspects of responsibilities covering Programme Manager roles and quality systems are adhered to at all times. Maintain and develop this structure through effective induction, monitoring, appraisal and performance management of all staff.</w:t>
            </w:r>
          </w:p>
        </w:tc>
      </w:tr>
      <w:tr w:rsidR="00C903DC" w:rsidRPr="007E0F74" w14:paraId="530C04CC" w14:textId="77777777" w:rsidTr="00011934">
        <w:tc>
          <w:tcPr>
            <w:tcW w:w="9606" w:type="dxa"/>
          </w:tcPr>
          <w:p w14:paraId="384BE7E5"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Plan, deliver, monitor and assess all curriculum activity within agreed frameworks and targets and in line with college policies. As a minimum, this will include the curriculum self-assessment report, operating plan, and quality improvement plan.</w:t>
            </w:r>
          </w:p>
        </w:tc>
      </w:tr>
      <w:tr w:rsidR="00C903DC" w:rsidRPr="007E0F74" w14:paraId="7B4A9E4D" w14:textId="77777777" w:rsidTr="00011934">
        <w:tc>
          <w:tcPr>
            <w:tcW w:w="9606" w:type="dxa"/>
          </w:tcPr>
          <w:p w14:paraId="0F20E054"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the wider College Management Team ensuring personal familiarity and curriculum adherence to all college policies and procedures.</w:t>
            </w:r>
          </w:p>
        </w:tc>
      </w:tr>
      <w:tr w:rsidR="00C903DC" w:rsidRPr="007E0F74" w14:paraId="5A8E0482" w14:textId="77777777" w:rsidTr="00011934">
        <w:tc>
          <w:tcPr>
            <w:tcW w:w="9606" w:type="dxa"/>
          </w:tcPr>
          <w:p w14:paraId="78A7DB1E"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Manage the delegated budgets against agreed income and expenditure targets. Adhere to the college Financial Regulations at all times with support from the Finance Team.</w:t>
            </w:r>
          </w:p>
        </w:tc>
      </w:tr>
      <w:tr w:rsidR="00C903DC" w:rsidRPr="007E0F74" w14:paraId="33FABF28" w14:textId="77777777" w:rsidTr="00011934">
        <w:tc>
          <w:tcPr>
            <w:tcW w:w="9606" w:type="dxa"/>
          </w:tcPr>
          <w:p w14:paraId="154FDDC0" w14:textId="75D2889E"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Identify and ensure staff development within the division and produce a staff development plan in agreement with the </w:t>
            </w:r>
            <w:r w:rsidR="002572FA">
              <w:rPr>
                <w:rFonts w:ascii="Open Sans Light" w:hAnsi="Open Sans Light" w:cs="Open Sans Light"/>
                <w:sz w:val="20"/>
              </w:rPr>
              <w:t xml:space="preserve">Vice </w:t>
            </w:r>
            <w:r w:rsidR="00B61F4E">
              <w:rPr>
                <w:rFonts w:ascii="Open Sans Light" w:hAnsi="Open Sans Light" w:cs="Open Sans Light"/>
                <w:sz w:val="20"/>
              </w:rPr>
              <w:t>Principal</w:t>
            </w:r>
            <w:r w:rsidRPr="007E0F74">
              <w:rPr>
                <w:rFonts w:ascii="Open Sans Light" w:hAnsi="Open Sans Light" w:cs="Open Sans Light"/>
                <w:sz w:val="20"/>
              </w:rPr>
              <w:t xml:space="preserve">. </w:t>
            </w:r>
          </w:p>
        </w:tc>
      </w:tr>
      <w:tr w:rsidR="00C903DC" w:rsidRPr="007E0F74" w14:paraId="291AE8E6" w14:textId="77777777" w:rsidTr="00011934">
        <w:tc>
          <w:tcPr>
            <w:tcW w:w="9606" w:type="dxa"/>
          </w:tcPr>
          <w:p w14:paraId="3584220C" w14:textId="0A5770B5"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Ensure recruitment targets are met and/or exceeded, and support the </w:t>
            </w:r>
            <w:r w:rsidR="002572FA">
              <w:rPr>
                <w:rFonts w:ascii="Open Sans Light" w:hAnsi="Open Sans Light" w:cs="Open Sans Light"/>
                <w:sz w:val="20"/>
              </w:rPr>
              <w:t xml:space="preserve">Vice </w:t>
            </w:r>
            <w:r w:rsidR="00B61F4E">
              <w:rPr>
                <w:rFonts w:ascii="Open Sans Light" w:hAnsi="Open Sans Light" w:cs="Open Sans Light"/>
                <w:sz w:val="20"/>
              </w:rPr>
              <w:t>Principal</w:t>
            </w:r>
            <w:r w:rsidR="00B61F4E" w:rsidRPr="007E0F74">
              <w:rPr>
                <w:rFonts w:ascii="Open Sans Light" w:hAnsi="Open Sans Light" w:cs="Open Sans Light"/>
                <w:sz w:val="20"/>
              </w:rPr>
              <w:t xml:space="preserve"> </w:t>
            </w:r>
            <w:r w:rsidRPr="007E0F74">
              <w:rPr>
                <w:rFonts w:ascii="Open Sans Light" w:hAnsi="Open Sans Light" w:cs="Open Sans Light"/>
                <w:sz w:val="20"/>
              </w:rPr>
              <w:t>in developing and implementing a marketing plan.</w:t>
            </w:r>
          </w:p>
        </w:tc>
      </w:tr>
      <w:tr w:rsidR="00C903DC" w:rsidRPr="007E0F74" w14:paraId="38AFB7EC" w14:textId="77777777" w:rsidTr="00011934">
        <w:tc>
          <w:tcPr>
            <w:tcW w:w="9606" w:type="dxa"/>
          </w:tcPr>
          <w:p w14:paraId="08657E6C" w14:textId="47DF00C6" w:rsidR="00C903DC" w:rsidRPr="007E0F74" w:rsidRDefault="00C903DC" w:rsidP="00B61F4E">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lastRenderedPageBreak/>
              <w:t xml:space="preserve">Exploit opportunities, working with the </w:t>
            </w:r>
            <w:r w:rsidR="002572FA">
              <w:rPr>
                <w:rFonts w:ascii="Open Sans Light" w:hAnsi="Open Sans Light" w:cs="Open Sans Light"/>
                <w:sz w:val="20"/>
              </w:rPr>
              <w:t xml:space="preserve">Vice </w:t>
            </w:r>
            <w:r w:rsidR="00B61F4E">
              <w:rPr>
                <w:rFonts w:ascii="Open Sans Light" w:hAnsi="Open Sans Light" w:cs="Open Sans Light"/>
                <w:sz w:val="20"/>
              </w:rPr>
              <w:t>Principal</w:t>
            </w:r>
            <w:r w:rsidRPr="007E0F74">
              <w:rPr>
                <w:rFonts w:ascii="Open Sans Light" w:hAnsi="Open Sans Light" w:cs="Open Sans Light"/>
                <w:sz w:val="20"/>
              </w:rPr>
              <w:t xml:space="preserve"> and SMT, to generate income from a variety of sources, including provision on a fully costed basis.</w:t>
            </w:r>
          </w:p>
        </w:tc>
      </w:tr>
      <w:tr w:rsidR="00C903DC" w:rsidRPr="007E0F74" w14:paraId="66EE5993" w14:textId="77777777" w:rsidTr="00011934">
        <w:tc>
          <w:tcPr>
            <w:tcW w:w="9606" w:type="dxa"/>
          </w:tcPr>
          <w:p w14:paraId="482FA589"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Manage curriculum resources, including timetabling and staff deployment, in order to achieve maximum efficiencies and enhancement to the student experience.</w:t>
            </w:r>
          </w:p>
        </w:tc>
      </w:tr>
      <w:tr w:rsidR="00C903DC" w:rsidRPr="007E0F74" w14:paraId="57E90D30" w14:textId="77777777" w:rsidTr="00011934">
        <w:tc>
          <w:tcPr>
            <w:tcW w:w="9606" w:type="dxa"/>
          </w:tcPr>
          <w:p w14:paraId="60EF5051" w14:textId="5483EB0F"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Ensure that all curriculum activity is delivered in line with the college Health &amp; Safety Policy (with support from the college Safety Team and the </w:t>
            </w:r>
            <w:r w:rsidR="002572FA">
              <w:rPr>
                <w:rFonts w:ascii="Open Sans Light" w:hAnsi="Open Sans Light" w:cs="Open Sans Light"/>
                <w:sz w:val="20"/>
              </w:rPr>
              <w:t xml:space="preserve">Vice </w:t>
            </w:r>
            <w:r w:rsidR="00B61F4E">
              <w:rPr>
                <w:rFonts w:ascii="Open Sans Light" w:hAnsi="Open Sans Light" w:cs="Open Sans Light"/>
                <w:sz w:val="20"/>
              </w:rPr>
              <w:t>Principal</w:t>
            </w:r>
            <w:r w:rsidRPr="007E0F74">
              <w:rPr>
                <w:rFonts w:ascii="Open Sans Light" w:hAnsi="Open Sans Light" w:cs="Open Sans Light"/>
                <w:color w:val="000000" w:themeColor="text1"/>
                <w:sz w:val="20"/>
              </w:rPr>
              <w:t>). This will include the physical monitoring, evaluation and feedback to individual practi</w:t>
            </w:r>
            <w:r w:rsidR="007E0F74">
              <w:rPr>
                <w:rFonts w:ascii="Open Sans Light" w:hAnsi="Open Sans Light" w:cs="Open Sans Light"/>
                <w:color w:val="000000" w:themeColor="text1"/>
                <w:sz w:val="20"/>
              </w:rPr>
              <w:t>ti</w:t>
            </w:r>
            <w:r w:rsidRPr="007E0F74">
              <w:rPr>
                <w:rFonts w:ascii="Open Sans Light" w:hAnsi="Open Sans Light" w:cs="Open Sans Light"/>
                <w:color w:val="000000" w:themeColor="text1"/>
                <w:sz w:val="20"/>
              </w:rPr>
              <w:t>oners to ensure that safe systems of work are being adhered to at all times and that robust risk assessments are in place for all activities undertaken. Support Programme Managers in the risk assessment process and the adoption of safe systems of work.</w:t>
            </w:r>
          </w:p>
        </w:tc>
      </w:tr>
      <w:tr w:rsidR="00C903DC" w:rsidRPr="007E0F74" w14:paraId="3610C160" w14:textId="77777777" w:rsidTr="00011934">
        <w:tc>
          <w:tcPr>
            <w:tcW w:w="9606" w:type="dxa"/>
          </w:tcPr>
          <w:p w14:paraId="22ABDB82"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effective communication within the Division reinforcing the appropriate use of email, briefings and weekly team meetings.</w:t>
            </w:r>
          </w:p>
        </w:tc>
      </w:tr>
      <w:tr w:rsidR="00C903DC" w:rsidRPr="007E0F74" w14:paraId="4DCDA7D8" w14:textId="77777777" w:rsidTr="00011934">
        <w:tc>
          <w:tcPr>
            <w:tcW w:w="9606" w:type="dxa"/>
          </w:tcPr>
          <w:p w14:paraId="3BD74DBA" w14:textId="65090BF2"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Develop and maintain relevant industry links in coordination with the </w:t>
            </w:r>
            <w:r w:rsidR="002572FA">
              <w:rPr>
                <w:rFonts w:ascii="Open Sans Light" w:hAnsi="Open Sans Light" w:cs="Open Sans Light"/>
                <w:sz w:val="20"/>
              </w:rPr>
              <w:t>Vice</w:t>
            </w:r>
            <w:r w:rsidR="00B61F4E">
              <w:rPr>
                <w:rFonts w:ascii="Open Sans Light" w:hAnsi="Open Sans Light" w:cs="Open Sans Light"/>
                <w:sz w:val="20"/>
              </w:rPr>
              <w:t xml:space="preserve"> Principal</w:t>
            </w:r>
            <w:r w:rsidRPr="007E0F74">
              <w:rPr>
                <w:rFonts w:ascii="Open Sans Light" w:hAnsi="Open Sans Light" w:cs="Open Sans Light"/>
                <w:color w:val="000000" w:themeColor="text1"/>
                <w:sz w:val="20"/>
              </w:rPr>
              <w:t xml:space="preserve">. </w:t>
            </w:r>
          </w:p>
        </w:tc>
      </w:tr>
      <w:tr w:rsidR="00C903DC" w:rsidRPr="007E0F74" w14:paraId="359BD3BC" w14:textId="77777777" w:rsidTr="00011934">
        <w:tc>
          <w:tcPr>
            <w:tcW w:w="9606" w:type="dxa"/>
          </w:tcPr>
          <w:p w14:paraId="65ACEA0D" w14:textId="5AF8849A"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Coordinate Programme Manager’s activities to ensure the best possible Divisional presence at college Open Day and organise student attendance as agreed with the </w:t>
            </w:r>
            <w:r w:rsidR="002572FA">
              <w:rPr>
                <w:rFonts w:ascii="Open Sans Light" w:hAnsi="Open Sans Light" w:cs="Open Sans Light"/>
                <w:sz w:val="20"/>
              </w:rPr>
              <w:t xml:space="preserve">Vice </w:t>
            </w:r>
            <w:r w:rsidR="00B61F4E">
              <w:rPr>
                <w:rFonts w:ascii="Open Sans Light" w:hAnsi="Open Sans Light" w:cs="Open Sans Light"/>
                <w:sz w:val="20"/>
              </w:rPr>
              <w:t>Principal</w:t>
            </w:r>
            <w:r w:rsidRPr="007E0F74">
              <w:rPr>
                <w:rFonts w:ascii="Open Sans Light" w:hAnsi="Open Sans Light" w:cs="Open Sans Light"/>
                <w:color w:val="000000" w:themeColor="text1"/>
                <w:sz w:val="20"/>
              </w:rPr>
              <w:t>.</w:t>
            </w:r>
          </w:p>
        </w:tc>
      </w:tr>
    </w:tbl>
    <w:p w14:paraId="36169310"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B149665"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Teaching, Learning and Assessment</w:t>
      </w:r>
    </w:p>
    <w:tbl>
      <w:tblPr>
        <w:tblStyle w:val="TableGrid"/>
        <w:tblW w:w="9606" w:type="dxa"/>
        <w:tblLayout w:type="fixed"/>
        <w:tblLook w:val="04A0" w:firstRow="1" w:lastRow="0" w:firstColumn="1" w:lastColumn="0" w:noHBand="0" w:noVBand="1"/>
      </w:tblPr>
      <w:tblGrid>
        <w:gridCol w:w="9606"/>
      </w:tblGrid>
      <w:tr w:rsidR="00C903DC" w:rsidRPr="007E0F74" w14:paraId="77FDEEB8" w14:textId="77777777" w:rsidTr="00011934">
        <w:tc>
          <w:tcPr>
            <w:tcW w:w="9606" w:type="dxa"/>
          </w:tcPr>
          <w:p w14:paraId="7FDA6266" w14:textId="77777777" w:rsidR="00C903DC" w:rsidRPr="007E0F74" w:rsidRDefault="00C903DC" w:rsidP="00C903DC">
            <w:pPr>
              <w:pStyle w:val="ListParagraph"/>
              <w:numPr>
                <w:ilvl w:val="0"/>
                <w:numId w:val="41"/>
              </w:numPr>
              <w:spacing w:after="160" w:line="259" w:lineRule="auto"/>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C903DC" w:rsidRPr="007E0F74" w14:paraId="3D46FF0B" w14:textId="77777777" w:rsidTr="00011934">
        <w:tc>
          <w:tcPr>
            <w:tcW w:w="9606" w:type="dxa"/>
          </w:tcPr>
          <w:p w14:paraId="63BBF8DC"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Ensure high levels of student attendance in all sessions and prompt completion of registers across all aspects of the division. </w:t>
            </w:r>
          </w:p>
        </w:tc>
      </w:tr>
      <w:tr w:rsidR="00C903DC" w:rsidRPr="007E0F74" w14:paraId="5AB186ED" w14:textId="77777777" w:rsidTr="00011934">
        <w:tc>
          <w:tcPr>
            <w:tcW w:w="9606" w:type="dxa"/>
          </w:tcPr>
          <w:p w14:paraId="67B30AC8" w14:textId="1D98D881"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Use and apply modern technology in TLA to enhance the learning experience and support progress for students, e</w:t>
            </w:r>
            <w:r w:rsidR="007E0F74">
              <w:rPr>
                <w:rFonts w:ascii="Open Sans Light" w:hAnsi="Open Sans Light" w:cs="Open Sans Light"/>
                <w:color w:val="000000" w:themeColor="text1"/>
                <w:sz w:val="20"/>
              </w:rPr>
              <w:t>.</w:t>
            </w:r>
            <w:r w:rsidRPr="007E0F74">
              <w:rPr>
                <w:rFonts w:ascii="Open Sans Light" w:hAnsi="Open Sans Light" w:cs="Open Sans Light"/>
                <w:color w:val="000000" w:themeColor="text1"/>
                <w:sz w:val="20"/>
              </w:rPr>
              <w:t>g</w:t>
            </w:r>
            <w:r w:rsidR="007E0F74">
              <w:rPr>
                <w:rFonts w:ascii="Open Sans Light" w:hAnsi="Open Sans Light" w:cs="Open Sans Light"/>
                <w:color w:val="000000" w:themeColor="text1"/>
                <w:sz w:val="20"/>
              </w:rPr>
              <w:t>.</w:t>
            </w:r>
            <w:r w:rsidRPr="007E0F74">
              <w:rPr>
                <w:rFonts w:ascii="Open Sans Light" w:hAnsi="Open Sans Light" w:cs="Open Sans Light"/>
                <w:color w:val="000000" w:themeColor="text1"/>
                <w:sz w:val="20"/>
              </w:rPr>
              <w:t xml:space="preserve"> ILT, VLE, specialist software/resources, complying with the college VLE standards.</w:t>
            </w:r>
          </w:p>
        </w:tc>
      </w:tr>
      <w:tr w:rsidR="00C903DC" w:rsidRPr="007E0F74" w14:paraId="6B9588B1" w14:textId="77777777" w:rsidTr="00011934">
        <w:tc>
          <w:tcPr>
            <w:tcW w:w="9606" w:type="dxa"/>
          </w:tcPr>
          <w:p w14:paraId="67921DFE"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cohesive assessment plans are in place for all students to ensure effective student progress across the curriculum.</w:t>
            </w:r>
          </w:p>
        </w:tc>
      </w:tr>
      <w:tr w:rsidR="00C903DC" w:rsidRPr="007E0F74" w14:paraId="2702784E" w14:textId="77777777" w:rsidTr="00011934">
        <w:tc>
          <w:tcPr>
            <w:tcW w:w="9606" w:type="dxa"/>
          </w:tcPr>
          <w:p w14:paraId="62A9CBF6"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Implement the college disciplinary and complaints policy for students.</w:t>
            </w:r>
          </w:p>
        </w:tc>
      </w:tr>
      <w:tr w:rsidR="00C903DC" w:rsidRPr="007E0F74" w14:paraId="1247126E" w14:textId="77777777" w:rsidTr="00011934">
        <w:tc>
          <w:tcPr>
            <w:tcW w:w="9606" w:type="dxa"/>
          </w:tcPr>
          <w:p w14:paraId="24CE1D4E"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Monitor tracking of individual student progress across the divisional provision and ensure action is taken to improve progress where possible.</w:t>
            </w:r>
          </w:p>
        </w:tc>
      </w:tr>
      <w:tr w:rsidR="00C903DC" w:rsidRPr="007E0F74" w14:paraId="099DB14E" w14:textId="77777777" w:rsidTr="00011934">
        <w:tc>
          <w:tcPr>
            <w:tcW w:w="9606" w:type="dxa"/>
          </w:tcPr>
          <w:p w14:paraId="4B9AB850"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standardisation of record keeping for all students on programmes within the division and the use of the integrated student monitoring and support system (</w:t>
            </w:r>
            <w:proofErr w:type="spellStart"/>
            <w:r w:rsidRPr="007E0F74">
              <w:rPr>
                <w:rFonts w:ascii="Open Sans Light" w:hAnsi="Open Sans Light" w:cs="Open Sans Light"/>
                <w:color w:val="000000" w:themeColor="text1"/>
                <w:sz w:val="20"/>
              </w:rPr>
              <w:t>eg</w:t>
            </w:r>
            <w:proofErr w:type="spellEnd"/>
            <w:r w:rsidRPr="007E0F74">
              <w:rPr>
                <w:rFonts w:ascii="Open Sans Light" w:hAnsi="Open Sans Light" w:cs="Open Sans Light"/>
                <w:color w:val="000000" w:themeColor="text1"/>
                <w:sz w:val="20"/>
              </w:rPr>
              <w:t xml:space="preserve"> Pro Monitor).</w:t>
            </w:r>
          </w:p>
        </w:tc>
      </w:tr>
      <w:tr w:rsidR="00C903DC" w:rsidRPr="007E0F74" w14:paraId="16E9A7C0" w14:textId="77777777" w:rsidTr="00011934">
        <w:tc>
          <w:tcPr>
            <w:tcW w:w="9606" w:type="dxa"/>
          </w:tcPr>
          <w:p w14:paraId="01A7A175"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Support Programme Managers to ensure all students are enrolled onto the correct course and qualification aim.</w:t>
            </w:r>
          </w:p>
        </w:tc>
      </w:tr>
      <w:tr w:rsidR="00C903DC" w:rsidRPr="007E0F74" w14:paraId="37EA0199" w14:textId="77777777" w:rsidTr="00011934">
        <w:tc>
          <w:tcPr>
            <w:tcW w:w="9606" w:type="dxa"/>
          </w:tcPr>
          <w:p w14:paraId="1CD5249B"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Audit and ensure the effective use of students’ Individual Learning Plans (ILPs) by Programme Managers and tutors.</w:t>
            </w:r>
          </w:p>
        </w:tc>
      </w:tr>
      <w:tr w:rsidR="00C903DC" w:rsidRPr="007E0F74" w14:paraId="2E284FED" w14:textId="77777777" w:rsidTr="00011934">
        <w:tc>
          <w:tcPr>
            <w:tcW w:w="9606" w:type="dxa"/>
          </w:tcPr>
          <w:p w14:paraId="274C1E04"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Work with Programme Managers to organise and manage parental / guardian consultation events.</w:t>
            </w:r>
          </w:p>
        </w:tc>
      </w:tr>
    </w:tbl>
    <w:p w14:paraId="5B8F1415"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B02536E"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434768B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Quality Management</w:t>
      </w:r>
    </w:p>
    <w:tbl>
      <w:tblPr>
        <w:tblStyle w:val="TableGrid"/>
        <w:tblW w:w="9606" w:type="dxa"/>
        <w:tblLayout w:type="fixed"/>
        <w:tblLook w:val="04A0" w:firstRow="1" w:lastRow="0" w:firstColumn="1" w:lastColumn="0" w:noHBand="0" w:noVBand="1"/>
      </w:tblPr>
      <w:tblGrid>
        <w:gridCol w:w="9606"/>
      </w:tblGrid>
      <w:tr w:rsidR="00C903DC" w:rsidRPr="007E0F74" w14:paraId="1C550823" w14:textId="77777777" w:rsidTr="00011934">
        <w:tc>
          <w:tcPr>
            <w:tcW w:w="9606" w:type="dxa"/>
          </w:tcPr>
          <w:p w14:paraId="258938CE" w14:textId="77777777" w:rsidR="00C903DC" w:rsidRPr="007E0F74" w:rsidRDefault="00C903DC" w:rsidP="00C903DC">
            <w:pPr>
              <w:pStyle w:val="ListParagraph"/>
              <w:numPr>
                <w:ilvl w:val="0"/>
                <w:numId w:val="42"/>
              </w:numPr>
              <w:spacing w:after="160" w:line="259" w:lineRule="auto"/>
              <w:rPr>
                <w:rFonts w:ascii="Open Sans Light" w:hAnsi="Open Sans Light" w:cs="Open Sans Light"/>
                <w:sz w:val="20"/>
              </w:rPr>
            </w:pPr>
            <w:r w:rsidRPr="007E0F74">
              <w:rPr>
                <w:rFonts w:ascii="Open Sans Light" w:hAnsi="Open Sans Light" w:cs="Open Sans Light"/>
                <w:sz w:val="20"/>
              </w:rPr>
              <w:t>Collate and monitor student voice information across the curriculum to support the continuous development and implementation of the quality improvement plan.</w:t>
            </w:r>
          </w:p>
        </w:tc>
      </w:tr>
      <w:tr w:rsidR="00C903DC" w:rsidRPr="007E0F74" w14:paraId="18A6362C" w14:textId="77777777" w:rsidTr="00011934">
        <w:tc>
          <w:tcPr>
            <w:tcW w:w="9606" w:type="dxa"/>
          </w:tcPr>
          <w:p w14:paraId="0525DD44" w14:textId="4B7F7CE8"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Produce the annual self-assessment report for the curriculum and assist with the internal audit process as directed by the </w:t>
            </w:r>
            <w:r w:rsidR="00B61F4E">
              <w:rPr>
                <w:rFonts w:ascii="Open Sans Light" w:hAnsi="Open Sans Light" w:cs="Open Sans Light"/>
                <w:sz w:val="20"/>
              </w:rPr>
              <w:t>Assistant Principal</w:t>
            </w:r>
            <w:r w:rsidRPr="007E0F74">
              <w:rPr>
                <w:rFonts w:ascii="Open Sans Light" w:hAnsi="Open Sans Light" w:cs="Open Sans Light"/>
                <w:sz w:val="20"/>
              </w:rPr>
              <w:t xml:space="preserve">.  </w:t>
            </w:r>
          </w:p>
        </w:tc>
      </w:tr>
      <w:tr w:rsidR="00C903DC" w:rsidRPr="007E0F74" w14:paraId="2BFC9EDF" w14:textId="77777777" w:rsidTr="00011934">
        <w:tc>
          <w:tcPr>
            <w:tcW w:w="9606" w:type="dxa"/>
          </w:tcPr>
          <w:p w14:paraId="3B78FFDD"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the evaluation of TLA procedures to enhance the student experience and support Continuous Professional Development (CPD)</w:t>
            </w:r>
          </w:p>
        </w:tc>
      </w:tr>
      <w:tr w:rsidR="00C903DC" w:rsidRPr="007E0F74" w14:paraId="4451A788" w14:textId="77777777" w:rsidTr="00011934">
        <w:tc>
          <w:tcPr>
            <w:tcW w:w="9606" w:type="dxa"/>
          </w:tcPr>
          <w:p w14:paraId="1567A5D5"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Be responsible for the courses/programmes/subjects within the remit of your curriculum team against key performance indicators. </w:t>
            </w:r>
          </w:p>
        </w:tc>
      </w:tr>
      <w:tr w:rsidR="00C903DC" w:rsidRPr="007E0F74" w14:paraId="6B62E445" w14:textId="77777777" w:rsidTr="00011934">
        <w:tc>
          <w:tcPr>
            <w:tcW w:w="9606" w:type="dxa"/>
          </w:tcPr>
          <w:p w14:paraId="0B94ED5E"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Ensure weekly team meetings with </w:t>
            </w:r>
            <w:r w:rsidRPr="007E0F74">
              <w:rPr>
                <w:rFonts w:ascii="Open Sans Light" w:hAnsi="Open Sans Light" w:cs="Open Sans Light"/>
                <w:color w:val="000000" w:themeColor="text1"/>
                <w:sz w:val="20"/>
              </w:rPr>
              <w:t>Programme Managers</w:t>
            </w:r>
            <w:r w:rsidRPr="007E0F74">
              <w:rPr>
                <w:rFonts w:ascii="Open Sans Light" w:hAnsi="Open Sans Light" w:cs="Open Sans Light"/>
                <w:color w:val="FF0000"/>
                <w:sz w:val="20"/>
              </w:rPr>
              <w:t xml:space="preserve"> </w:t>
            </w:r>
            <w:r w:rsidRPr="007E0F74">
              <w:rPr>
                <w:rFonts w:ascii="Open Sans Light" w:hAnsi="Open Sans Light" w:cs="Open Sans Light"/>
                <w:sz w:val="20"/>
              </w:rPr>
              <w:t>are held and evidenced to standardise practice. Use this process as a key forum for information / good practice sharing, management direction and team consultation.  Ensure all staff have the opportunity to contribute to discussions.</w:t>
            </w:r>
          </w:p>
        </w:tc>
      </w:tr>
      <w:tr w:rsidR="00C903DC" w:rsidRPr="007E0F74" w14:paraId="5735B618" w14:textId="77777777" w:rsidTr="00011934">
        <w:tc>
          <w:tcPr>
            <w:tcW w:w="9606" w:type="dxa"/>
          </w:tcPr>
          <w:p w14:paraId="4BDC22F4"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Support Programme Managers in completing the relevant self-assessment processes and quality improvement plans within their area of responsibility. </w:t>
            </w:r>
          </w:p>
        </w:tc>
      </w:tr>
      <w:tr w:rsidR="00C903DC" w:rsidRPr="007E0F74" w14:paraId="4B103571" w14:textId="77777777" w:rsidTr="00011934">
        <w:tc>
          <w:tcPr>
            <w:tcW w:w="9606" w:type="dxa"/>
          </w:tcPr>
          <w:p w14:paraId="42978D30"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cross college and curricular-based forums as part of the college quality management procedures and governance arrangements.</w:t>
            </w:r>
          </w:p>
        </w:tc>
      </w:tr>
    </w:tbl>
    <w:p w14:paraId="47DF0312"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5185AD45"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05500D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Continuous Professional Development</w:t>
      </w:r>
    </w:p>
    <w:tbl>
      <w:tblPr>
        <w:tblStyle w:val="TableGrid"/>
        <w:tblW w:w="9606" w:type="dxa"/>
        <w:tblLook w:val="04A0" w:firstRow="1" w:lastRow="0" w:firstColumn="1" w:lastColumn="0" w:noHBand="0" w:noVBand="1"/>
      </w:tblPr>
      <w:tblGrid>
        <w:gridCol w:w="9606"/>
      </w:tblGrid>
      <w:tr w:rsidR="00C903DC" w:rsidRPr="007E0F74" w14:paraId="3DB98F43" w14:textId="77777777" w:rsidTr="00011934">
        <w:tc>
          <w:tcPr>
            <w:tcW w:w="9606" w:type="dxa"/>
          </w:tcPr>
          <w:p w14:paraId="280E0A9A" w14:textId="77777777" w:rsidR="00C903DC" w:rsidRPr="007E0F74" w:rsidRDefault="00C903DC" w:rsidP="00C903DC">
            <w:pPr>
              <w:pStyle w:val="ListParagraph"/>
              <w:numPr>
                <w:ilvl w:val="0"/>
                <w:numId w:val="43"/>
              </w:numPr>
              <w:spacing w:after="160" w:line="259" w:lineRule="auto"/>
              <w:rPr>
                <w:rFonts w:ascii="Open Sans Light" w:hAnsi="Open Sans Light" w:cs="Open Sans Light"/>
                <w:sz w:val="20"/>
              </w:rPr>
            </w:pPr>
            <w:r w:rsidRPr="007E0F74">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903DC" w:rsidRPr="007E0F74" w14:paraId="7BB7F174" w14:textId="77777777" w:rsidTr="00011934">
        <w:tc>
          <w:tcPr>
            <w:tcW w:w="9606" w:type="dxa"/>
          </w:tcPr>
          <w:p w14:paraId="12B9C49A" w14:textId="77777777" w:rsidR="00C903DC" w:rsidRPr="007E0F74" w:rsidRDefault="00C903DC" w:rsidP="00C903DC">
            <w:pPr>
              <w:pStyle w:val="ListParagraph"/>
              <w:numPr>
                <w:ilvl w:val="0"/>
                <w:numId w:val="43"/>
              </w:numPr>
              <w:spacing w:after="160" w:line="259" w:lineRule="auto"/>
              <w:rPr>
                <w:rFonts w:ascii="Open Sans Light" w:hAnsi="Open Sans Light" w:cs="Open Sans Light"/>
                <w:sz w:val="20"/>
              </w:rPr>
            </w:pPr>
            <w:r w:rsidRPr="007E0F74">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bl>
    <w:p w14:paraId="5AB6E11B" w14:textId="77777777" w:rsidR="00C903DC" w:rsidRPr="007E0F74" w:rsidRDefault="00C903DC" w:rsidP="00C903DC">
      <w:pPr>
        <w:rPr>
          <w:rFonts w:ascii="Open Sans Light" w:eastAsia="Calibri" w:hAnsi="Open Sans Light" w:cs="Open Sans Light"/>
          <w:b/>
          <w:sz w:val="20"/>
          <w:szCs w:val="20"/>
          <w:u w:val="single"/>
        </w:rPr>
      </w:pPr>
    </w:p>
    <w:p w14:paraId="34E6AD4A" w14:textId="0A531244" w:rsidR="00C903DC"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Curriculum Specific Duties</w:t>
      </w:r>
    </w:p>
    <w:tbl>
      <w:tblPr>
        <w:tblStyle w:val="TableGrid11"/>
        <w:tblW w:w="9606" w:type="dxa"/>
        <w:tblLook w:val="04A0" w:firstRow="1" w:lastRow="0" w:firstColumn="1" w:lastColumn="0" w:noHBand="0" w:noVBand="1"/>
      </w:tblPr>
      <w:tblGrid>
        <w:gridCol w:w="9606"/>
      </w:tblGrid>
      <w:tr w:rsidR="00A54E05" w:rsidRPr="00A54E05" w14:paraId="7BA03F6F" w14:textId="77777777" w:rsidTr="008C2A64">
        <w:tc>
          <w:tcPr>
            <w:tcW w:w="9606" w:type="dxa"/>
          </w:tcPr>
          <w:p w14:paraId="4A8F6EF3" w14:textId="694922FC" w:rsidR="00A54E05" w:rsidRPr="00A54E05" w:rsidRDefault="00A54E05" w:rsidP="007E76B2">
            <w:pPr>
              <w:pStyle w:val="ListParagraph"/>
              <w:numPr>
                <w:ilvl w:val="0"/>
                <w:numId w:val="48"/>
              </w:numPr>
              <w:ind w:left="731" w:hanging="425"/>
              <w:rPr>
                <w:rFonts w:ascii="Open Sans Light" w:hAnsi="Open Sans Light" w:cs="Open Sans Light"/>
                <w:sz w:val="20"/>
              </w:rPr>
            </w:pPr>
            <w:r w:rsidRPr="00A54E05">
              <w:rPr>
                <w:rFonts w:ascii="Open Sans Light" w:hAnsi="Open Sans Light" w:cs="Open Sans Light"/>
                <w:sz w:val="20"/>
              </w:rPr>
              <w:t>Control the use of all equine and sport facilities to ensure authorised use only.</w:t>
            </w:r>
          </w:p>
        </w:tc>
      </w:tr>
      <w:tr w:rsidR="00A54E05" w:rsidRPr="00A54E05" w14:paraId="3973B2BE" w14:textId="77777777" w:rsidTr="008C2A64">
        <w:tc>
          <w:tcPr>
            <w:tcW w:w="9606" w:type="dxa"/>
          </w:tcPr>
          <w:p w14:paraId="4DAE7963" w14:textId="4F07625A" w:rsidR="00A54E05" w:rsidRPr="00A54E05" w:rsidRDefault="00A54E05" w:rsidP="00A54E05">
            <w:pPr>
              <w:pStyle w:val="ListParagraph"/>
              <w:numPr>
                <w:ilvl w:val="0"/>
                <w:numId w:val="48"/>
              </w:numPr>
              <w:ind w:left="731" w:hanging="425"/>
              <w:rPr>
                <w:rFonts w:ascii="Open Sans Light" w:hAnsi="Open Sans Light" w:cs="Open Sans Light"/>
                <w:sz w:val="20"/>
              </w:rPr>
            </w:pPr>
            <w:r w:rsidRPr="00A54E05">
              <w:rPr>
                <w:rFonts w:ascii="Open Sans Light" w:hAnsi="Open Sans Light" w:cs="Open Sans Light"/>
                <w:sz w:val="20"/>
              </w:rPr>
              <w:t>Apply the best possible standards in all practical areas to ensure a clean and safe working environment.</w:t>
            </w:r>
          </w:p>
        </w:tc>
      </w:tr>
      <w:tr w:rsidR="00A54E05" w:rsidRPr="00A54E05" w14:paraId="38BB10EA" w14:textId="77777777" w:rsidTr="008C2A64">
        <w:tc>
          <w:tcPr>
            <w:tcW w:w="9606" w:type="dxa"/>
          </w:tcPr>
          <w:p w14:paraId="449239AA" w14:textId="7B84B8E5" w:rsidR="00A54E05" w:rsidRPr="00A54E05" w:rsidRDefault="00A54E05" w:rsidP="00A54E05">
            <w:pPr>
              <w:pStyle w:val="ListParagraph"/>
              <w:numPr>
                <w:ilvl w:val="0"/>
                <w:numId w:val="48"/>
              </w:numPr>
              <w:spacing w:after="160" w:line="259" w:lineRule="auto"/>
              <w:ind w:left="731" w:hanging="425"/>
              <w:rPr>
                <w:rFonts w:ascii="Open Sans Light" w:hAnsi="Open Sans Light" w:cs="Open Sans Light"/>
                <w:sz w:val="20"/>
              </w:rPr>
            </w:pPr>
            <w:r w:rsidRPr="00A54E05">
              <w:rPr>
                <w:rFonts w:ascii="Open Sans Light" w:hAnsi="Open Sans Light" w:cs="Open Sans Light"/>
                <w:sz w:val="20"/>
              </w:rPr>
              <w:t>Plan and coordinate the cycle of routine duties for students in consultation with Student Services and the Programme Manager. Ensure rotas are forwarded in a timely fashion to allow adequate preparation.</w:t>
            </w:r>
          </w:p>
        </w:tc>
      </w:tr>
      <w:tr w:rsidR="007E76B2" w:rsidRPr="00A54E05" w14:paraId="3339599C" w14:textId="77777777" w:rsidTr="008C2A64">
        <w:tc>
          <w:tcPr>
            <w:tcW w:w="9606" w:type="dxa"/>
          </w:tcPr>
          <w:p w14:paraId="070A5A5D" w14:textId="383BA3FC" w:rsidR="007E76B2" w:rsidRPr="00A54E05" w:rsidRDefault="004F60D9" w:rsidP="004F60D9">
            <w:pPr>
              <w:pStyle w:val="ListParagraph"/>
              <w:numPr>
                <w:ilvl w:val="0"/>
                <w:numId w:val="48"/>
              </w:numPr>
              <w:spacing w:after="160" w:line="259" w:lineRule="auto"/>
              <w:ind w:left="731" w:hanging="425"/>
              <w:rPr>
                <w:rFonts w:ascii="Open Sans Light" w:hAnsi="Open Sans Light" w:cs="Open Sans Light"/>
                <w:sz w:val="20"/>
              </w:rPr>
            </w:pPr>
            <w:r>
              <w:rPr>
                <w:rFonts w:ascii="Open Sans Light" w:hAnsi="Open Sans Light" w:cs="Open Sans Light"/>
                <w:sz w:val="20"/>
              </w:rPr>
              <w:t>Be responsible for</w:t>
            </w:r>
            <w:r w:rsidR="007E76B2">
              <w:rPr>
                <w:rFonts w:ascii="Open Sans Light" w:hAnsi="Open Sans Light" w:cs="Open Sans Light"/>
                <w:sz w:val="20"/>
              </w:rPr>
              <w:t xml:space="preserve"> all on and off site sport facilities selected for learning</w:t>
            </w:r>
            <w:r>
              <w:rPr>
                <w:rFonts w:ascii="Open Sans Light" w:hAnsi="Open Sans Light" w:cs="Open Sans Light"/>
                <w:sz w:val="20"/>
              </w:rPr>
              <w:t xml:space="preserve"> and ensure that they are </w:t>
            </w:r>
            <w:r w:rsidR="007E76B2">
              <w:rPr>
                <w:rFonts w:ascii="Open Sans Light" w:hAnsi="Open Sans Light" w:cs="Open Sans Light"/>
                <w:sz w:val="20"/>
              </w:rPr>
              <w:t>suitable, practical and provide safe working and</w:t>
            </w:r>
            <w:r>
              <w:rPr>
                <w:rFonts w:ascii="Open Sans Light" w:hAnsi="Open Sans Light" w:cs="Open Sans Light"/>
                <w:sz w:val="20"/>
              </w:rPr>
              <w:t xml:space="preserve"> learning environments. E</w:t>
            </w:r>
            <w:r w:rsidR="007E76B2">
              <w:rPr>
                <w:rFonts w:ascii="Open Sans Light" w:hAnsi="Open Sans Light" w:cs="Open Sans Light"/>
                <w:sz w:val="20"/>
              </w:rPr>
              <w:t>nsuring that all health and safety requirements are met in full</w:t>
            </w:r>
            <w:r w:rsidR="007E76B2" w:rsidRPr="00A54E05">
              <w:rPr>
                <w:rFonts w:ascii="Open Sans Light" w:hAnsi="Open Sans Light" w:cs="Open Sans Light"/>
                <w:sz w:val="20"/>
              </w:rPr>
              <w:t>. Liaise with the Estates Manager and Safety Team, where appropriate, to ensure that the facilities are suitable for use at all times.</w:t>
            </w:r>
          </w:p>
        </w:tc>
      </w:tr>
      <w:tr w:rsidR="00A54E05" w:rsidRPr="00A54E05" w14:paraId="6D27F847" w14:textId="77777777" w:rsidTr="008C2A64">
        <w:tc>
          <w:tcPr>
            <w:tcW w:w="9606" w:type="dxa"/>
          </w:tcPr>
          <w:p w14:paraId="269CEC74" w14:textId="77777777" w:rsidR="00A54E05" w:rsidRPr="00A54E05" w:rsidRDefault="00A54E05" w:rsidP="00A54E05">
            <w:pPr>
              <w:pStyle w:val="ListParagraph"/>
              <w:numPr>
                <w:ilvl w:val="0"/>
                <w:numId w:val="48"/>
              </w:numPr>
              <w:spacing w:after="160" w:line="259" w:lineRule="auto"/>
              <w:ind w:left="731" w:hanging="425"/>
              <w:rPr>
                <w:rFonts w:ascii="Open Sans Light" w:hAnsi="Open Sans Light" w:cs="Open Sans Light"/>
                <w:sz w:val="20"/>
              </w:rPr>
            </w:pPr>
            <w:r w:rsidRPr="00A54E05">
              <w:rPr>
                <w:rFonts w:ascii="Open Sans Light" w:hAnsi="Open Sans Light" w:cs="Open Sans Light"/>
                <w:sz w:val="20"/>
              </w:rPr>
              <w:t xml:space="preserve">Act as custodian for the equine stabling, office and schooling areas (to include all indoor and outdoor areas) ensuring that all health and safety requirements are met in full and that a cycle of </w:t>
            </w:r>
            <w:r w:rsidRPr="00A54E05">
              <w:rPr>
                <w:rFonts w:ascii="Open Sans Light" w:hAnsi="Open Sans Light" w:cs="Open Sans Light"/>
                <w:sz w:val="20"/>
              </w:rPr>
              <w:lastRenderedPageBreak/>
              <w:t>planned fire warden inspections is undertaken by a designated member of staff. Liaise with the Estates Manager and Safety Team, where appropriate, to ensure that the facilities are suitable for use at all times.</w:t>
            </w:r>
          </w:p>
        </w:tc>
      </w:tr>
      <w:tr w:rsidR="00A54E05" w:rsidRPr="00A54E05" w14:paraId="30A937A9" w14:textId="77777777" w:rsidTr="008C2A64">
        <w:tc>
          <w:tcPr>
            <w:tcW w:w="9606" w:type="dxa"/>
          </w:tcPr>
          <w:p w14:paraId="316CA957" w14:textId="77777777" w:rsidR="00A54E05" w:rsidRPr="00A54E05" w:rsidRDefault="00A54E05" w:rsidP="00A54E05">
            <w:pPr>
              <w:pStyle w:val="ListParagraph"/>
              <w:numPr>
                <w:ilvl w:val="0"/>
                <w:numId w:val="48"/>
              </w:numPr>
              <w:spacing w:after="160" w:line="259" w:lineRule="auto"/>
              <w:ind w:left="731" w:hanging="425"/>
              <w:rPr>
                <w:rFonts w:ascii="Open Sans Light" w:hAnsi="Open Sans Light" w:cs="Open Sans Light"/>
                <w:sz w:val="20"/>
              </w:rPr>
            </w:pPr>
            <w:r w:rsidRPr="00A54E05">
              <w:rPr>
                <w:rFonts w:ascii="Open Sans Light" w:hAnsi="Open Sans Light" w:cs="Open Sans Light"/>
                <w:sz w:val="20"/>
              </w:rPr>
              <w:lastRenderedPageBreak/>
              <w:t>Deliver an exemplar livery service to all customers.</w:t>
            </w:r>
          </w:p>
        </w:tc>
      </w:tr>
      <w:tr w:rsidR="00A54E05" w:rsidRPr="00A54E05" w14:paraId="2131DF1E" w14:textId="77777777" w:rsidTr="008C2A64">
        <w:tc>
          <w:tcPr>
            <w:tcW w:w="9606" w:type="dxa"/>
          </w:tcPr>
          <w:p w14:paraId="35448868" w14:textId="77777777" w:rsidR="00A54E05" w:rsidRPr="00A54E05" w:rsidRDefault="00A54E05" w:rsidP="00A54E05">
            <w:pPr>
              <w:pStyle w:val="ListParagraph"/>
              <w:numPr>
                <w:ilvl w:val="0"/>
                <w:numId w:val="48"/>
              </w:numPr>
              <w:spacing w:after="160" w:line="259" w:lineRule="auto"/>
              <w:ind w:left="731" w:hanging="425"/>
              <w:rPr>
                <w:rFonts w:ascii="Open Sans Light" w:hAnsi="Open Sans Light" w:cs="Open Sans Light"/>
                <w:sz w:val="20"/>
              </w:rPr>
            </w:pPr>
            <w:r w:rsidRPr="00A54E05">
              <w:rPr>
                <w:rFonts w:ascii="Open Sans Light" w:hAnsi="Open Sans Light" w:cs="Open Sans Light"/>
                <w:sz w:val="20"/>
              </w:rPr>
              <w:t xml:space="preserve">Maintain a Riding Stable Licence through the local authority. </w:t>
            </w:r>
          </w:p>
        </w:tc>
      </w:tr>
      <w:tr w:rsidR="00A54E05" w:rsidRPr="00A54E05" w14:paraId="404998C8" w14:textId="77777777" w:rsidTr="008C2A64">
        <w:tc>
          <w:tcPr>
            <w:tcW w:w="9606" w:type="dxa"/>
          </w:tcPr>
          <w:p w14:paraId="11493381" w14:textId="77777777" w:rsidR="00A54E05" w:rsidRPr="00A54E05" w:rsidRDefault="00A54E05" w:rsidP="00A54E05">
            <w:pPr>
              <w:pStyle w:val="ListParagraph"/>
              <w:numPr>
                <w:ilvl w:val="0"/>
                <w:numId w:val="48"/>
              </w:numPr>
              <w:spacing w:after="160" w:line="259" w:lineRule="auto"/>
              <w:ind w:left="731" w:hanging="425"/>
              <w:rPr>
                <w:rFonts w:ascii="Open Sans Light" w:hAnsi="Open Sans Light" w:cs="Open Sans Light"/>
                <w:sz w:val="20"/>
              </w:rPr>
            </w:pPr>
            <w:r w:rsidRPr="00A54E05">
              <w:rPr>
                <w:rFonts w:ascii="Open Sans Light" w:hAnsi="Open Sans Light" w:cs="Open Sans Light"/>
                <w:sz w:val="20"/>
              </w:rPr>
              <w:t>Satisfy and show best practice in all veterinary inspections.</w:t>
            </w:r>
          </w:p>
        </w:tc>
      </w:tr>
      <w:tr w:rsidR="00A54E05" w:rsidRPr="00A54E05" w14:paraId="09FA7169" w14:textId="77777777" w:rsidTr="008C2A64">
        <w:tc>
          <w:tcPr>
            <w:tcW w:w="9606" w:type="dxa"/>
          </w:tcPr>
          <w:p w14:paraId="6276FDFB" w14:textId="2E6A19A4" w:rsidR="00A54E05" w:rsidRPr="00A54E05" w:rsidRDefault="00A54E05" w:rsidP="00A54E05">
            <w:pPr>
              <w:pStyle w:val="ListParagraph"/>
              <w:numPr>
                <w:ilvl w:val="0"/>
                <w:numId w:val="48"/>
              </w:numPr>
              <w:spacing w:after="160" w:line="259" w:lineRule="auto"/>
              <w:ind w:left="731" w:hanging="425"/>
              <w:rPr>
                <w:rFonts w:ascii="Open Sans Light" w:hAnsi="Open Sans Light" w:cs="Open Sans Light"/>
                <w:sz w:val="20"/>
              </w:rPr>
            </w:pPr>
            <w:r w:rsidRPr="00A54E05">
              <w:rPr>
                <w:rFonts w:ascii="Open Sans Light" w:hAnsi="Open Sans Light" w:cs="Open Sans Light"/>
                <w:sz w:val="20"/>
              </w:rPr>
              <w:t>Coordinate staffing, resources and students to ensure that the College is well represented at all local shows as directed by the Assistant Principal.</w:t>
            </w:r>
          </w:p>
        </w:tc>
      </w:tr>
      <w:tr w:rsidR="00A54E05" w:rsidRPr="00A54E05" w14:paraId="36985638" w14:textId="77777777" w:rsidTr="008C2A64">
        <w:tc>
          <w:tcPr>
            <w:tcW w:w="9606" w:type="dxa"/>
          </w:tcPr>
          <w:p w14:paraId="67DD79D9" w14:textId="77777777" w:rsidR="00A54E05" w:rsidRPr="00A54E05" w:rsidRDefault="00A54E05" w:rsidP="00A54E05">
            <w:pPr>
              <w:pStyle w:val="ListParagraph"/>
              <w:numPr>
                <w:ilvl w:val="0"/>
                <w:numId w:val="48"/>
              </w:numPr>
              <w:spacing w:after="160" w:line="259" w:lineRule="auto"/>
              <w:ind w:left="731" w:hanging="425"/>
              <w:rPr>
                <w:rFonts w:ascii="Open Sans Light" w:hAnsi="Open Sans Light" w:cs="Open Sans Light"/>
                <w:sz w:val="20"/>
              </w:rPr>
            </w:pPr>
            <w:r w:rsidRPr="00A54E05">
              <w:rPr>
                <w:rFonts w:ascii="Open Sans Light" w:hAnsi="Open Sans Light" w:cs="Open Sans Light"/>
                <w:sz w:val="20"/>
              </w:rPr>
              <w:t>Implement a robust system of security, welfare and control for all animals onsite in connection with curricular activities.</w:t>
            </w:r>
          </w:p>
        </w:tc>
      </w:tr>
    </w:tbl>
    <w:p w14:paraId="7466AE93" w14:textId="17797AFD" w:rsidR="00C903DC" w:rsidRPr="007E0F74" w:rsidRDefault="00C903DC" w:rsidP="00C903DC">
      <w:pPr>
        <w:rPr>
          <w:rFonts w:ascii="Open Sans Light" w:eastAsia="Calibri" w:hAnsi="Open Sans Light" w:cs="Open Sans Light"/>
          <w:b/>
          <w:sz w:val="20"/>
          <w:szCs w:val="20"/>
          <w:u w:val="single"/>
        </w:rPr>
      </w:pPr>
    </w:p>
    <w:p w14:paraId="22442208" w14:textId="77777777" w:rsidR="00C903DC" w:rsidRPr="007E0F74" w:rsidRDefault="00C903DC" w:rsidP="00A54E05">
      <w:pPr>
        <w:pStyle w:val="ListParagraph"/>
        <w:numPr>
          <w:ilvl w:val="0"/>
          <w:numId w:val="47"/>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College Management Team</w:t>
      </w:r>
    </w:p>
    <w:tbl>
      <w:tblPr>
        <w:tblStyle w:val="TableGrid"/>
        <w:tblW w:w="9606" w:type="dxa"/>
        <w:tblLook w:val="04A0" w:firstRow="1" w:lastRow="0" w:firstColumn="1" w:lastColumn="0" w:noHBand="0" w:noVBand="1"/>
      </w:tblPr>
      <w:tblGrid>
        <w:gridCol w:w="9606"/>
      </w:tblGrid>
      <w:tr w:rsidR="00C903DC" w:rsidRPr="007E0F74" w14:paraId="175402AF" w14:textId="77777777" w:rsidTr="00011934">
        <w:tc>
          <w:tcPr>
            <w:tcW w:w="9606" w:type="dxa"/>
          </w:tcPr>
          <w:p w14:paraId="2ADA64A6" w14:textId="3CEB4A32" w:rsidR="00C903DC" w:rsidRPr="007E0F74" w:rsidRDefault="00C903DC" w:rsidP="00C903DC">
            <w:pPr>
              <w:pStyle w:val="ListParagraph"/>
              <w:numPr>
                <w:ilvl w:val="0"/>
                <w:numId w:val="44"/>
              </w:numPr>
              <w:spacing w:after="160" w:line="259" w:lineRule="auto"/>
              <w:rPr>
                <w:rFonts w:ascii="Open Sans Light" w:hAnsi="Open Sans Light" w:cs="Open Sans Light"/>
                <w:sz w:val="20"/>
              </w:rPr>
            </w:pPr>
            <w:r w:rsidRPr="007E0F74">
              <w:rPr>
                <w:rFonts w:ascii="Open Sans Light" w:hAnsi="Open Sans Light" w:cs="Open Sans Light"/>
                <w:sz w:val="20"/>
              </w:rPr>
              <w:t xml:space="preserve">To contribute to the wider College Management Team and undertake any further duties commensurate with the grade and responsibilities of the post allocated by the </w:t>
            </w:r>
            <w:r w:rsidR="002572FA">
              <w:rPr>
                <w:rFonts w:ascii="Open Sans Light" w:hAnsi="Open Sans Light" w:cs="Open Sans Light"/>
                <w:sz w:val="20"/>
              </w:rPr>
              <w:t>Vice</w:t>
            </w:r>
            <w:r w:rsidR="00B61F4E">
              <w:rPr>
                <w:rFonts w:ascii="Open Sans Light" w:hAnsi="Open Sans Light" w:cs="Open Sans Light"/>
                <w:sz w:val="20"/>
              </w:rPr>
              <w:t xml:space="preserve"> Principal</w:t>
            </w:r>
            <w:r w:rsidR="00B61F4E" w:rsidRPr="007E0F74">
              <w:rPr>
                <w:rFonts w:ascii="Open Sans Light" w:hAnsi="Open Sans Light" w:cs="Open Sans Light"/>
                <w:sz w:val="20"/>
              </w:rPr>
              <w:t xml:space="preserve"> </w:t>
            </w:r>
            <w:r w:rsidRPr="007E0F74">
              <w:rPr>
                <w:rFonts w:ascii="Open Sans Light" w:hAnsi="Open Sans Light" w:cs="Open Sans Light"/>
                <w:sz w:val="20"/>
              </w:rPr>
              <w:t>or a member of SMT.</w:t>
            </w:r>
          </w:p>
        </w:tc>
      </w:tr>
    </w:tbl>
    <w:p w14:paraId="3486D618" w14:textId="3714D27C" w:rsidR="00EC3F81" w:rsidRPr="007E0F74" w:rsidRDefault="00EC3F81" w:rsidP="00EC3F81">
      <w:pPr>
        <w:autoSpaceDN w:val="0"/>
        <w:spacing w:after="0" w:line="240" w:lineRule="auto"/>
        <w:ind w:left="360"/>
        <w:contextualSpacing/>
        <w:jc w:val="both"/>
        <w:rPr>
          <w:rFonts w:ascii="Open Sans Light" w:eastAsia="Times New Roman" w:hAnsi="Open Sans Light" w:cs="Open Sans Light"/>
          <w:sz w:val="20"/>
          <w:szCs w:val="20"/>
        </w:rPr>
      </w:pPr>
    </w:p>
    <w:p w14:paraId="24333AEF" w14:textId="77777777" w:rsidR="00C903DC" w:rsidRPr="007E0F74" w:rsidRDefault="00C903DC" w:rsidP="00C903DC">
      <w:pPr>
        <w:spacing w:after="0" w:line="240" w:lineRule="auto"/>
        <w:contextualSpacing/>
        <w:jc w:val="both"/>
        <w:rPr>
          <w:rFonts w:ascii="Open Sans Light" w:eastAsia="Times New Roman" w:hAnsi="Open Sans Light" w:cs="Open Sans Light"/>
          <w:b/>
          <w:sz w:val="20"/>
          <w:szCs w:val="20"/>
        </w:rPr>
      </w:pPr>
      <w:r w:rsidRPr="007E0F74">
        <w:rPr>
          <w:rFonts w:ascii="Open Sans Light" w:eastAsia="Times New Roman" w:hAnsi="Open Sans Light" w:cs="Open Sans Light"/>
          <w:b/>
          <w:sz w:val="20"/>
          <w:szCs w:val="20"/>
        </w:rPr>
        <w:t>Qualifications / Skills / Knowledge / Qualities</w:t>
      </w:r>
    </w:p>
    <w:p w14:paraId="5C68B458" w14:textId="77777777" w:rsidR="00C903DC" w:rsidRPr="007E0F74" w:rsidRDefault="00C903DC" w:rsidP="00C903DC">
      <w:pPr>
        <w:spacing w:after="0" w:line="240" w:lineRule="auto"/>
        <w:contextualSpacing/>
        <w:rPr>
          <w:rFonts w:ascii="Open Sans Light" w:eastAsia="Times New Roman" w:hAnsi="Open Sans Light" w:cs="Open Sans Light"/>
          <w:sz w:val="20"/>
          <w:szCs w:val="20"/>
        </w:rPr>
      </w:pPr>
    </w:p>
    <w:p w14:paraId="37DB85C9" w14:textId="77777777" w:rsidR="00C903DC" w:rsidRPr="007E0F74" w:rsidRDefault="00C903DC" w:rsidP="00C903DC">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At Plumpton College we are:</w:t>
      </w:r>
    </w:p>
    <w:p w14:paraId="7BA8467C" w14:textId="77777777" w:rsidR="00C903DC" w:rsidRPr="007E0F74" w:rsidRDefault="00C903DC" w:rsidP="00C903DC">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1A4F46B"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Ambitious and Progressive</w:t>
      </w:r>
    </w:p>
    <w:p w14:paraId="3041599B"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Enterprising</w:t>
      </w:r>
    </w:p>
    <w:p w14:paraId="561753A5"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Professional</w:t>
      </w:r>
    </w:p>
    <w:p w14:paraId="57F0B918"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Passionate about everything we do</w:t>
      </w:r>
    </w:p>
    <w:p w14:paraId="48F9AF46"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Supportive</w:t>
      </w:r>
    </w:p>
    <w:p w14:paraId="07A88FD2" w14:textId="77777777" w:rsidR="00C903DC" w:rsidRPr="007E0F74" w:rsidRDefault="00C903DC" w:rsidP="00C903DC">
      <w:pPr>
        <w:spacing w:after="0" w:line="240" w:lineRule="auto"/>
        <w:contextualSpacing/>
        <w:jc w:val="both"/>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903DC" w:rsidRPr="007E0F74" w14:paraId="2C2D31C7" w14:textId="77777777" w:rsidTr="00011934">
        <w:tc>
          <w:tcPr>
            <w:tcW w:w="9606" w:type="dxa"/>
            <w:vAlign w:val="center"/>
          </w:tcPr>
          <w:p w14:paraId="68A20F2D"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Essential criteria for the post</w:t>
            </w:r>
          </w:p>
        </w:tc>
      </w:tr>
      <w:tr w:rsidR="00C903DC" w:rsidRPr="007E0F74" w14:paraId="66EBCB40" w14:textId="77777777" w:rsidTr="00011934">
        <w:tc>
          <w:tcPr>
            <w:tcW w:w="9606" w:type="dxa"/>
            <w:vAlign w:val="center"/>
          </w:tcPr>
          <w:p w14:paraId="5CDB5F81"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experience of managing and/or leading a successful team. </w:t>
            </w:r>
          </w:p>
        </w:tc>
      </w:tr>
      <w:tr w:rsidR="00C903DC" w:rsidRPr="007E0F74" w14:paraId="242C03EC" w14:textId="77777777" w:rsidTr="00011934">
        <w:tc>
          <w:tcPr>
            <w:tcW w:w="9606" w:type="dxa"/>
            <w:vAlign w:val="center"/>
          </w:tcPr>
          <w:p w14:paraId="7EE14BF5"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effective skills in leading management of change. </w:t>
            </w:r>
          </w:p>
        </w:tc>
      </w:tr>
      <w:tr w:rsidR="00C903DC" w:rsidRPr="007E0F74" w14:paraId="40046F38" w14:textId="77777777" w:rsidTr="00011934">
        <w:tc>
          <w:tcPr>
            <w:tcW w:w="9606" w:type="dxa"/>
            <w:vAlign w:val="center"/>
          </w:tcPr>
          <w:p w14:paraId="479F2969"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Extensive sector/industry experience and evidence of specialist subject knowledge in key areas.</w:t>
            </w:r>
          </w:p>
        </w:tc>
      </w:tr>
      <w:tr w:rsidR="00C903DC" w:rsidRPr="007E0F74" w14:paraId="74FA37E5" w14:textId="77777777" w:rsidTr="00011934">
        <w:tc>
          <w:tcPr>
            <w:tcW w:w="9606" w:type="dxa"/>
            <w:vAlign w:val="center"/>
          </w:tcPr>
          <w:p w14:paraId="052B9B87"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Hold a relevant professional/vocational qualification, or a degree.</w:t>
            </w:r>
          </w:p>
        </w:tc>
      </w:tr>
      <w:tr w:rsidR="00C903DC" w:rsidRPr="007E0F74" w14:paraId="1E540594" w14:textId="77777777" w:rsidTr="00011934">
        <w:tc>
          <w:tcPr>
            <w:tcW w:w="9606" w:type="dxa"/>
            <w:vAlign w:val="center"/>
          </w:tcPr>
          <w:p w14:paraId="3E3F52B0"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Hold a teaching/assessing qualification.</w:t>
            </w:r>
          </w:p>
        </w:tc>
      </w:tr>
      <w:tr w:rsidR="00C903DC" w:rsidRPr="007E0F74" w14:paraId="37A85C7F" w14:textId="77777777" w:rsidTr="00011934">
        <w:tc>
          <w:tcPr>
            <w:tcW w:w="9606" w:type="dxa"/>
            <w:vAlign w:val="center"/>
          </w:tcPr>
          <w:p w14:paraId="1866B7DD"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903DC" w:rsidRPr="007E0F74" w14:paraId="53E4A605" w14:textId="77777777" w:rsidTr="00011934">
        <w:tc>
          <w:tcPr>
            <w:tcW w:w="9606" w:type="dxa"/>
            <w:vAlign w:val="center"/>
          </w:tcPr>
          <w:p w14:paraId="50F14B5A"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a strong desire to see students succeed, evidenced by good or better on key performance indicators for your programme(s).</w:t>
            </w:r>
          </w:p>
        </w:tc>
      </w:tr>
      <w:tr w:rsidR="00C903DC" w:rsidRPr="007E0F74" w14:paraId="796E1A62" w14:textId="77777777" w:rsidTr="00011934">
        <w:tc>
          <w:tcPr>
            <w:tcW w:w="9606" w:type="dxa"/>
            <w:vAlign w:val="center"/>
          </w:tcPr>
          <w:p w14:paraId="05C1DDFE"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a strong desire to work collaboratively as part of a high performing team. </w:t>
            </w:r>
          </w:p>
        </w:tc>
      </w:tr>
      <w:tr w:rsidR="00C903DC" w:rsidRPr="007E0F74" w14:paraId="15F597BA" w14:textId="77777777" w:rsidTr="00011934">
        <w:tc>
          <w:tcPr>
            <w:tcW w:w="9606" w:type="dxa"/>
            <w:vAlign w:val="center"/>
          </w:tcPr>
          <w:p w14:paraId="0FF71BE3"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903DC" w:rsidRPr="007E0F74" w14:paraId="38A7149B" w14:textId="77777777" w:rsidTr="00011934">
        <w:tc>
          <w:tcPr>
            <w:tcW w:w="9606" w:type="dxa"/>
            <w:vAlign w:val="center"/>
          </w:tcPr>
          <w:p w14:paraId="09CA8042"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Be an excellent communicator with highly developed interpersonal skills.</w:t>
            </w:r>
          </w:p>
        </w:tc>
      </w:tr>
      <w:tr w:rsidR="00C903DC" w:rsidRPr="007E0F74" w14:paraId="126EE31C" w14:textId="77777777" w:rsidTr="00011934">
        <w:tc>
          <w:tcPr>
            <w:tcW w:w="9606" w:type="dxa"/>
            <w:vAlign w:val="center"/>
          </w:tcPr>
          <w:p w14:paraId="7CCE53B9"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lastRenderedPageBreak/>
              <w:t>Have effective skills in problem solving.</w:t>
            </w:r>
          </w:p>
        </w:tc>
      </w:tr>
      <w:tr w:rsidR="00C903DC" w:rsidRPr="007E0F74" w14:paraId="27D10840" w14:textId="77777777" w:rsidTr="00011934">
        <w:tc>
          <w:tcPr>
            <w:tcW w:w="9606" w:type="dxa"/>
            <w:vAlign w:val="center"/>
          </w:tcPr>
          <w:p w14:paraId="430B693C"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excellent ICT skills to include the production of MI and reports at all levels.</w:t>
            </w:r>
          </w:p>
        </w:tc>
      </w:tr>
      <w:tr w:rsidR="00C903DC" w:rsidRPr="007E0F74" w14:paraId="54AE5CE8" w14:textId="77777777" w:rsidTr="00011934">
        <w:tc>
          <w:tcPr>
            <w:tcW w:w="9606" w:type="dxa"/>
            <w:vAlign w:val="center"/>
          </w:tcPr>
          <w:p w14:paraId="193656D8"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a sound understanding and ability in budgetary management.</w:t>
            </w:r>
          </w:p>
        </w:tc>
      </w:tr>
      <w:tr w:rsidR="00C903DC" w:rsidRPr="007E0F74" w14:paraId="68DA8AF7" w14:textId="77777777" w:rsidTr="00011934">
        <w:tc>
          <w:tcPr>
            <w:tcW w:w="9606" w:type="dxa"/>
            <w:vAlign w:val="center"/>
          </w:tcPr>
          <w:p w14:paraId="402F1236"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Demonstrate evidence of raising standards.</w:t>
            </w:r>
          </w:p>
        </w:tc>
      </w:tr>
      <w:tr w:rsidR="00C903DC" w:rsidRPr="007E0F74" w14:paraId="06BF7C1C" w14:textId="77777777" w:rsidTr="00011934">
        <w:tc>
          <w:tcPr>
            <w:tcW w:w="9606" w:type="dxa"/>
            <w:vAlign w:val="center"/>
          </w:tcPr>
          <w:p w14:paraId="23120E68"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Desirable criteria</w:t>
            </w:r>
          </w:p>
        </w:tc>
      </w:tr>
      <w:tr w:rsidR="00C903DC" w:rsidRPr="007E0F74" w14:paraId="1F8D519A" w14:textId="77777777" w:rsidTr="00011934">
        <w:tc>
          <w:tcPr>
            <w:tcW w:w="9606" w:type="dxa"/>
            <w:vAlign w:val="center"/>
          </w:tcPr>
          <w:p w14:paraId="7B08E6DB"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Hold a management qualification.</w:t>
            </w:r>
          </w:p>
        </w:tc>
      </w:tr>
      <w:tr w:rsidR="00C903DC" w:rsidRPr="007E0F74" w14:paraId="530E4662" w14:textId="77777777" w:rsidTr="00011934">
        <w:tc>
          <w:tcPr>
            <w:tcW w:w="9606" w:type="dxa"/>
            <w:vAlign w:val="center"/>
          </w:tcPr>
          <w:p w14:paraId="0B80461C"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Hold a </w:t>
            </w:r>
            <w:proofErr w:type="spellStart"/>
            <w:r w:rsidRPr="007E0F74">
              <w:rPr>
                <w:rFonts w:ascii="Open Sans Light" w:eastAsia="Calibri" w:hAnsi="Open Sans Light" w:cs="Open Sans Light"/>
                <w:sz w:val="20"/>
                <w:szCs w:val="20"/>
              </w:rPr>
              <w:t>Masters</w:t>
            </w:r>
            <w:proofErr w:type="spellEnd"/>
            <w:r w:rsidRPr="007E0F74">
              <w:rPr>
                <w:rFonts w:ascii="Open Sans Light" w:eastAsia="Calibri" w:hAnsi="Open Sans Light" w:cs="Open Sans Light"/>
                <w:sz w:val="20"/>
                <w:szCs w:val="20"/>
              </w:rPr>
              <w:t xml:space="preserve"> degree or PhD.</w:t>
            </w:r>
          </w:p>
        </w:tc>
      </w:tr>
    </w:tbl>
    <w:p w14:paraId="65AF0FDD" w14:textId="77777777" w:rsidR="00C903DC" w:rsidRPr="007E0F74" w:rsidRDefault="00C903DC" w:rsidP="00C903DC">
      <w:pPr>
        <w:spacing w:after="0" w:line="240" w:lineRule="auto"/>
        <w:contextualSpacing/>
        <w:jc w:val="both"/>
        <w:rPr>
          <w:rFonts w:ascii="Open Sans Light" w:eastAsia="Calibri" w:hAnsi="Open Sans Light" w:cs="Open Sans Light"/>
          <w:b/>
          <w:sz w:val="20"/>
          <w:szCs w:val="20"/>
        </w:rPr>
      </w:pPr>
    </w:p>
    <w:p w14:paraId="392D0B3F" w14:textId="0F79DCBB" w:rsidR="00C903DC" w:rsidRDefault="00C903DC" w:rsidP="00C903DC">
      <w:pPr>
        <w:tabs>
          <w:tab w:val="left" w:pos="-720"/>
          <w:tab w:val="left" w:pos="0"/>
        </w:tabs>
        <w:spacing w:after="0" w:line="240" w:lineRule="auto"/>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CONDITIONS OF EMPLOYMENT</w:t>
      </w:r>
    </w:p>
    <w:p w14:paraId="5115AF73" w14:textId="77777777" w:rsidR="00665CE1" w:rsidRPr="007E0F74" w:rsidRDefault="00665CE1" w:rsidP="00C903DC">
      <w:pPr>
        <w:tabs>
          <w:tab w:val="left" w:pos="-720"/>
          <w:tab w:val="left" w:pos="0"/>
        </w:tabs>
        <w:spacing w:after="0" w:line="240" w:lineRule="auto"/>
        <w:jc w:val="both"/>
        <w:rPr>
          <w:rFonts w:ascii="Open Sans Light" w:eastAsia="Calibri" w:hAnsi="Open Sans Light" w:cs="Open Sans Light"/>
          <w:sz w:val="20"/>
          <w:szCs w:val="20"/>
        </w:rPr>
      </w:pPr>
    </w:p>
    <w:p w14:paraId="289DCA41"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Working Hours</w:t>
      </w:r>
    </w:p>
    <w:p w14:paraId="4864DF14" w14:textId="77777777" w:rsidR="00665CE1" w:rsidRPr="00665CE1" w:rsidRDefault="00665CE1" w:rsidP="00665CE1">
      <w:pPr>
        <w:spacing w:after="0" w:line="240" w:lineRule="auto"/>
        <w:contextualSpacing/>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60CED655" w14:textId="77777777" w:rsidR="00665CE1" w:rsidRPr="00665CE1" w:rsidRDefault="00665CE1" w:rsidP="00665CE1">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7A01736F"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Annual Leave</w:t>
      </w:r>
    </w:p>
    <w:p w14:paraId="24B6737E" w14:textId="7EB54A49" w:rsidR="00665CE1" w:rsidRPr="00665CE1" w:rsidRDefault="00665CE1" w:rsidP="00665CE1">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holiday year is from 1 September - 31 August each year.  The annual leave</w:t>
      </w:r>
      <w:r w:rsidR="00BF71FD">
        <w:rPr>
          <w:rFonts w:ascii="Open Sans Light" w:eastAsia="Times New Roman" w:hAnsi="Open Sans Light" w:cs="Open Sans Light"/>
          <w:sz w:val="20"/>
          <w:szCs w:val="20"/>
        </w:rPr>
        <w:t xml:space="preserve"> entitlement for this role is 30</w:t>
      </w:r>
      <w:r w:rsidRPr="00665CE1">
        <w:rPr>
          <w:rFonts w:ascii="Open Sans Light" w:eastAsia="Times New Roman" w:hAnsi="Open Sans Light" w:cs="Open Sans Light"/>
          <w:sz w:val="20"/>
          <w:szCs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06798085" w14:textId="77777777" w:rsidR="00665CE1" w:rsidRPr="00665CE1" w:rsidRDefault="00665CE1" w:rsidP="00665CE1">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7E441653"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Continuous Professional Development (CPD)</w:t>
      </w:r>
    </w:p>
    <w:p w14:paraId="15196E35" w14:textId="77777777" w:rsidR="00665CE1" w:rsidRPr="00665CE1" w:rsidRDefault="00665CE1" w:rsidP="00665CE1">
      <w:pPr>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0BA5AB11" w14:textId="77777777" w:rsidR="00665CE1" w:rsidRPr="00665CE1" w:rsidRDefault="00665CE1" w:rsidP="00665CE1">
      <w:pPr>
        <w:spacing w:after="0" w:line="240" w:lineRule="auto"/>
        <w:jc w:val="both"/>
        <w:rPr>
          <w:rFonts w:ascii="Open Sans Light" w:eastAsia="Times New Roman" w:hAnsi="Open Sans Light" w:cs="Open Sans Light"/>
          <w:color w:val="FF0000"/>
          <w:sz w:val="20"/>
          <w:szCs w:val="20"/>
        </w:rPr>
      </w:pPr>
    </w:p>
    <w:p w14:paraId="6DA06D69"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Benefits</w:t>
      </w:r>
    </w:p>
    <w:p w14:paraId="3E9244DD" w14:textId="77777777" w:rsidR="00665CE1" w:rsidRPr="00665CE1" w:rsidRDefault="00665CE1" w:rsidP="00665CE1">
      <w:pPr>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C68A589" w14:textId="77777777" w:rsidR="00665CE1" w:rsidRPr="00665CE1" w:rsidRDefault="00665CE1" w:rsidP="00665CE1">
      <w:pPr>
        <w:spacing w:after="0" w:line="240" w:lineRule="auto"/>
        <w:contextualSpacing/>
        <w:jc w:val="both"/>
        <w:rPr>
          <w:rFonts w:ascii="Open Sans Light" w:eastAsia="Times New Roman" w:hAnsi="Open Sans Light" w:cs="Open Sans Light"/>
          <w:color w:val="FF0000"/>
          <w:sz w:val="20"/>
          <w:szCs w:val="20"/>
          <w:u w:val="single"/>
        </w:rPr>
      </w:pPr>
    </w:p>
    <w:p w14:paraId="25A324AE"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Equality and Diversity</w:t>
      </w:r>
    </w:p>
    <w:p w14:paraId="7EC2EB9E"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6D60662" w14:textId="77777777" w:rsidR="00665CE1" w:rsidRPr="00665CE1" w:rsidRDefault="00665CE1" w:rsidP="00665CE1">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2BBFAC5A"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Criminal Record Check via the Disclosure Procedure</w:t>
      </w:r>
    </w:p>
    <w:p w14:paraId="7343CEDC"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B63C9C8"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0E40BAE0"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post you have applied for falls into this category and, therefore, requires a criminal background check.</w:t>
      </w:r>
    </w:p>
    <w:p w14:paraId="644DE636"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1B85805C"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lastRenderedPageBreak/>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6B99FB9F"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0D56F76E"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5C5EE364"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3F466884"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B246D18" w14:textId="77777777" w:rsidR="00665CE1" w:rsidRPr="00665CE1" w:rsidRDefault="00665CE1" w:rsidP="00665CE1">
      <w:pPr>
        <w:spacing w:after="0" w:line="240" w:lineRule="auto"/>
        <w:ind w:left="360"/>
        <w:contextualSpacing/>
        <w:jc w:val="both"/>
        <w:rPr>
          <w:rFonts w:ascii="Open Sans Light" w:eastAsia="Times New Roman" w:hAnsi="Open Sans Light" w:cs="Open Sans Light"/>
          <w:sz w:val="20"/>
          <w:szCs w:val="20"/>
        </w:rPr>
      </w:pPr>
    </w:p>
    <w:p w14:paraId="5DFDAFF7" w14:textId="77777777" w:rsidR="00C903DC" w:rsidRPr="007E0F74" w:rsidRDefault="00C903DC" w:rsidP="00C903DC">
      <w:pPr>
        <w:spacing w:after="0" w:line="240" w:lineRule="auto"/>
        <w:rPr>
          <w:rFonts w:ascii="Open Sans Light" w:hAnsi="Open Sans Light" w:cs="Open Sans Light"/>
          <w:sz w:val="20"/>
          <w:szCs w:val="20"/>
        </w:rPr>
      </w:pPr>
    </w:p>
    <w:p w14:paraId="1F9349E4" w14:textId="77777777" w:rsidR="00C903DC" w:rsidRPr="00EC3F81" w:rsidRDefault="00C903DC" w:rsidP="00EC3F81">
      <w:pPr>
        <w:autoSpaceDN w:val="0"/>
        <w:spacing w:after="0" w:line="240" w:lineRule="auto"/>
        <w:ind w:left="360"/>
        <w:contextualSpacing/>
        <w:jc w:val="both"/>
        <w:rPr>
          <w:rFonts w:ascii="Arial" w:eastAsia="Times New Roman" w:hAnsi="Arial" w:cs="Arial"/>
        </w:rPr>
      </w:pPr>
    </w:p>
    <w:sectPr w:rsidR="00C903DC" w:rsidRPr="00EC3F81"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1C962" w14:textId="77777777" w:rsidR="00F210AA" w:rsidRDefault="00F210AA" w:rsidP="00DE485D">
      <w:pPr>
        <w:spacing w:after="0" w:line="240" w:lineRule="auto"/>
      </w:pPr>
      <w:r>
        <w:separator/>
      </w:r>
    </w:p>
  </w:endnote>
  <w:endnote w:type="continuationSeparator" w:id="0">
    <w:p w14:paraId="7F1A2B27" w14:textId="77777777" w:rsidR="00F210AA" w:rsidRDefault="00F210AA"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34F2"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BE6A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ADFC"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8746" w14:textId="77777777" w:rsidR="00F210AA" w:rsidRDefault="00F210AA" w:rsidP="00DE485D">
      <w:pPr>
        <w:spacing w:after="0" w:line="240" w:lineRule="auto"/>
      </w:pPr>
      <w:r>
        <w:separator/>
      </w:r>
    </w:p>
  </w:footnote>
  <w:footnote w:type="continuationSeparator" w:id="0">
    <w:p w14:paraId="37D2C90F" w14:textId="77777777" w:rsidR="00F210AA" w:rsidRDefault="00F210AA"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C0A6" w14:textId="77777777" w:rsidR="009205E0" w:rsidRPr="0018147E" w:rsidRDefault="002662FE" w:rsidP="009205E0">
    <w:pPr>
      <w:pStyle w:val="Header"/>
      <w:rPr>
        <w:rFonts w:ascii="Open Sans Light" w:hAnsi="Open Sans Light" w:cs="Open Sans Light"/>
        <w:sz w:val="16"/>
        <w:szCs w:val="16"/>
      </w:rPr>
    </w:pPr>
    <w:r w:rsidRPr="0018147E">
      <w:rPr>
        <w:rFonts w:ascii="Open Sans Light" w:hAnsi="Open Sans Light" w:cs="Open Sans Light"/>
        <w:sz w:val="16"/>
        <w:szCs w:val="16"/>
      </w:rPr>
      <w:t>Date issued…</w:t>
    </w:r>
    <w:r w:rsidR="009205E0" w:rsidRPr="0018147E">
      <w:rPr>
        <w:rFonts w:ascii="Open Sans Light" w:hAnsi="Open Sans Light" w:cs="Open Sans Light"/>
        <w:sz w:val="16"/>
        <w:szCs w:val="16"/>
      </w:rPr>
      <w:ptab w:relativeTo="margin" w:alignment="center" w:leader="none"/>
    </w:r>
    <w:r w:rsidR="009205E0" w:rsidRPr="0018147E">
      <w:rPr>
        <w:rFonts w:ascii="Open Sans Light" w:hAnsi="Open Sans Light" w:cs="Open Sans Light"/>
        <w:sz w:val="16"/>
        <w:szCs w:val="16"/>
      </w:rPr>
      <w:t>JD category …………….</w:t>
    </w:r>
    <w:r w:rsidR="009205E0" w:rsidRPr="0018147E">
      <w:rPr>
        <w:rFonts w:ascii="Open Sans Light" w:hAnsi="Open Sans Light" w:cs="Open Sans Light"/>
        <w:sz w:val="16"/>
        <w:szCs w:val="16"/>
      </w:rPr>
      <w:ptab w:relativeTo="margin" w:alignment="right" w:leader="none"/>
    </w:r>
    <w:r w:rsidR="009205E0" w:rsidRPr="0018147E">
      <w:rPr>
        <w:rFonts w:ascii="Open Sans Light" w:hAnsi="Open Sans Light" w:cs="Open Sans Light"/>
        <w:sz w:val="16"/>
        <w:szCs w:val="16"/>
      </w:rPr>
      <w:t>Agreed by ……………..</w:t>
    </w:r>
  </w:p>
  <w:p w14:paraId="5CE7A5E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B130A70"/>
    <w:multiLevelType w:val="hybridMultilevel"/>
    <w:tmpl w:val="DFAEA2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9402876"/>
    <w:multiLevelType w:val="hybridMultilevel"/>
    <w:tmpl w:val="4B52F662"/>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A6747F"/>
    <w:multiLevelType w:val="hybridMultilevel"/>
    <w:tmpl w:val="EAE61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6325EC"/>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7037B"/>
    <w:multiLevelType w:val="hybridMultilevel"/>
    <w:tmpl w:val="5D4468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41271F"/>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776633"/>
    <w:multiLevelType w:val="hybridMultilevel"/>
    <w:tmpl w:val="108402E0"/>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4"/>
  </w:num>
  <w:num w:numId="3">
    <w:abstractNumId w:val="17"/>
  </w:num>
  <w:num w:numId="4">
    <w:abstractNumId w:val="16"/>
  </w:num>
  <w:num w:numId="5">
    <w:abstractNumId w:val="45"/>
  </w:num>
  <w:num w:numId="6">
    <w:abstractNumId w:val="44"/>
  </w:num>
  <w:num w:numId="7">
    <w:abstractNumId w:val="1"/>
  </w:num>
  <w:num w:numId="8">
    <w:abstractNumId w:val="10"/>
  </w:num>
  <w:num w:numId="9">
    <w:abstractNumId w:val="22"/>
  </w:num>
  <w:num w:numId="10">
    <w:abstractNumId w:val="31"/>
  </w:num>
  <w:num w:numId="11">
    <w:abstractNumId w:val="11"/>
  </w:num>
  <w:num w:numId="12">
    <w:abstractNumId w:val="28"/>
  </w:num>
  <w:num w:numId="13">
    <w:abstractNumId w:val="9"/>
  </w:num>
  <w:num w:numId="14">
    <w:abstractNumId w:val="3"/>
  </w:num>
  <w:num w:numId="15">
    <w:abstractNumId w:val="0"/>
  </w:num>
  <w:num w:numId="16">
    <w:abstractNumId w:val="46"/>
  </w:num>
  <w:num w:numId="17">
    <w:abstractNumId w:val="6"/>
  </w:num>
  <w:num w:numId="18">
    <w:abstractNumId w:val="7"/>
  </w:num>
  <w:num w:numId="19">
    <w:abstractNumId w:val="2"/>
  </w:num>
  <w:num w:numId="20">
    <w:abstractNumId w:val="33"/>
  </w:num>
  <w:num w:numId="21">
    <w:abstractNumId w:val="15"/>
  </w:num>
  <w:num w:numId="22">
    <w:abstractNumId w:val="36"/>
  </w:num>
  <w:num w:numId="23">
    <w:abstractNumId w:val="32"/>
  </w:num>
  <w:num w:numId="24">
    <w:abstractNumId w:val="38"/>
  </w:num>
  <w:num w:numId="25">
    <w:abstractNumId w:val="30"/>
  </w:num>
  <w:num w:numId="26">
    <w:abstractNumId w:val="39"/>
  </w:num>
  <w:num w:numId="27">
    <w:abstractNumId w:val="18"/>
  </w:num>
  <w:num w:numId="28">
    <w:abstractNumId w:val="35"/>
  </w:num>
  <w:num w:numId="29">
    <w:abstractNumId w:val="34"/>
  </w:num>
  <w:num w:numId="30">
    <w:abstractNumId w:val="20"/>
  </w:num>
  <w:num w:numId="31">
    <w:abstractNumId w:val="26"/>
  </w:num>
  <w:num w:numId="32">
    <w:abstractNumId w:val="41"/>
  </w:num>
  <w:num w:numId="33">
    <w:abstractNumId w:val="29"/>
  </w:num>
  <w:num w:numId="34">
    <w:abstractNumId w:val="8"/>
  </w:num>
  <w:num w:numId="35">
    <w:abstractNumId w:val="12"/>
  </w:num>
  <w:num w:numId="36">
    <w:abstractNumId w:val="42"/>
  </w:num>
  <w:num w:numId="37">
    <w:abstractNumId w:val="23"/>
  </w:num>
  <w:num w:numId="38">
    <w:abstractNumId w:val="37"/>
  </w:num>
  <w:num w:numId="39">
    <w:abstractNumId w:val="19"/>
  </w:num>
  <w:num w:numId="40">
    <w:abstractNumId w:val="4"/>
  </w:num>
  <w:num w:numId="41">
    <w:abstractNumId w:val="13"/>
  </w:num>
  <w:num w:numId="42">
    <w:abstractNumId w:val="21"/>
  </w:num>
  <w:num w:numId="43">
    <w:abstractNumId w:val="14"/>
  </w:num>
  <w:num w:numId="44">
    <w:abstractNumId w:val="25"/>
  </w:num>
  <w:num w:numId="45">
    <w:abstractNumId w:val="43"/>
  </w:num>
  <w:num w:numId="46">
    <w:abstractNumId w:val="27"/>
  </w:num>
  <w:num w:numId="47">
    <w:abstractNumId w:val="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A0300"/>
    <w:rsid w:val="000C58E1"/>
    <w:rsid w:val="000E08B8"/>
    <w:rsid w:val="000E5CBD"/>
    <w:rsid w:val="000F3F5D"/>
    <w:rsid w:val="00100631"/>
    <w:rsid w:val="00113069"/>
    <w:rsid w:val="0011361F"/>
    <w:rsid w:val="001258B0"/>
    <w:rsid w:val="00132E9A"/>
    <w:rsid w:val="001517A9"/>
    <w:rsid w:val="00165893"/>
    <w:rsid w:val="0018147E"/>
    <w:rsid w:val="001B35BD"/>
    <w:rsid w:val="001C45D8"/>
    <w:rsid w:val="001F421E"/>
    <w:rsid w:val="00203ACA"/>
    <w:rsid w:val="002112F6"/>
    <w:rsid w:val="00214B13"/>
    <w:rsid w:val="00232933"/>
    <w:rsid w:val="00240B75"/>
    <w:rsid w:val="002572FA"/>
    <w:rsid w:val="002662FE"/>
    <w:rsid w:val="002811F3"/>
    <w:rsid w:val="00284410"/>
    <w:rsid w:val="002A15CE"/>
    <w:rsid w:val="002A6B33"/>
    <w:rsid w:val="002B2D68"/>
    <w:rsid w:val="002D3F67"/>
    <w:rsid w:val="00315563"/>
    <w:rsid w:val="00327AA2"/>
    <w:rsid w:val="00342459"/>
    <w:rsid w:val="00343DB3"/>
    <w:rsid w:val="00344C8C"/>
    <w:rsid w:val="003549B4"/>
    <w:rsid w:val="003619C9"/>
    <w:rsid w:val="00370AFE"/>
    <w:rsid w:val="00373FF2"/>
    <w:rsid w:val="00377004"/>
    <w:rsid w:val="00390DD0"/>
    <w:rsid w:val="00393AD1"/>
    <w:rsid w:val="00394171"/>
    <w:rsid w:val="0039580C"/>
    <w:rsid w:val="003A1174"/>
    <w:rsid w:val="003E10CB"/>
    <w:rsid w:val="003F4818"/>
    <w:rsid w:val="003F6B3F"/>
    <w:rsid w:val="003F7197"/>
    <w:rsid w:val="004129FD"/>
    <w:rsid w:val="00416582"/>
    <w:rsid w:val="0041759E"/>
    <w:rsid w:val="004314A1"/>
    <w:rsid w:val="004369BF"/>
    <w:rsid w:val="0045335D"/>
    <w:rsid w:val="0046241D"/>
    <w:rsid w:val="004A7FA1"/>
    <w:rsid w:val="004C094C"/>
    <w:rsid w:val="004D53E8"/>
    <w:rsid w:val="004F60D9"/>
    <w:rsid w:val="00513783"/>
    <w:rsid w:val="00516B7C"/>
    <w:rsid w:val="005224FE"/>
    <w:rsid w:val="0054366F"/>
    <w:rsid w:val="00544674"/>
    <w:rsid w:val="00561D9D"/>
    <w:rsid w:val="00573F84"/>
    <w:rsid w:val="0057552A"/>
    <w:rsid w:val="00595014"/>
    <w:rsid w:val="005A5C15"/>
    <w:rsid w:val="005C36D8"/>
    <w:rsid w:val="005C4976"/>
    <w:rsid w:val="005D5411"/>
    <w:rsid w:val="00616467"/>
    <w:rsid w:val="006279F4"/>
    <w:rsid w:val="00630126"/>
    <w:rsid w:val="00631FAC"/>
    <w:rsid w:val="00665CE1"/>
    <w:rsid w:val="00667C04"/>
    <w:rsid w:val="006725E7"/>
    <w:rsid w:val="00685070"/>
    <w:rsid w:val="00685490"/>
    <w:rsid w:val="006B4D4F"/>
    <w:rsid w:val="006D1EF5"/>
    <w:rsid w:val="006D6997"/>
    <w:rsid w:val="006E38DC"/>
    <w:rsid w:val="006F3B3F"/>
    <w:rsid w:val="0071380D"/>
    <w:rsid w:val="007227B9"/>
    <w:rsid w:val="0073003E"/>
    <w:rsid w:val="00735B70"/>
    <w:rsid w:val="007554A9"/>
    <w:rsid w:val="00756359"/>
    <w:rsid w:val="00762893"/>
    <w:rsid w:val="00763A82"/>
    <w:rsid w:val="007772E6"/>
    <w:rsid w:val="00792195"/>
    <w:rsid w:val="00796FA7"/>
    <w:rsid w:val="007E0F74"/>
    <w:rsid w:val="007E4609"/>
    <w:rsid w:val="007E76B2"/>
    <w:rsid w:val="007F0906"/>
    <w:rsid w:val="00800618"/>
    <w:rsid w:val="00812AB6"/>
    <w:rsid w:val="00824FEA"/>
    <w:rsid w:val="00826A76"/>
    <w:rsid w:val="00830FAF"/>
    <w:rsid w:val="00852793"/>
    <w:rsid w:val="00855F31"/>
    <w:rsid w:val="008570B5"/>
    <w:rsid w:val="00865879"/>
    <w:rsid w:val="0088580B"/>
    <w:rsid w:val="00892C36"/>
    <w:rsid w:val="008B5BB2"/>
    <w:rsid w:val="008C58AF"/>
    <w:rsid w:val="008D0F7B"/>
    <w:rsid w:val="008D2419"/>
    <w:rsid w:val="008E0114"/>
    <w:rsid w:val="008F21BC"/>
    <w:rsid w:val="00904BBC"/>
    <w:rsid w:val="00917555"/>
    <w:rsid w:val="009205E0"/>
    <w:rsid w:val="009453CB"/>
    <w:rsid w:val="00972633"/>
    <w:rsid w:val="00977607"/>
    <w:rsid w:val="009810F2"/>
    <w:rsid w:val="0098780F"/>
    <w:rsid w:val="009962B5"/>
    <w:rsid w:val="00997610"/>
    <w:rsid w:val="009B24AC"/>
    <w:rsid w:val="009C2892"/>
    <w:rsid w:val="009C7DFF"/>
    <w:rsid w:val="009F0353"/>
    <w:rsid w:val="00A0357F"/>
    <w:rsid w:val="00A20920"/>
    <w:rsid w:val="00A21946"/>
    <w:rsid w:val="00A316F6"/>
    <w:rsid w:val="00A31B03"/>
    <w:rsid w:val="00A5296C"/>
    <w:rsid w:val="00A54E05"/>
    <w:rsid w:val="00A65669"/>
    <w:rsid w:val="00A81F3D"/>
    <w:rsid w:val="00A92083"/>
    <w:rsid w:val="00A93F04"/>
    <w:rsid w:val="00AA13AA"/>
    <w:rsid w:val="00AC5269"/>
    <w:rsid w:val="00AD075F"/>
    <w:rsid w:val="00AD2B60"/>
    <w:rsid w:val="00AF0E6D"/>
    <w:rsid w:val="00AF3F8E"/>
    <w:rsid w:val="00B26C4A"/>
    <w:rsid w:val="00B37B30"/>
    <w:rsid w:val="00B412FB"/>
    <w:rsid w:val="00B61F4E"/>
    <w:rsid w:val="00B66EF4"/>
    <w:rsid w:val="00B67B4A"/>
    <w:rsid w:val="00B702CE"/>
    <w:rsid w:val="00B91536"/>
    <w:rsid w:val="00B97CEA"/>
    <w:rsid w:val="00BA17C9"/>
    <w:rsid w:val="00BB18D3"/>
    <w:rsid w:val="00BD6FE8"/>
    <w:rsid w:val="00BE7337"/>
    <w:rsid w:val="00BF2208"/>
    <w:rsid w:val="00BF71FD"/>
    <w:rsid w:val="00C050B5"/>
    <w:rsid w:val="00C3502C"/>
    <w:rsid w:val="00C42253"/>
    <w:rsid w:val="00C44FAC"/>
    <w:rsid w:val="00C55DD4"/>
    <w:rsid w:val="00C84DED"/>
    <w:rsid w:val="00C903DC"/>
    <w:rsid w:val="00CA3FD1"/>
    <w:rsid w:val="00CA7F18"/>
    <w:rsid w:val="00CB0B97"/>
    <w:rsid w:val="00CB1BFA"/>
    <w:rsid w:val="00CC463A"/>
    <w:rsid w:val="00CE4D8A"/>
    <w:rsid w:val="00D00739"/>
    <w:rsid w:val="00D03667"/>
    <w:rsid w:val="00D1135E"/>
    <w:rsid w:val="00D245FB"/>
    <w:rsid w:val="00D3042A"/>
    <w:rsid w:val="00D47AB1"/>
    <w:rsid w:val="00D542BB"/>
    <w:rsid w:val="00D560B5"/>
    <w:rsid w:val="00D61D76"/>
    <w:rsid w:val="00D847A9"/>
    <w:rsid w:val="00D85DA4"/>
    <w:rsid w:val="00D94581"/>
    <w:rsid w:val="00DA178F"/>
    <w:rsid w:val="00DB253A"/>
    <w:rsid w:val="00DB284A"/>
    <w:rsid w:val="00DB4B66"/>
    <w:rsid w:val="00DD0EA9"/>
    <w:rsid w:val="00DE485D"/>
    <w:rsid w:val="00DF520A"/>
    <w:rsid w:val="00E032D0"/>
    <w:rsid w:val="00E51953"/>
    <w:rsid w:val="00E876AD"/>
    <w:rsid w:val="00EA1D67"/>
    <w:rsid w:val="00EA2AF9"/>
    <w:rsid w:val="00EA4ED6"/>
    <w:rsid w:val="00EC3F81"/>
    <w:rsid w:val="00EE2547"/>
    <w:rsid w:val="00F210AA"/>
    <w:rsid w:val="00F23713"/>
    <w:rsid w:val="00F42755"/>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61FF6"/>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8B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B2"/>
    <w:rPr>
      <w:rFonts w:ascii="Segoe UI" w:hAnsi="Segoe UI" w:cs="Segoe UI"/>
      <w:sz w:val="18"/>
      <w:szCs w:val="18"/>
    </w:rPr>
  </w:style>
  <w:style w:type="table" w:customStyle="1" w:styleId="TableGrid1">
    <w:name w:val="Table Grid1"/>
    <w:basedOn w:val="TableNormal"/>
    <w:next w:val="TableGrid"/>
    <w:uiPriority w:val="39"/>
    <w:rsid w:val="00EC3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5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9958-466C-456C-A414-16A0B96C91B3}">
  <ds:schemaRefs>
    <ds:schemaRef ds:uri="http://schemas.microsoft.com/sharepoint/v3/contenttype/forms"/>
  </ds:schemaRefs>
</ds:datastoreItem>
</file>

<file path=customXml/itemProps2.xml><?xml version="1.0" encoding="utf-8"?>
<ds:datastoreItem xmlns:ds="http://schemas.openxmlformats.org/officeDocument/2006/customXml" ds:itemID="{E7D0227A-D792-4DA0-A473-5AE070440B7A}">
  <ds:schemaRefs>
    <ds:schemaRef ds:uri="http://purl.org/dc/terms/"/>
    <ds:schemaRef ds:uri="http://schemas.microsoft.com/office/2006/documentManagement/types"/>
    <ds:schemaRef ds:uri="360a39b6-fc27-4038-b1bb-cb85cb57372b"/>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e78af23-eeee-4947-93b3-4e2bb3c4cddf"/>
    <ds:schemaRef ds:uri="http://www.w3.org/XML/1998/namespace"/>
    <ds:schemaRef ds:uri="http://purl.org/dc/dcmitype/"/>
  </ds:schemaRefs>
</ds:datastoreItem>
</file>

<file path=customXml/itemProps3.xml><?xml version="1.0" encoding="utf-8"?>
<ds:datastoreItem xmlns:ds="http://schemas.openxmlformats.org/officeDocument/2006/customXml" ds:itemID="{AE284B06-1918-4B35-8BD3-BDE5B2832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B97D4-602A-4D83-982E-CD57FDD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2</cp:revision>
  <cp:lastPrinted>2018-06-01T10:31:00Z</cp:lastPrinted>
  <dcterms:created xsi:type="dcterms:W3CDTF">2022-04-28T11:10:00Z</dcterms:created>
  <dcterms:modified xsi:type="dcterms:W3CDTF">2022-04-28T11:10:00Z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