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Pr="007C69A0" w:rsidRDefault="00CD04D7" w:rsidP="00CD04D7">
      <w:pPr>
        <w:spacing w:after="0" w:line="240" w:lineRule="auto"/>
        <w:jc w:val="center"/>
        <w:rPr>
          <w:rFonts w:cstheme="minorHAnsi"/>
        </w:rPr>
      </w:pPr>
      <w:bookmarkStart w:id="0" w:name="_GoBack"/>
      <w:bookmarkEnd w:id="0"/>
      <w:r w:rsidRPr="007C69A0">
        <w:rPr>
          <w:rFonts w:cstheme="minorHAnsi"/>
          <w:noProof/>
          <w:lang w:eastAsia="en-GB"/>
        </w:rPr>
        <w:drawing>
          <wp:inline distT="0" distB="0" distL="0" distR="0">
            <wp:extent cx="1409700" cy="993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 edited.jpg"/>
                    <pic:cNvPicPr/>
                  </pic:nvPicPr>
                  <pic:blipFill>
                    <a:blip r:embed="rId7">
                      <a:extLst>
                        <a:ext uri="{28A0092B-C50C-407E-A947-70E740481C1C}">
                          <a14:useLocalDpi xmlns:a14="http://schemas.microsoft.com/office/drawing/2010/main" val="0"/>
                        </a:ext>
                      </a:extLst>
                    </a:blip>
                    <a:stretch>
                      <a:fillRect/>
                    </a:stretch>
                  </pic:blipFill>
                  <pic:spPr>
                    <a:xfrm>
                      <a:off x="0" y="0"/>
                      <a:ext cx="1419283" cy="1000365"/>
                    </a:xfrm>
                    <a:prstGeom prst="rect">
                      <a:avLst/>
                    </a:prstGeom>
                  </pic:spPr>
                </pic:pic>
              </a:graphicData>
            </a:graphic>
          </wp:inline>
        </w:drawing>
      </w:r>
    </w:p>
    <w:p w:rsidR="00CD04D7" w:rsidRPr="007C69A0" w:rsidRDefault="00CD04D7" w:rsidP="00CD04D7">
      <w:pPr>
        <w:spacing w:after="0" w:line="240" w:lineRule="auto"/>
        <w:jc w:val="center"/>
        <w:rPr>
          <w:rFonts w:cstheme="minorHAnsi"/>
        </w:rPr>
      </w:pPr>
    </w:p>
    <w:tbl>
      <w:tblPr>
        <w:tblStyle w:val="TableGrid"/>
        <w:tblW w:w="9639" w:type="dxa"/>
        <w:tblInd w:w="-5" w:type="dxa"/>
        <w:tblLook w:val="04A0" w:firstRow="1" w:lastRow="0" w:firstColumn="1" w:lastColumn="0" w:noHBand="0" w:noVBand="1"/>
      </w:tblPr>
      <w:tblGrid>
        <w:gridCol w:w="9639"/>
      </w:tblGrid>
      <w:tr w:rsidR="00B03681" w:rsidRPr="007C69A0" w:rsidTr="00CA624D">
        <w:trPr>
          <w:trHeight w:val="595"/>
        </w:trPr>
        <w:tc>
          <w:tcPr>
            <w:tcW w:w="9639" w:type="dxa"/>
            <w:vAlign w:val="center"/>
          </w:tcPr>
          <w:p w:rsidR="00B03681" w:rsidRPr="007C69A0" w:rsidRDefault="00210013" w:rsidP="0055099F">
            <w:pPr>
              <w:jc w:val="center"/>
              <w:rPr>
                <w:rFonts w:eastAsia="Calibri" w:cstheme="minorHAnsi"/>
                <w:b/>
                <w:sz w:val="28"/>
                <w:szCs w:val="28"/>
              </w:rPr>
            </w:pPr>
            <w:r w:rsidRPr="007C69A0">
              <w:rPr>
                <w:rFonts w:eastAsia="Calibri" w:cstheme="minorHAnsi"/>
                <w:b/>
                <w:sz w:val="28"/>
                <w:szCs w:val="28"/>
              </w:rPr>
              <w:t>Trainee Lecturer</w:t>
            </w:r>
            <w:r w:rsidR="001303F6" w:rsidRPr="007C69A0">
              <w:rPr>
                <w:rFonts w:eastAsia="Calibri" w:cstheme="minorHAnsi"/>
                <w:b/>
                <w:sz w:val="28"/>
                <w:szCs w:val="28"/>
              </w:rPr>
              <w:t>, Agriculture</w:t>
            </w:r>
          </w:p>
        </w:tc>
      </w:tr>
    </w:tbl>
    <w:p w:rsidR="00DA178F" w:rsidRPr="007C69A0" w:rsidRDefault="00DA178F" w:rsidP="00B26C4A">
      <w:pPr>
        <w:spacing w:after="0" w:line="240" w:lineRule="auto"/>
        <w:rPr>
          <w:rFonts w:eastAsia="Calibri" w:cstheme="minorHAnsi"/>
          <w:b/>
        </w:rPr>
      </w:pPr>
    </w:p>
    <w:p w:rsidR="00B26C4A" w:rsidRPr="007C69A0" w:rsidRDefault="00B26C4A" w:rsidP="00B26C4A">
      <w:pPr>
        <w:spacing w:after="0" w:line="240" w:lineRule="auto"/>
        <w:rPr>
          <w:rFonts w:eastAsia="Calibri" w:cstheme="minorHAnsi"/>
        </w:rPr>
      </w:pPr>
    </w:p>
    <w:tbl>
      <w:tblPr>
        <w:tblW w:w="9634" w:type="dxa"/>
        <w:tblLook w:val="04A0" w:firstRow="1" w:lastRow="0" w:firstColumn="1" w:lastColumn="0" w:noHBand="0" w:noVBand="1"/>
      </w:tblPr>
      <w:tblGrid>
        <w:gridCol w:w="3256"/>
        <w:gridCol w:w="6378"/>
      </w:tblGrid>
      <w:tr w:rsidR="00B03681" w:rsidRPr="007C69A0"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7C69A0" w:rsidRDefault="00244871" w:rsidP="00B26C4A">
            <w:pPr>
              <w:spacing w:after="0" w:line="240" w:lineRule="auto"/>
              <w:rPr>
                <w:rFonts w:eastAsia="Calibri" w:cstheme="minorHAnsi"/>
                <w:b/>
              </w:rPr>
            </w:pPr>
            <w:r w:rsidRPr="007C69A0">
              <w:rPr>
                <w:rFonts w:eastAsia="Calibri" w:cstheme="minorHAnsi"/>
                <w:b/>
              </w:rPr>
              <w:t>Reporting T</w:t>
            </w:r>
            <w:r w:rsidR="00B03681" w:rsidRPr="007C69A0">
              <w:rPr>
                <w:rFonts w:eastAsia="Calibri" w:cstheme="minorHAnsi"/>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7C69A0" w:rsidRDefault="00210013" w:rsidP="00F40568">
            <w:pPr>
              <w:spacing w:after="0" w:line="240" w:lineRule="auto"/>
              <w:rPr>
                <w:rFonts w:eastAsia="Calibri" w:cstheme="minorHAnsi"/>
              </w:rPr>
            </w:pPr>
            <w:r w:rsidRPr="007C69A0">
              <w:rPr>
                <w:rFonts w:eastAsia="Calibri" w:cstheme="minorHAnsi"/>
              </w:rPr>
              <w:t>Curriculum Manager</w:t>
            </w:r>
          </w:p>
        </w:tc>
      </w:tr>
      <w:tr w:rsidR="00B03681" w:rsidRPr="007C69A0"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7C69A0" w:rsidRDefault="00B03681" w:rsidP="00B26C4A">
            <w:pPr>
              <w:spacing w:after="0" w:line="240" w:lineRule="auto"/>
              <w:rPr>
                <w:rFonts w:eastAsia="Calibri" w:cstheme="minorHAnsi"/>
                <w:b/>
              </w:rPr>
            </w:pPr>
            <w:r w:rsidRPr="007C69A0">
              <w:rPr>
                <w:rFonts w:eastAsia="Calibri" w:cstheme="minorHAnsi"/>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7C69A0" w:rsidRDefault="00B03681" w:rsidP="00210013">
            <w:pPr>
              <w:spacing w:after="0" w:line="240" w:lineRule="auto"/>
              <w:rPr>
                <w:rFonts w:eastAsia="Calibri" w:cstheme="minorHAnsi"/>
              </w:rPr>
            </w:pPr>
            <w:r w:rsidRPr="007C69A0">
              <w:rPr>
                <w:rFonts w:eastAsia="Calibri" w:cstheme="minorHAnsi"/>
              </w:rPr>
              <w:t>Full time</w:t>
            </w:r>
            <w:r w:rsidR="0090373D" w:rsidRPr="007C69A0">
              <w:rPr>
                <w:rFonts w:eastAsia="Calibri" w:cstheme="minorHAnsi"/>
              </w:rPr>
              <w:t>, 37.5 hours per week</w:t>
            </w:r>
          </w:p>
        </w:tc>
      </w:tr>
      <w:tr w:rsidR="00B03681" w:rsidRPr="007C69A0"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7C69A0" w:rsidRDefault="00B03681" w:rsidP="00B26C4A">
            <w:pPr>
              <w:spacing w:after="0" w:line="240" w:lineRule="auto"/>
              <w:rPr>
                <w:rFonts w:eastAsia="Calibri" w:cstheme="minorHAnsi"/>
                <w:b/>
              </w:rPr>
            </w:pPr>
            <w:r w:rsidRPr="007C69A0">
              <w:rPr>
                <w:rFonts w:eastAsia="Calibri" w:cstheme="minorHAnsi"/>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7C69A0" w:rsidRDefault="00CD5947" w:rsidP="00F40568">
            <w:pPr>
              <w:spacing w:after="0" w:line="240" w:lineRule="auto"/>
              <w:rPr>
                <w:rFonts w:eastAsia="Calibri" w:cstheme="minorHAnsi"/>
              </w:rPr>
            </w:pPr>
            <w:r w:rsidRPr="007C69A0">
              <w:rPr>
                <w:rFonts w:eastAsia="Calibri" w:cstheme="minorHAnsi"/>
              </w:rPr>
              <w:t>Negotiable</w:t>
            </w:r>
          </w:p>
        </w:tc>
      </w:tr>
      <w:tr w:rsidR="00B03681" w:rsidRPr="007C69A0"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7C69A0" w:rsidRDefault="00B03681" w:rsidP="00B26C4A">
            <w:pPr>
              <w:spacing w:after="0" w:line="240" w:lineRule="auto"/>
              <w:rPr>
                <w:rFonts w:eastAsia="Calibri" w:cstheme="minorHAnsi"/>
                <w:b/>
              </w:rPr>
            </w:pPr>
            <w:r w:rsidRPr="007C69A0">
              <w:rPr>
                <w:rFonts w:eastAsia="Calibri" w:cstheme="minorHAnsi"/>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7C69A0" w:rsidRDefault="005E27E4" w:rsidP="001303F6">
            <w:pPr>
              <w:spacing w:after="0" w:line="240" w:lineRule="auto"/>
              <w:rPr>
                <w:rFonts w:eastAsia="Calibri" w:cstheme="minorHAnsi"/>
              </w:rPr>
            </w:pPr>
            <w:r w:rsidRPr="007C69A0">
              <w:rPr>
                <w:rFonts w:eastAsia="Calibri" w:cstheme="minorHAnsi"/>
              </w:rPr>
              <w:t>37</w:t>
            </w:r>
            <w:r w:rsidR="003B677B" w:rsidRPr="007C69A0">
              <w:rPr>
                <w:rFonts w:eastAsia="Calibri" w:cstheme="minorHAnsi"/>
              </w:rPr>
              <w:t xml:space="preserve"> </w:t>
            </w:r>
            <w:r w:rsidR="00B03681" w:rsidRPr="007C69A0">
              <w:rPr>
                <w:rFonts w:eastAsia="Calibri" w:cstheme="minorHAnsi"/>
              </w:rPr>
              <w:t>electable days, 8 statutory days and efficiency closure days at Christmas</w:t>
            </w:r>
          </w:p>
        </w:tc>
      </w:tr>
    </w:tbl>
    <w:p w:rsidR="00B26C4A" w:rsidRPr="007C69A0" w:rsidRDefault="00B26C4A" w:rsidP="00B26C4A">
      <w:pPr>
        <w:spacing w:after="0" w:line="240" w:lineRule="auto"/>
        <w:rPr>
          <w:rFonts w:eastAsia="Calibri" w:cstheme="minorHAnsi"/>
          <w:b/>
          <w:u w:val="single"/>
        </w:rPr>
      </w:pPr>
    </w:p>
    <w:p w:rsidR="00B26C4A" w:rsidRPr="007C69A0" w:rsidRDefault="00B26C4A" w:rsidP="00B26C4A">
      <w:pPr>
        <w:spacing w:after="0" w:line="240" w:lineRule="auto"/>
        <w:rPr>
          <w:rFonts w:eastAsia="Calibri" w:cstheme="minorHAnsi"/>
          <w:i/>
        </w:rPr>
      </w:pPr>
      <w:r w:rsidRPr="007C69A0">
        <w:rPr>
          <w:rFonts w:eastAsia="Calibri" w:cstheme="minorHAnsi"/>
          <w:b/>
        </w:rPr>
        <w:t>Job Purpose</w:t>
      </w:r>
    </w:p>
    <w:p w:rsidR="00B26C4A" w:rsidRPr="007C69A0" w:rsidRDefault="00B26C4A" w:rsidP="00B412FB">
      <w:pPr>
        <w:spacing w:after="0" w:line="240" w:lineRule="auto"/>
        <w:rPr>
          <w:rFonts w:eastAsia="Calibri" w:cstheme="minorHAnsi"/>
          <w:b/>
          <w:u w:val="single"/>
        </w:rPr>
      </w:pPr>
    </w:p>
    <w:p w:rsidR="00210013" w:rsidRPr="007C69A0" w:rsidRDefault="00210013" w:rsidP="00210013">
      <w:pPr>
        <w:tabs>
          <w:tab w:val="left" w:pos="360"/>
        </w:tabs>
        <w:spacing w:after="0" w:line="240" w:lineRule="auto"/>
        <w:jc w:val="both"/>
        <w:rPr>
          <w:rFonts w:cstheme="minorHAnsi"/>
        </w:rPr>
      </w:pPr>
      <w:r w:rsidRPr="007C69A0">
        <w:rPr>
          <w:rFonts w:eastAsia="Times New Roman" w:cstheme="minorHAnsi"/>
          <w:lang w:eastAsia="en-GB"/>
        </w:rPr>
        <w:t>We are looking to support the postholder to begin their teaching career by offering</w:t>
      </w:r>
      <w:r w:rsidRPr="007C69A0">
        <w:rPr>
          <w:rFonts w:cstheme="minorHAnsi"/>
        </w:rPr>
        <w:t xml:space="preserve"> full sponsorship to gain a teaching qualification and facilitate a reduced teaching load over a two year contract.  </w:t>
      </w:r>
    </w:p>
    <w:p w:rsidR="00210013" w:rsidRPr="007C69A0" w:rsidRDefault="00210013" w:rsidP="00210013">
      <w:pPr>
        <w:tabs>
          <w:tab w:val="left" w:pos="360"/>
        </w:tabs>
        <w:spacing w:after="0" w:line="240" w:lineRule="auto"/>
        <w:jc w:val="both"/>
        <w:rPr>
          <w:rFonts w:eastAsia="Times New Roman" w:cstheme="minorHAnsi"/>
          <w:lang w:eastAsia="en-GB"/>
        </w:rPr>
      </w:pPr>
    </w:p>
    <w:p w:rsidR="005459EE" w:rsidRPr="007C69A0" w:rsidRDefault="00210013" w:rsidP="00210013">
      <w:pPr>
        <w:spacing w:after="0" w:line="240" w:lineRule="auto"/>
        <w:jc w:val="both"/>
        <w:rPr>
          <w:rFonts w:eastAsia="Times New Roman" w:cstheme="minorHAnsi"/>
          <w:lang w:eastAsia="en-GB"/>
        </w:rPr>
      </w:pPr>
      <w:r w:rsidRPr="007C69A0">
        <w:rPr>
          <w:rFonts w:eastAsia="Times New Roman" w:cstheme="minorHAnsi"/>
          <w:lang w:eastAsia="en-GB"/>
        </w:rPr>
        <w:t>The post of Trainee Lecturer contributes to the positive work of the College in raising aspirations of students, delivering an outstanding learning experience and developing the standards and teaching and learning.</w:t>
      </w:r>
    </w:p>
    <w:p w:rsidR="00210013" w:rsidRPr="007C69A0" w:rsidRDefault="00210013" w:rsidP="00210013">
      <w:pPr>
        <w:spacing w:after="0" w:line="240" w:lineRule="auto"/>
        <w:jc w:val="both"/>
        <w:rPr>
          <w:rFonts w:eastAsia="Calibri" w:cstheme="minorHAnsi"/>
        </w:rPr>
      </w:pPr>
    </w:p>
    <w:p w:rsidR="00137858" w:rsidRPr="007C69A0" w:rsidRDefault="00B26D97" w:rsidP="00137858">
      <w:pPr>
        <w:spacing w:after="0" w:line="240" w:lineRule="auto"/>
        <w:rPr>
          <w:rFonts w:eastAsia="Calibri" w:cstheme="minorHAnsi"/>
          <w:b/>
        </w:rPr>
      </w:pPr>
      <w:r w:rsidRPr="007C69A0">
        <w:rPr>
          <w:rFonts w:eastAsia="Calibri" w:cstheme="minorHAnsi"/>
          <w:b/>
        </w:rPr>
        <w:t>Duties and Responsibilities of the J</w:t>
      </w:r>
      <w:r w:rsidR="00137858" w:rsidRPr="007C69A0">
        <w:rPr>
          <w:rFonts w:eastAsia="Calibri" w:cstheme="minorHAnsi"/>
          <w:b/>
        </w:rPr>
        <w:t>ob</w:t>
      </w:r>
    </w:p>
    <w:p w:rsidR="00123E57" w:rsidRPr="007C69A0" w:rsidRDefault="00123E57" w:rsidP="00137858">
      <w:pPr>
        <w:spacing w:after="0" w:line="240" w:lineRule="auto"/>
        <w:rPr>
          <w:rFonts w:eastAsia="Calibri" w:cstheme="minorHAnsi"/>
          <w:b/>
        </w:rPr>
      </w:pPr>
    </w:p>
    <w:p w:rsidR="00210013" w:rsidRPr="007C69A0" w:rsidRDefault="00210013" w:rsidP="00137858">
      <w:pPr>
        <w:spacing w:after="0" w:line="240" w:lineRule="auto"/>
        <w:rPr>
          <w:rFonts w:eastAsia="Calibri" w:cstheme="minorHAnsi"/>
          <w:b/>
          <w:i/>
        </w:rPr>
      </w:pPr>
      <w:r w:rsidRPr="007C69A0">
        <w:rPr>
          <w:rFonts w:eastAsia="Calibri" w:cstheme="minorHAnsi"/>
          <w:b/>
          <w:i/>
        </w:rPr>
        <w:t>Teaching and Learning</w:t>
      </w:r>
    </w:p>
    <w:tbl>
      <w:tblPr>
        <w:tblStyle w:val="TableGrid"/>
        <w:tblW w:w="9630" w:type="dxa"/>
        <w:tblInd w:w="-9" w:type="dxa"/>
        <w:tblLook w:val="04A0" w:firstRow="1" w:lastRow="0" w:firstColumn="1" w:lastColumn="0" w:noHBand="0" w:noVBand="1"/>
      </w:tblPr>
      <w:tblGrid>
        <w:gridCol w:w="9630"/>
      </w:tblGrid>
      <w:tr w:rsidR="00210013" w:rsidRPr="007C69A0" w:rsidTr="00FC2C1B">
        <w:tc>
          <w:tcPr>
            <w:tcW w:w="9630" w:type="dxa"/>
            <w:vAlign w:val="center"/>
          </w:tcPr>
          <w:p w:rsidR="00210013" w:rsidRPr="007C69A0" w:rsidRDefault="00210013" w:rsidP="00210013">
            <w:pPr>
              <w:pStyle w:val="ListParagraph"/>
              <w:numPr>
                <w:ilvl w:val="0"/>
                <w:numId w:val="26"/>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deliver high quality teaching and learning across a number of related Programmes in your subject specialisms</w:t>
            </w:r>
          </w:p>
        </w:tc>
      </w:tr>
      <w:tr w:rsidR="00210013" w:rsidRPr="007C69A0" w:rsidTr="00FC2C1B">
        <w:tc>
          <w:tcPr>
            <w:tcW w:w="9630" w:type="dxa"/>
            <w:vAlign w:val="center"/>
          </w:tcPr>
          <w:p w:rsidR="00210013" w:rsidRPr="007C69A0" w:rsidRDefault="00210013" w:rsidP="00210013">
            <w:pPr>
              <w:pStyle w:val="ListParagraph"/>
              <w:numPr>
                <w:ilvl w:val="0"/>
                <w:numId w:val="26"/>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produce and provide resources for students to enable more effective learning</w:t>
            </w:r>
          </w:p>
        </w:tc>
      </w:tr>
      <w:tr w:rsidR="00210013" w:rsidRPr="007C69A0" w:rsidTr="00FC2C1B">
        <w:tc>
          <w:tcPr>
            <w:tcW w:w="9630" w:type="dxa"/>
            <w:vAlign w:val="center"/>
          </w:tcPr>
          <w:p w:rsidR="00210013" w:rsidRPr="007C69A0" w:rsidRDefault="00210013" w:rsidP="00210013">
            <w:pPr>
              <w:pStyle w:val="ListParagraph"/>
              <w:numPr>
                <w:ilvl w:val="0"/>
                <w:numId w:val="26"/>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use and apply modern technology to enhance the learning experience for students (</w:t>
            </w:r>
            <w:proofErr w:type="spellStart"/>
            <w:r w:rsidRPr="007C69A0">
              <w:rPr>
                <w:rFonts w:asciiTheme="minorHAnsi" w:hAnsiTheme="minorHAnsi" w:cstheme="minorHAnsi"/>
                <w:sz w:val="22"/>
                <w:szCs w:val="22"/>
              </w:rPr>
              <w:t>eg</w:t>
            </w:r>
            <w:proofErr w:type="spellEnd"/>
            <w:r w:rsidRPr="007C69A0">
              <w:rPr>
                <w:rFonts w:asciiTheme="minorHAnsi" w:hAnsiTheme="minorHAnsi" w:cstheme="minorHAnsi"/>
                <w:sz w:val="22"/>
                <w:szCs w:val="22"/>
              </w:rPr>
              <w:t xml:space="preserve"> VLE, specialist software / resources)</w:t>
            </w:r>
          </w:p>
        </w:tc>
      </w:tr>
      <w:tr w:rsidR="00210013" w:rsidRPr="007C69A0" w:rsidTr="00FC2C1B">
        <w:tc>
          <w:tcPr>
            <w:tcW w:w="9630" w:type="dxa"/>
            <w:vAlign w:val="center"/>
          </w:tcPr>
          <w:p w:rsidR="00210013" w:rsidRPr="007C69A0" w:rsidRDefault="00210013" w:rsidP="00210013">
            <w:pPr>
              <w:pStyle w:val="ListParagraph"/>
              <w:numPr>
                <w:ilvl w:val="0"/>
                <w:numId w:val="26"/>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set, mark, record and feedback on student work / assessment, evidencing student progress and achievement</w:t>
            </w:r>
          </w:p>
        </w:tc>
      </w:tr>
      <w:tr w:rsidR="00210013" w:rsidRPr="007C69A0" w:rsidTr="00FC2C1B">
        <w:tc>
          <w:tcPr>
            <w:tcW w:w="9630" w:type="dxa"/>
            <w:vAlign w:val="center"/>
          </w:tcPr>
          <w:p w:rsidR="00210013" w:rsidRPr="007C69A0" w:rsidRDefault="00210013" w:rsidP="00210013">
            <w:pPr>
              <w:pStyle w:val="ListParagraph"/>
              <w:numPr>
                <w:ilvl w:val="0"/>
                <w:numId w:val="26"/>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formally report on individual student progress</w:t>
            </w:r>
          </w:p>
        </w:tc>
      </w:tr>
      <w:tr w:rsidR="00210013" w:rsidRPr="007C69A0" w:rsidTr="00FC2C1B">
        <w:tc>
          <w:tcPr>
            <w:tcW w:w="9630" w:type="dxa"/>
            <w:vAlign w:val="center"/>
          </w:tcPr>
          <w:p w:rsidR="00210013" w:rsidRPr="007C69A0" w:rsidRDefault="00210013" w:rsidP="00210013">
            <w:pPr>
              <w:pStyle w:val="ListParagraph"/>
              <w:numPr>
                <w:ilvl w:val="0"/>
                <w:numId w:val="26"/>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comply with the assessment and internal verification procedures for each programme you teach on</w:t>
            </w:r>
          </w:p>
        </w:tc>
      </w:tr>
      <w:tr w:rsidR="00210013" w:rsidRPr="007C69A0" w:rsidTr="00FC2C1B">
        <w:tc>
          <w:tcPr>
            <w:tcW w:w="9630" w:type="dxa"/>
            <w:vAlign w:val="center"/>
          </w:tcPr>
          <w:p w:rsidR="00210013" w:rsidRPr="007C69A0" w:rsidRDefault="00210013" w:rsidP="00210013">
            <w:pPr>
              <w:pStyle w:val="ListParagraph"/>
              <w:numPr>
                <w:ilvl w:val="0"/>
                <w:numId w:val="26"/>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ensure that subject and course files are complete and current</w:t>
            </w:r>
          </w:p>
        </w:tc>
      </w:tr>
    </w:tbl>
    <w:p w:rsidR="00210013" w:rsidRPr="007C69A0" w:rsidRDefault="00210013">
      <w:pPr>
        <w:rPr>
          <w:rFonts w:cstheme="minorHAnsi"/>
          <w:b/>
        </w:rPr>
      </w:pPr>
    </w:p>
    <w:p w:rsidR="00210013" w:rsidRPr="007C69A0" w:rsidRDefault="00210013">
      <w:pPr>
        <w:rPr>
          <w:rFonts w:cstheme="minorHAnsi"/>
          <w:i/>
        </w:rPr>
      </w:pPr>
      <w:r w:rsidRPr="007C69A0">
        <w:rPr>
          <w:rFonts w:cstheme="minorHAnsi"/>
          <w:b/>
          <w:i/>
        </w:rPr>
        <w:t>Contribution to Curriculum</w:t>
      </w:r>
    </w:p>
    <w:tbl>
      <w:tblPr>
        <w:tblStyle w:val="TableGrid"/>
        <w:tblW w:w="9630" w:type="dxa"/>
        <w:tblInd w:w="-9" w:type="dxa"/>
        <w:tblLook w:val="04A0" w:firstRow="1" w:lastRow="0" w:firstColumn="1" w:lastColumn="0" w:noHBand="0" w:noVBand="1"/>
      </w:tblPr>
      <w:tblGrid>
        <w:gridCol w:w="9630"/>
      </w:tblGrid>
      <w:tr w:rsidR="00210013" w:rsidRPr="007C69A0" w:rsidTr="00982F48">
        <w:tc>
          <w:tcPr>
            <w:tcW w:w="9630" w:type="dxa"/>
            <w:vAlign w:val="center"/>
          </w:tcPr>
          <w:p w:rsidR="00210013" w:rsidRPr="007C69A0" w:rsidRDefault="00210013" w:rsidP="00210013">
            <w:pPr>
              <w:pStyle w:val="ListParagraph"/>
              <w:numPr>
                <w:ilvl w:val="0"/>
                <w:numId w:val="28"/>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attend and contribute to curriculum team meetings, tutor and College team meetings where applicable</w:t>
            </w:r>
          </w:p>
        </w:tc>
      </w:tr>
      <w:tr w:rsidR="00210013" w:rsidRPr="007C69A0" w:rsidTr="00982F48">
        <w:tc>
          <w:tcPr>
            <w:tcW w:w="9630" w:type="dxa"/>
            <w:vAlign w:val="center"/>
          </w:tcPr>
          <w:p w:rsidR="00210013" w:rsidRPr="007C69A0" w:rsidRDefault="00210013" w:rsidP="00210013">
            <w:pPr>
              <w:pStyle w:val="ListParagraph"/>
              <w:numPr>
                <w:ilvl w:val="0"/>
                <w:numId w:val="28"/>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work closely with colleagues in developing and improving the current curriculum offer for programmes you teach on</w:t>
            </w:r>
          </w:p>
        </w:tc>
      </w:tr>
      <w:tr w:rsidR="00210013" w:rsidRPr="007C69A0" w:rsidTr="00982F48">
        <w:tc>
          <w:tcPr>
            <w:tcW w:w="9630" w:type="dxa"/>
            <w:vAlign w:val="center"/>
          </w:tcPr>
          <w:p w:rsidR="00210013" w:rsidRPr="007C69A0" w:rsidRDefault="00210013" w:rsidP="00210013">
            <w:pPr>
              <w:pStyle w:val="ListParagraph"/>
              <w:numPr>
                <w:ilvl w:val="0"/>
                <w:numId w:val="28"/>
              </w:numPr>
              <w:contextualSpacing/>
              <w:jc w:val="both"/>
              <w:rPr>
                <w:rFonts w:asciiTheme="minorHAnsi" w:hAnsiTheme="minorHAnsi" w:cstheme="minorHAnsi"/>
                <w:sz w:val="22"/>
                <w:szCs w:val="22"/>
              </w:rPr>
            </w:pPr>
            <w:r w:rsidRPr="007C69A0">
              <w:rPr>
                <w:rFonts w:asciiTheme="minorHAnsi" w:hAnsiTheme="minorHAnsi" w:cstheme="minorHAnsi"/>
                <w:sz w:val="22"/>
                <w:szCs w:val="22"/>
              </w:rPr>
              <w:lastRenderedPageBreak/>
              <w:t>To partake in marketing and recruitment activities for the Section, including open evenings, school tasters and visits, student profiling for publications etc</w:t>
            </w:r>
          </w:p>
        </w:tc>
      </w:tr>
    </w:tbl>
    <w:p w:rsidR="00210013" w:rsidRPr="007C69A0" w:rsidRDefault="00210013">
      <w:pPr>
        <w:rPr>
          <w:rFonts w:cstheme="minorHAnsi"/>
          <w:b/>
        </w:rPr>
      </w:pPr>
    </w:p>
    <w:p w:rsidR="00210013" w:rsidRPr="007C69A0" w:rsidRDefault="00210013">
      <w:pPr>
        <w:rPr>
          <w:rFonts w:cstheme="minorHAnsi"/>
          <w:i/>
        </w:rPr>
      </w:pPr>
      <w:r w:rsidRPr="007C69A0">
        <w:rPr>
          <w:rFonts w:cstheme="minorHAnsi"/>
          <w:b/>
          <w:i/>
        </w:rPr>
        <w:t>Personal and Professional Development</w:t>
      </w:r>
    </w:p>
    <w:tbl>
      <w:tblPr>
        <w:tblStyle w:val="TableGrid"/>
        <w:tblW w:w="9630" w:type="dxa"/>
        <w:tblInd w:w="-9" w:type="dxa"/>
        <w:tblLook w:val="04A0" w:firstRow="1" w:lastRow="0" w:firstColumn="1" w:lastColumn="0" w:noHBand="0" w:noVBand="1"/>
      </w:tblPr>
      <w:tblGrid>
        <w:gridCol w:w="9630"/>
      </w:tblGrid>
      <w:tr w:rsidR="00210013" w:rsidRPr="007C69A0" w:rsidTr="00C14AC1">
        <w:tc>
          <w:tcPr>
            <w:tcW w:w="9630" w:type="dxa"/>
            <w:vAlign w:val="center"/>
          </w:tcPr>
          <w:p w:rsidR="00210013" w:rsidRPr="007C69A0" w:rsidRDefault="00210013" w:rsidP="00210013">
            <w:pPr>
              <w:pStyle w:val="ListParagraph"/>
              <w:numPr>
                <w:ilvl w:val="0"/>
                <w:numId w:val="30"/>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study for an Education and Training qualification through a range of attendance, learning, observations and sharing of good practice</w:t>
            </w:r>
          </w:p>
        </w:tc>
      </w:tr>
      <w:tr w:rsidR="00210013" w:rsidRPr="007C69A0" w:rsidTr="00C14AC1">
        <w:tc>
          <w:tcPr>
            <w:tcW w:w="9630" w:type="dxa"/>
            <w:vAlign w:val="center"/>
          </w:tcPr>
          <w:p w:rsidR="00210013" w:rsidRPr="007C69A0" w:rsidRDefault="00210013" w:rsidP="00210013">
            <w:pPr>
              <w:pStyle w:val="ListParagraph"/>
              <w:numPr>
                <w:ilvl w:val="0"/>
                <w:numId w:val="30"/>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work across the College and in a range of curriculum and levels to obtain best practice examples of teaching and assessing</w:t>
            </w:r>
          </w:p>
        </w:tc>
      </w:tr>
      <w:tr w:rsidR="00210013" w:rsidRPr="007C69A0" w:rsidTr="00C14AC1">
        <w:tc>
          <w:tcPr>
            <w:tcW w:w="9630" w:type="dxa"/>
            <w:vAlign w:val="center"/>
          </w:tcPr>
          <w:p w:rsidR="00210013" w:rsidRPr="007C69A0" w:rsidRDefault="00210013" w:rsidP="00210013">
            <w:pPr>
              <w:pStyle w:val="ListParagraph"/>
              <w:numPr>
                <w:ilvl w:val="0"/>
                <w:numId w:val="30"/>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be a reflective practitioner and to record and report on your own CPD</w:t>
            </w:r>
          </w:p>
        </w:tc>
      </w:tr>
      <w:tr w:rsidR="00210013" w:rsidRPr="007C69A0" w:rsidTr="00C14AC1">
        <w:tc>
          <w:tcPr>
            <w:tcW w:w="9630" w:type="dxa"/>
            <w:vAlign w:val="center"/>
          </w:tcPr>
          <w:p w:rsidR="00210013" w:rsidRPr="007C69A0" w:rsidRDefault="00210013" w:rsidP="00210013">
            <w:pPr>
              <w:pStyle w:val="ListParagraph"/>
              <w:numPr>
                <w:ilvl w:val="0"/>
                <w:numId w:val="30"/>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undertake relevant industry experience</w:t>
            </w:r>
          </w:p>
        </w:tc>
      </w:tr>
      <w:tr w:rsidR="00210013" w:rsidRPr="007C69A0" w:rsidTr="00C14AC1">
        <w:tc>
          <w:tcPr>
            <w:tcW w:w="9630" w:type="dxa"/>
            <w:vAlign w:val="center"/>
          </w:tcPr>
          <w:p w:rsidR="00210013" w:rsidRPr="007C69A0" w:rsidRDefault="00210013" w:rsidP="00210013">
            <w:pPr>
              <w:pStyle w:val="ListParagraph"/>
              <w:numPr>
                <w:ilvl w:val="0"/>
                <w:numId w:val="30"/>
              </w:numPr>
              <w:contextualSpacing/>
              <w:jc w:val="both"/>
              <w:rPr>
                <w:rFonts w:asciiTheme="minorHAnsi" w:hAnsiTheme="minorHAnsi" w:cstheme="minorHAnsi"/>
                <w:sz w:val="22"/>
                <w:szCs w:val="22"/>
              </w:rPr>
            </w:pPr>
            <w:r w:rsidRPr="007C69A0">
              <w:rPr>
                <w:rFonts w:asciiTheme="minorHAnsi" w:hAnsiTheme="minorHAnsi" w:cstheme="minorHAnsi"/>
                <w:sz w:val="22"/>
                <w:szCs w:val="22"/>
              </w:rPr>
              <w:t>To undertake and actively contribute to the Plumpton College appraisal process</w:t>
            </w:r>
          </w:p>
        </w:tc>
      </w:tr>
    </w:tbl>
    <w:p w:rsidR="00210013" w:rsidRPr="007C69A0" w:rsidRDefault="00210013">
      <w:pPr>
        <w:rPr>
          <w:rFonts w:cstheme="minorHAnsi"/>
          <w:b/>
        </w:rPr>
      </w:pPr>
    </w:p>
    <w:p w:rsidR="00210013" w:rsidRPr="007C69A0" w:rsidRDefault="00210013">
      <w:pPr>
        <w:rPr>
          <w:rFonts w:cstheme="minorHAnsi"/>
          <w:i/>
        </w:rPr>
      </w:pPr>
      <w:r w:rsidRPr="007C69A0">
        <w:rPr>
          <w:rFonts w:cstheme="minorHAnsi"/>
          <w:b/>
          <w:i/>
        </w:rPr>
        <w:t>Additional Duties</w:t>
      </w:r>
    </w:p>
    <w:tbl>
      <w:tblPr>
        <w:tblStyle w:val="TableGrid"/>
        <w:tblW w:w="9630" w:type="dxa"/>
        <w:tblInd w:w="-9" w:type="dxa"/>
        <w:tblLook w:val="04A0" w:firstRow="1" w:lastRow="0" w:firstColumn="1" w:lastColumn="0" w:noHBand="0" w:noVBand="1"/>
      </w:tblPr>
      <w:tblGrid>
        <w:gridCol w:w="9630"/>
      </w:tblGrid>
      <w:tr w:rsidR="00210013" w:rsidRPr="007C69A0" w:rsidTr="00C14AC1">
        <w:tc>
          <w:tcPr>
            <w:tcW w:w="9630" w:type="dxa"/>
            <w:vAlign w:val="center"/>
          </w:tcPr>
          <w:p w:rsidR="00210013" w:rsidRPr="007C69A0" w:rsidRDefault="00210013" w:rsidP="00210013">
            <w:pPr>
              <w:pStyle w:val="ListParagraph"/>
              <w:numPr>
                <w:ilvl w:val="0"/>
                <w:numId w:val="32"/>
              </w:numPr>
              <w:contextualSpacing/>
              <w:jc w:val="both"/>
              <w:rPr>
                <w:rFonts w:asciiTheme="minorHAnsi" w:hAnsiTheme="minorHAnsi" w:cstheme="minorHAnsi"/>
                <w:sz w:val="22"/>
                <w:szCs w:val="22"/>
              </w:rPr>
            </w:pPr>
            <w:r w:rsidRPr="007C69A0">
              <w:rPr>
                <w:rFonts w:asciiTheme="minorHAnsi" w:hAnsiTheme="minorHAnsi" w:cstheme="minorHAnsi"/>
                <w:sz w:val="22"/>
                <w:szCs w:val="22"/>
              </w:rPr>
              <w:t>Undertake any other duties commensurate with the post as necessary</w:t>
            </w:r>
          </w:p>
        </w:tc>
      </w:tr>
      <w:tr w:rsidR="00210013" w:rsidRPr="007C69A0" w:rsidTr="00C14AC1">
        <w:tc>
          <w:tcPr>
            <w:tcW w:w="9630" w:type="dxa"/>
            <w:vAlign w:val="center"/>
          </w:tcPr>
          <w:p w:rsidR="00210013" w:rsidRPr="007C69A0" w:rsidRDefault="00210013" w:rsidP="00210013">
            <w:pPr>
              <w:pStyle w:val="ListParagraph"/>
              <w:numPr>
                <w:ilvl w:val="0"/>
                <w:numId w:val="32"/>
              </w:numPr>
              <w:contextualSpacing/>
              <w:jc w:val="both"/>
              <w:rPr>
                <w:rFonts w:asciiTheme="minorHAnsi" w:hAnsiTheme="minorHAnsi" w:cstheme="minorHAnsi"/>
                <w:sz w:val="22"/>
                <w:szCs w:val="22"/>
              </w:rPr>
            </w:pPr>
            <w:r w:rsidRPr="007C69A0">
              <w:rPr>
                <w:rFonts w:asciiTheme="minorHAnsi" w:hAnsiTheme="minorHAnsi" w:cstheme="minorHAnsi"/>
                <w:sz w:val="22"/>
                <w:szCs w:val="22"/>
              </w:rPr>
              <w:t>Support and promote equality and diversity at Plumpton College to ensure equality of opportunity for all students, visitors and staff and the elimination of discriminatory practices</w:t>
            </w:r>
          </w:p>
        </w:tc>
      </w:tr>
      <w:tr w:rsidR="00210013" w:rsidRPr="007C69A0" w:rsidTr="00C14AC1">
        <w:tc>
          <w:tcPr>
            <w:tcW w:w="9630" w:type="dxa"/>
            <w:vAlign w:val="center"/>
          </w:tcPr>
          <w:p w:rsidR="00210013" w:rsidRPr="007C69A0" w:rsidRDefault="00210013" w:rsidP="00210013">
            <w:pPr>
              <w:pStyle w:val="ListParagraph"/>
              <w:numPr>
                <w:ilvl w:val="0"/>
                <w:numId w:val="32"/>
              </w:numPr>
              <w:contextualSpacing/>
              <w:jc w:val="both"/>
              <w:rPr>
                <w:rFonts w:asciiTheme="minorHAnsi" w:hAnsiTheme="minorHAnsi" w:cstheme="minorHAnsi"/>
                <w:sz w:val="22"/>
                <w:szCs w:val="22"/>
              </w:rPr>
            </w:pPr>
            <w:r w:rsidRPr="007C69A0">
              <w:rPr>
                <w:rFonts w:asciiTheme="minorHAnsi" w:hAnsiTheme="minorHAnsi" w:cstheme="minorHAnsi"/>
                <w:sz w:val="22"/>
                <w:szCs w:val="22"/>
              </w:rPr>
              <w:t>Maintain and promote a healthy and safe environment at Plumpton College to ensure students, visitors and staff are safe from harm</w:t>
            </w:r>
          </w:p>
        </w:tc>
      </w:tr>
      <w:tr w:rsidR="00210013" w:rsidRPr="007C69A0" w:rsidTr="00C14AC1">
        <w:tc>
          <w:tcPr>
            <w:tcW w:w="9630" w:type="dxa"/>
            <w:vAlign w:val="center"/>
          </w:tcPr>
          <w:p w:rsidR="00210013" w:rsidRPr="007C69A0" w:rsidRDefault="00210013" w:rsidP="00210013">
            <w:pPr>
              <w:pStyle w:val="ListParagraph"/>
              <w:numPr>
                <w:ilvl w:val="0"/>
                <w:numId w:val="32"/>
              </w:numPr>
              <w:contextualSpacing/>
              <w:jc w:val="both"/>
              <w:rPr>
                <w:rFonts w:asciiTheme="minorHAnsi" w:hAnsiTheme="minorHAnsi" w:cstheme="minorHAnsi"/>
                <w:sz w:val="22"/>
                <w:szCs w:val="22"/>
              </w:rPr>
            </w:pPr>
            <w:r w:rsidRPr="007C69A0">
              <w:rPr>
                <w:rFonts w:asciiTheme="minorHAnsi" w:hAnsiTheme="minorHAnsi" w:cstheme="minorHAnsi"/>
                <w:sz w:val="22"/>
                <w:szCs w:val="22"/>
              </w:rPr>
              <w:t>Support and promote the safeguarding agenda at Plumpton College to ensure students, visitors and staff are safeguarded</w:t>
            </w:r>
          </w:p>
        </w:tc>
      </w:tr>
    </w:tbl>
    <w:p w:rsidR="0055099F" w:rsidRPr="007C69A0" w:rsidRDefault="0055099F" w:rsidP="00A81AD2">
      <w:pPr>
        <w:spacing w:after="0" w:line="240" w:lineRule="auto"/>
        <w:contextualSpacing/>
        <w:jc w:val="both"/>
        <w:rPr>
          <w:rFonts w:eastAsia="Times New Roman" w:cstheme="minorHAnsi"/>
          <w:b/>
        </w:rPr>
      </w:pPr>
    </w:p>
    <w:p w:rsidR="0055099F" w:rsidRPr="007C69A0" w:rsidRDefault="0055099F" w:rsidP="00A81AD2">
      <w:pPr>
        <w:spacing w:after="0" w:line="240" w:lineRule="auto"/>
        <w:contextualSpacing/>
        <w:jc w:val="both"/>
        <w:rPr>
          <w:rFonts w:eastAsia="Times New Roman" w:cstheme="minorHAnsi"/>
          <w:b/>
        </w:rPr>
      </w:pPr>
    </w:p>
    <w:p w:rsidR="00A81AD2" w:rsidRPr="007C69A0" w:rsidRDefault="00A81AD2" w:rsidP="00A81AD2">
      <w:pPr>
        <w:spacing w:after="0" w:line="240" w:lineRule="auto"/>
        <w:contextualSpacing/>
        <w:jc w:val="both"/>
        <w:rPr>
          <w:rFonts w:eastAsia="Times New Roman" w:cstheme="minorHAnsi"/>
          <w:b/>
        </w:rPr>
      </w:pPr>
      <w:r w:rsidRPr="007C69A0">
        <w:rPr>
          <w:rFonts w:eastAsia="Times New Roman" w:cstheme="minorHAnsi"/>
          <w:b/>
        </w:rPr>
        <w:t>Qualifications</w:t>
      </w:r>
      <w:r w:rsidR="00E46835" w:rsidRPr="007C69A0">
        <w:rPr>
          <w:rFonts w:eastAsia="Times New Roman" w:cstheme="minorHAnsi"/>
          <w:b/>
        </w:rPr>
        <w:t xml:space="preserve"> </w:t>
      </w:r>
      <w:r w:rsidRPr="007C69A0">
        <w:rPr>
          <w:rFonts w:eastAsia="Times New Roman" w:cstheme="minorHAnsi"/>
          <w:b/>
        </w:rPr>
        <w:t>/</w:t>
      </w:r>
      <w:r w:rsidR="00E46835" w:rsidRPr="007C69A0">
        <w:rPr>
          <w:rFonts w:eastAsia="Times New Roman" w:cstheme="minorHAnsi"/>
          <w:b/>
        </w:rPr>
        <w:t xml:space="preserve"> </w:t>
      </w:r>
      <w:r w:rsidRPr="007C69A0">
        <w:rPr>
          <w:rFonts w:eastAsia="Times New Roman" w:cstheme="minorHAnsi"/>
          <w:b/>
        </w:rPr>
        <w:t>Skills</w:t>
      </w:r>
      <w:r w:rsidR="00E46835" w:rsidRPr="007C69A0">
        <w:rPr>
          <w:rFonts w:eastAsia="Times New Roman" w:cstheme="minorHAnsi"/>
          <w:b/>
        </w:rPr>
        <w:t xml:space="preserve"> </w:t>
      </w:r>
      <w:r w:rsidRPr="007C69A0">
        <w:rPr>
          <w:rFonts w:eastAsia="Times New Roman" w:cstheme="minorHAnsi"/>
          <w:b/>
        </w:rPr>
        <w:t>/</w:t>
      </w:r>
      <w:r w:rsidR="00E46835" w:rsidRPr="007C69A0">
        <w:rPr>
          <w:rFonts w:eastAsia="Times New Roman" w:cstheme="minorHAnsi"/>
          <w:b/>
        </w:rPr>
        <w:t xml:space="preserve"> </w:t>
      </w:r>
      <w:r w:rsidRPr="007C69A0">
        <w:rPr>
          <w:rFonts w:eastAsia="Times New Roman" w:cstheme="minorHAnsi"/>
          <w:b/>
        </w:rPr>
        <w:t>Knowledge</w:t>
      </w:r>
      <w:r w:rsidR="00E46835" w:rsidRPr="007C69A0">
        <w:rPr>
          <w:rFonts w:eastAsia="Times New Roman" w:cstheme="minorHAnsi"/>
          <w:b/>
        </w:rPr>
        <w:t xml:space="preserve"> </w:t>
      </w:r>
      <w:r w:rsidRPr="007C69A0">
        <w:rPr>
          <w:rFonts w:eastAsia="Times New Roman" w:cstheme="minorHAnsi"/>
          <w:b/>
        </w:rPr>
        <w:t>/</w:t>
      </w:r>
      <w:r w:rsidR="00E46835" w:rsidRPr="007C69A0">
        <w:rPr>
          <w:rFonts w:eastAsia="Times New Roman" w:cstheme="minorHAnsi"/>
          <w:b/>
        </w:rPr>
        <w:t xml:space="preserve"> </w:t>
      </w:r>
      <w:r w:rsidRPr="007C69A0">
        <w:rPr>
          <w:rFonts w:eastAsia="Times New Roman" w:cstheme="minorHAnsi"/>
          <w:b/>
        </w:rPr>
        <w:t>Qualities</w:t>
      </w:r>
    </w:p>
    <w:p w:rsidR="00A81AD2" w:rsidRPr="007C69A0" w:rsidRDefault="00A81AD2" w:rsidP="00A81AD2">
      <w:pPr>
        <w:spacing w:after="0" w:line="240" w:lineRule="auto"/>
        <w:contextualSpacing/>
        <w:jc w:val="both"/>
        <w:rPr>
          <w:rFonts w:eastAsia="Times New Roman" w:cstheme="minorHAnsi"/>
          <w:b/>
          <w:u w:val="single"/>
        </w:rPr>
      </w:pPr>
    </w:p>
    <w:p w:rsidR="00A81AD2" w:rsidRPr="007C69A0" w:rsidRDefault="00A81AD2" w:rsidP="00A81AD2">
      <w:pPr>
        <w:spacing w:after="0" w:line="240" w:lineRule="auto"/>
        <w:contextualSpacing/>
        <w:rPr>
          <w:rFonts w:eastAsia="Times New Roman" w:cstheme="minorHAnsi"/>
        </w:rPr>
      </w:pPr>
      <w:r w:rsidRPr="007C69A0">
        <w:rPr>
          <w:rFonts w:eastAsia="Times New Roman" w:cstheme="minorHAnsi"/>
        </w:rPr>
        <w:t xml:space="preserve">It is crucial that the successful candidate shares our </w:t>
      </w:r>
      <w:r w:rsidR="00C223EE" w:rsidRPr="007C69A0">
        <w:rPr>
          <w:rFonts w:eastAsia="Times New Roman" w:cstheme="minorHAnsi"/>
        </w:rPr>
        <w:t>student-focussed</w:t>
      </w:r>
      <w:r w:rsidRPr="007C69A0">
        <w:rPr>
          <w:rFonts w:eastAsia="Times New Roman" w:cstheme="minorHAnsi"/>
        </w:rPr>
        <w:t xml:space="preserve"> values, equality of opportunity and parity of esteem for staff and students.  </w:t>
      </w:r>
    </w:p>
    <w:p w:rsidR="00A81AD2" w:rsidRPr="007C69A0" w:rsidRDefault="00A81AD2" w:rsidP="00A81AD2">
      <w:pPr>
        <w:spacing w:after="0" w:line="240" w:lineRule="auto"/>
        <w:contextualSpacing/>
        <w:rPr>
          <w:rFonts w:eastAsia="Times New Roman" w:cstheme="minorHAnsi"/>
        </w:rPr>
      </w:pPr>
    </w:p>
    <w:p w:rsidR="00A81AD2" w:rsidRPr="007C69A0" w:rsidRDefault="00A81AD2" w:rsidP="00A81AD2">
      <w:pPr>
        <w:autoSpaceDN w:val="0"/>
        <w:adjustRightInd w:val="0"/>
        <w:spacing w:after="0" w:line="240" w:lineRule="auto"/>
        <w:contextualSpacing/>
        <w:jc w:val="both"/>
        <w:textAlignment w:val="baseline"/>
        <w:rPr>
          <w:rFonts w:eastAsia="Times New Roman" w:cstheme="minorHAnsi"/>
        </w:rPr>
      </w:pPr>
      <w:r w:rsidRPr="007C69A0">
        <w:rPr>
          <w:rFonts w:eastAsia="Times New Roman" w:cstheme="minorHAnsi"/>
        </w:rPr>
        <w:t>At Plumpton College we are:</w:t>
      </w:r>
    </w:p>
    <w:p w:rsidR="00A81AD2" w:rsidRPr="007C69A0" w:rsidRDefault="00A81AD2" w:rsidP="00A81AD2">
      <w:pPr>
        <w:autoSpaceDN w:val="0"/>
        <w:adjustRightInd w:val="0"/>
        <w:spacing w:after="0" w:line="240" w:lineRule="auto"/>
        <w:contextualSpacing/>
        <w:jc w:val="both"/>
        <w:textAlignment w:val="baseline"/>
        <w:rPr>
          <w:rFonts w:eastAsia="Times New Roman" w:cstheme="minorHAnsi"/>
        </w:rPr>
      </w:pPr>
    </w:p>
    <w:p w:rsidR="00A81AD2" w:rsidRPr="007C69A0" w:rsidRDefault="00A81AD2" w:rsidP="00A81AD2">
      <w:pPr>
        <w:numPr>
          <w:ilvl w:val="0"/>
          <w:numId w:val="1"/>
        </w:numPr>
        <w:autoSpaceDN w:val="0"/>
        <w:spacing w:after="0" w:line="240" w:lineRule="auto"/>
        <w:contextualSpacing/>
        <w:jc w:val="both"/>
        <w:rPr>
          <w:rFonts w:eastAsia="Times New Roman" w:cstheme="minorHAnsi"/>
        </w:rPr>
      </w:pPr>
      <w:r w:rsidRPr="007C69A0">
        <w:rPr>
          <w:rFonts w:eastAsia="Times New Roman" w:cstheme="minorHAnsi"/>
        </w:rPr>
        <w:t>enthusiastic about learning</w:t>
      </w:r>
    </w:p>
    <w:p w:rsidR="00A81AD2" w:rsidRPr="007C69A0" w:rsidRDefault="00A81AD2" w:rsidP="00A81AD2">
      <w:pPr>
        <w:numPr>
          <w:ilvl w:val="0"/>
          <w:numId w:val="1"/>
        </w:numPr>
        <w:autoSpaceDN w:val="0"/>
        <w:spacing w:after="0" w:line="240" w:lineRule="auto"/>
        <w:contextualSpacing/>
        <w:jc w:val="both"/>
        <w:rPr>
          <w:rFonts w:eastAsia="Times New Roman" w:cstheme="minorHAnsi"/>
        </w:rPr>
      </w:pPr>
      <w:r w:rsidRPr="007C69A0">
        <w:rPr>
          <w:rFonts w:eastAsia="Times New Roman" w:cstheme="minorHAnsi"/>
        </w:rPr>
        <w:t>responsive to student, customer and community needs</w:t>
      </w:r>
    </w:p>
    <w:p w:rsidR="00A81AD2" w:rsidRPr="007C69A0" w:rsidRDefault="00A81AD2" w:rsidP="00A81AD2">
      <w:pPr>
        <w:numPr>
          <w:ilvl w:val="0"/>
          <w:numId w:val="1"/>
        </w:numPr>
        <w:autoSpaceDN w:val="0"/>
        <w:spacing w:after="0" w:line="240" w:lineRule="auto"/>
        <w:contextualSpacing/>
        <w:jc w:val="both"/>
        <w:rPr>
          <w:rFonts w:eastAsia="Times New Roman" w:cstheme="minorHAnsi"/>
        </w:rPr>
      </w:pPr>
      <w:r w:rsidRPr="007C69A0">
        <w:rPr>
          <w:rFonts w:eastAsia="Times New Roman" w:cstheme="minorHAnsi"/>
        </w:rPr>
        <w:t>aspiring to the highest standards</w:t>
      </w:r>
    </w:p>
    <w:p w:rsidR="00A81AD2" w:rsidRPr="007C69A0" w:rsidRDefault="00A81AD2" w:rsidP="00A81AD2">
      <w:pPr>
        <w:numPr>
          <w:ilvl w:val="0"/>
          <w:numId w:val="1"/>
        </w:numPr>
        <w:autoSpaceDN w:val="0"/>
        <w:spacing w:after="0" w:line="240" w:lineRule="auto"/>
        <w:contextualSpacing/>
        <w:jc w:val="both"/>
        <w:rPr>
          <w:rFonts w:eastAsia="Times New Roman" w:cstheme="minorHAnsi"/>
        </w:rPr>
      </w:pPr>
      <w:r w:rsidRPr="007C69A0">
        <w:rPr>
          <w:rFonts w:eastAsia="Times New Roman" w:cstheme="minorHAnsi"/>
        </w:rPr>
        <w:t>professional and enterprising</w:t>
      </w:r>
    </w:p>
    <w:p w:rsidR="00A81AD2" w:rsidRPr="007C69A0" w:rsidRDefault="00A81AD2" w:rsidP="00A81AD2">
      <w:pPr>
        <w:numPr>
          <w:ilvl w:val="0"/>
          <w:numId w:val="1"/>
        </w:numPr>
        <w:autoSpaceDN w:val="0"/>
        <w:spacing w:after="0" w:line="240" w:lineRule="auto"/>
        <w:contextualSpacing/>
        <w:jc w:val="both"/>
        <w:rPr>
          <w:rFonts w:eastAsia="Times New Roman" w:cstheme="minorHAnsi"/>
        </w:rPr>
      </w:pPr>
      <w:r w:rsidRPr="007C69A0">
        <w:rPr>
          <w:rFonts w:eastAsia="Times New Roman" w:cstheme="minorHAnsi"/>
        </w:rPr>
        <w:t>innovative and creative, and</w:t>
      </w:r>
    </w:p>
    <w:p w:rsidR="00A81AD2" w:rsidRPr="007C69A0" w:rsidRDefault="00A81AD2" w:rsidP="00A81AD2">
      <w:pPr>
        <w:numPr>
          <w:ilvl w:val="0"/>
          <w:numId w:val="1"/>
        </w:numPr>
        <w:autoSpaceDN w:val="0"/>
        <w:spacing w:after="0" w:line="240" w:lineRule="auto"/>
        <w:contextualSpacing/>
        <w:jc w:val="both"/>
        <w:rPr>
          <w:rFonts w:eastAsia="Times New Roman" w:cstheme="minorHAnsi"/>
        </w:rPr>
      </w:pPr>
      <w:r w:rsidRPr="007C69A0">
        <w:rPr>
          <w:rFonts w:eastAsia="Times New Roman" w:cstheme="minorHAnsi"/>
        </w:rPr>
        <w:t>friendly and welcoming</w:t>
      </w:r>
    </w:p>
    <w:p w:rsidR="00A81AD2" w:rsidRPr="007C69A0" w:rsidRDefault="00A81AD2" w:rsidP="00A81AD2">
      <w:pPr>
        <w:spacing w:after="0" w:line="240" w:lineRule="auto"/>
        <w:contextualSpacing/>
        <w:jc w:val="both"/>
        <w:rPr>
          <w:rFonts w:eastAsia="Calibri" w:cstheme="minorHAnsi"/>
        </w:rPr>
      </w:pPr>
    </w:p>
    <w:p w:rsidR="006E1D31" w:rsidRPr="007C69A0" w:rsidRDefault="006E1D31" w:rsidP="00B26C4A">
      <w:pPr>
        <w:spacing w:after="0" w:line="240" w:lineRule="auto"/>
        <w:contextualSpacing/>
        <w:jc w:val="both"/>
        <w:rPr>
          <w:rFonts w:eastAsia="Calibri" w:cstheme="minorHAnsi"/>
          <w:b/>
        </w:rPr>
      </w:pPr>
    </w:p>
    <w:tbl>
      <w:tblPr>
        <w:tblStyle w:val="TableGrid"/>
        <w:tblW w:w="9354" w:type="dxa"/>
        <w:tblLook w:val="04A0" w:firstRow="1" w:lastRow="0" w:firstColumn="1" w:lastColumn="0" w:noHBand="0" w:noVBand="1"/>
      </w:tblPr>
      <w:tblGrid>
        <w:gridCol w:w="9354"/>
      </w:tblGrid>
      <w:tr w:rsidR="00E66455" w:rsidRPr="007C69A0" w:rsidTr="00CF5B57">
        <w:trPr>
          <w:trHeight w:val="340"/>
        </w:trPr>
        <w:tc>
          <w:tcPr>
            <w:tcW w:w="9354" w:type="dxa"/>
            <w:vAlign w:val="center"/>
          </w:tcPr>
          <w:p w:rsidR="00E66455" w:rsidRPr="007C69A0" w:rsidRDefault="00E66455" w:rsidP="00E16896">
            <w:pPr>
              <w:spacing w:line="276" w:lineRule="auto"/>
              <w:rPr>
                <w:rFonts w:cstheme="minorHAnsi"/>
                <w:b/>
              </w:rPr>
            </w:pPr>
            <w:r w:rsidRPr="007C69A0">
              <w:rPr>
                <w:rFonts w:cstheme="minorHAnsi"/>
                <w:b/>
              </w:rPr>
              <w:t>Essential criteria for the post</w:t>
            </w:r>
          </w:p>
        </w:tc>
      </w:tr>
      <w:tr w:rsidR="005407F6" w:rsidRPr="007C69A0" w:rsidTr="00C23B9D">
        <w:trPr>
          <w:trHeight w:val="340"/>
        </w:trPr>
        <w:tc>
          <w:tcPr>
            <w:tcW w:w="9354" w:type="dxa"/>
            <w:vAlign w:val="center"/>
          </w:tcPr>
          <w:p w:rsidR="005407F6" w:rsidRPr="007C69A0" w:rsidRDefault="005407F6" w:rsidP="005407F6">
            <w:pPr>
              <w:rPr>
                <w:rFonts w:cstheme="minorHAnsi"/>
              </w:rPr>
            </w:pPr>
            <w:r w:rsidRPr="007C69A0">
              <w:rPr>
                <w:rFonts w:cstheme="minorHAnsi"/>
              </w:rPr>
              <w:t>Demonstrate a commitment and enthusiasm to start their career in teaching and to undertake a teaching qualification</w:t>
            </w:r>
          </w:p>
        </w:tc>
      </w:tr>
      <w:tr w:rsidR="005407F6" w:rsidRPr="007C69A0" w:rsidTr="00C23B9D">
        <w:trPr>
          <w:trHeight w:val="340"/>
        </w:trPr>
        <w:tc>
          <w:tcPr>
            <w:tcW w:w="9354" w:type="dxa"/>
            <w:vAlign w:val="center"/>
          </w:tcPr>
          <w:p w:rsidR="005407F6" w:rsidRPr="007C69A0" w:rsidRDefault="005407F6" w:rsidP="005407F6">
            <w:pPr>
              <w:rPr>
                <w:rFonts w:cstheme="minorHAnsi"/>
              </w:rPr>
            </w:pPr>
            <w:r w:rsidRPr="007C69A0">
              <w:rPr>
                <w:rFonts w:cstheme="minorHAnsi"/>
              </w:rPr>
              <w:t>Be qualified to a minimum of Level 4 in specialist discipline</w:t>
            </w:r>
            <w:r w:rsidR="00300114" w:rsidRPr="007C69A0">
              <w:rPr>
                <w:rFonts w:cstheme="minorHAnsi"/>
              </w:rPr>
              <w:t xml:space="preserve"> or prepared to study to this level</w:t>
            </w:r>
          </w:p>
        </w:tc>
      </w:tr>
      <w:tr w:rsidR="005407F6" w:rsidRPr="007C69A0" w:rsidTr="00C23B9D">
        <w:trPr>
          <w:trHeight w:val="340"/>
        </w:trPr>
        <w:tc>
          <w:tcPr>
            <w:tcW w:w="9354" w:type="dxa"/>
            <w:vAlign w:val="center"/>
          </w:tcPr>
          <w:p w:rsidR="005407F6" w:rsidRPr="007C69A0" w:rsidRDefault="005407F6" w:rsidP="005407F6">
            <w:pPr>
              <w:rPr>
                <w:rFonts w:cstheme="minorHAnsi"/>
              </w:rPr>
            </w:pPr>
            <w:r w:rsidRPr="007C69A0">
              <w:rPr>
                <w:rFonts w:cstheme="minorHAnsi"/>
              </w:rPr>
              <w:t>Have relevant industry experience and/or a sound working knowledge of subject specialisms</w:t>
            </w:r>
          </w:p>
        </w:tc>
      </w:tr>
      <w:tr w:rsidR="005407F6" w:rsidRPr="007C69A0" w:rsidTr="00C23B9D">
        <w:trPr>
          <w:trHeight w:val="340"/>
        </w:trPr>
        <w:tc>
          <w:tcPr>
            <w:tcW w:w="9354" w:type="dxa"/>
            <w:vAlign w:val="center"/>
          </w:tcPr>
          <w:p w:rsidR="005407F6" w:rsidRPr="007C69A0" w:rsidRDefault="005407F6" w:rsidP="005407F6">
            <w:pPr>
              <w:rPr>
                <w:rFonts w:cstheme="minorHAnsi"/>
              </w:rPr>
            </w:pPr>
            <w:r w:rsidRPr="007C69A0">
              <w:rPr>
                <w:rFonts w:cstheme="minorHAnsi"/>
              </w:rPr>
              <w:t>Demonstrate a willingness to develop curriculum and teaching and learning materials in your subject specialisms as part of your continuous professional development</w:t>
            </w:r>
          </w:p>
        </w:tc>
      </w:tr>
      <w:tr w:rsidR="005407F6" w:rsidRPr="007C69A0" w:rsidTr="00C23B9D">
        <w:trPr>
          <w:trHeight w:val="340"/>
        </w:trPr>
        <w:tc>
          <w:tcPr>
            <w:tcW w:w="9354" w:type="dxa"/>
            <w:vAlign w:val="center"/>
          </w:tcPr>
          <w:p w:rsidR="005407F6" w:rsidRPr="007C69A0" w:rsidRDefault="005407F6" w:rsidP="005407F6">
            <w:pPr>
              <w:rPr>
                <w:rFonts w:cstheme="minorHAnsi"/>
              </w:rPr>
            </w:pPr>
            <w:r w:rsidRPr="007C69A0">
              <w:rPr>
                <w:rFonts w:cstheme="minorHAnsi"/>
              </w:rPr>
              <w:t>Demonstrate good interpersonal skills, particularly a flexible and supportive approach to dealing with students</w:t>
            </w:r>
          </w:p>
        </w:tc>
      </w:tr>
      <w:tr w:rsidR="005407F6" w:rsidRPr="007C69A0" w:rsidTr="00C23B9D">
        <w:trPr>
          <w:trHeight w:val="340"/>
        </w:trPr>
        <w:tc>
          <w:tcPr>
            <w:tcW w:w="9354" w:type="dxa"/>
            <w:vAlign w:val="center"/>
          </w:tcPr>
          <w:p w:rsidR="005407F6" w:rsidRPr="007C69A0" w:rsidRDefault="005407F6" w:rsidP="005407F6">
            <w:pPr>
              <w:rPr>
                <w:rFonts w:cstheme="minorHAnsi"/>
              </w:rPr>
            </w:pPr>
            <w:r w:rsidRPr="007C69A0">
              <w:rPr>
                <w:rFonts w:cstheme="minorHAnsi"/>
              </w:rPr>
              <w:t>Be an excellent communicator with highly developed interpersonal skills</w:t>
            </w:r>
          </w:p>
        </w:tc>
      </w:tr>
      <w:tr w:rsidR="005407F6" w:rsidRPr="007C69A0" w:rsidTr="00C23B9D">
        <w:trPr>
          <w:trHeight w:val="340"/>
        </w:trPr>
        <w:tc>
          <w:tcPr>
            <w:tcW w:w="9354" w:type="dxa"/>
            <w:vAlign w:val="center"/>
          </w:tcPr>
          <w:p w:rsidR="005407F6" w:rsidRPr="007C69A0" w:rsidRDefault="005407F6" w:rsidP="005407F6">
            <w:pPr>
              <w:rPr>
                <w:rFonts w:cstheme="minorHAnsi"/>
              </w:rPr>
            </w:pPr>
            <w:r w:rsidRPr="007C69A0">
              <w:rPr>
                <w:rFonts w:cstheme="minorHAnsi"/>
              </w:rPr>
              <w:lastRenderedPageBreak/>
              <w:t>Demonstrate a commitment to continuous professional development</w:t>
            </w:r>
          </w:p>
        </w:tc>
      </w:tr>
      <w:tr w:rsidR="005407F6" w:rsidRPr="007C69A0" w:rsidTr="00C23B9D">
        <w:trPr>
          <w:trHeight w:val="340"/>
        </w:trPr>
        <w:tc>
          <w:tcPr>
            <w:tcW w:w="9354" w:type="dxa"/>
            <w:vAlign w:val="center"/>
          </w:tcPr>
          <w:p w:rsidR="005407F6" w:rsidRPr="007C69A0" w:rsidRDefault="005407F6" w:rsidP="005407F6">
            <w:pPr>
              <w:rPr>
                <w:rFonts w:cstheme="minorHAnsi"/>
              </w:rPr>
            </w:pPr>
            <w:r w:rsidRPr="007C69A0">
              <w:rPr>
                <w:rFonts w:cstheme="minorHAnsi"/>
              </w:rPr>
              <w:t>Demonstrate a positive outlook and an ability to embrace change</w:t>
            </w:r>
          </w:p>
        </w:tc>
      </w:tr>
      <w:tr w:rsidR="005407F6" w:rsidRPr="007C69A0" w:rsidTr="00C23B9D">
        <w:trPr>
          <w:trHeight w:val="340"/>
        </w:trPr>
        <w:tc>
          <w:tcPr>
            <w:tcW w:w="9354" w:type="dxa"/>
            <w:vAlign w:val="center"/>
          </w:tcPr>
          <w:p w:rsidR="005407F6" w:rsidRPr="007C69A0" w:rsidRDefault="005407F6" w:rsidP="005407F6">
            <w:pPr>
              <w:rPr>
                <w:rFonts w:cstheme="minorHAnsi"/>
              </w:rPr>
            </w:pPr>
            <w:r w:rsidRPr="007C69A0">
              <w:rPr>
                <w:rFonts w:cstheme="minorHAnsi"/>
              </w:rPr>
              <w:t>Have the ability to contribute positively to a team and value others contributions</w:t>
            </w:r>
          </w:p>
        </w:tc>
      </w:tr>
      <w:tr w:rsidR="005407F6" w:rsidRPr="007C69A0" w:rsidTr="00C23B9D">
        <w:trPr>
          <w:trHeight w:val="340"/>
        </w:trPr>
        <w:tc>
          <w:tcPr>
            <w:tcW w:w="9354" w:type="dxa"/>
            <w:vAlign w:val="center"/>
          </w:tcPr>
          <w:p w:rsidR="005407F6" w:rsidRPr="007C69A0" w:rsidRDefault="005407F6" w:rsidP="005407F6">
            <w:pPr>
              <w:rPr>
                <w:rFonts w:cstheme="minorHAnsi"/>
              </w:rPr>
            </w:pPr>
            <w:r w:rsidRPr="007C69A0">
              <w:rPr>
                <w:rFonts w:cstheme="minorHAnsi"/>
              </w:rPr>
              <w:t>Demonstrate a drive to achieve quality in all aspects of the role</w:t>
            </w:r>
          </w:p>
        </w:tc>
      </w:tr>
      <w:tr w:rsidR="00E66455" w:rsidRPr="007C69A0" w:rsidTr="00E16896">
        <w:tc>
          <w:tcPr>
            <w:tcW w:w="9354" w:type="dxa"/>
            <w:vAlign w:val="center"/>
          </w:tcPr>
          <w:p w:rsidR="00E66455" w:rsidRPr="007C69A0" w:rsidRDefault="00CD04D7" w:rsidP="00E16896">
            <w:pPr>
              <w:spacing w:line="276" w:lineRule="auto"/>
              <w:rPr>
                <w:rFonts w:cstheme="minorHAnsi"/>
                <w:b/>
              </w:rPr>
            </w:pPr>
            <w:r w:rsidRPr="007C69A0">
              <w:rPr>
                <w:rFonts w:cstheme="minorHAnsi"/>
                <w:b/>
              </w:rPr>
              <w:t>D</w:t>
            </w:r>
            <w:r w:rsidR="00194714" w:rsidRPr="007C69A0">
              <w:rPr>
                <w:rFonts w:cstheme="minorHAnsi"/>
                <w:b/>
              </w:rPr>
              <w:t>esirable c</w:t>
            </w:r>
            <w:r w:rsidR="00E66455" w:rsidRPr="007C69A0">
              <w:rPr>
                <w:rFonts w:cstheme="minorHAnsi"/>
                <w:b/>
              </w:rPr>
              <w:t>riteria</w:t>
            </w:r>
          </w:p>
        </w:tc>
      </w:tr>
      <w:tr w:rsidR="00E66455" w:rsidRPr="007C69A0" w:rsidTr="00CF5B57">
        <w:trPr>
          <w:trHeight w:val="340"/>
        </w:trPr>
        <w:tc>
          <w:tcPr>
            <w:tcW w:w="9354" w:type="dxa"/>
            <w:vAlign w:val="center"/>
          </w:tcPr>
          <w:p w:rsidR="00E66455" w:rsidRPr="007C69A0" w:rsidRDefault="005407F6" w:rsidP="00E16896">
            <w:pPr>
              <w:spacing w:line="276" w:lineRule="auto"/>
              <w:rPr>
                <w:rFonts w:cstheme="minorHAnsi"/>
              </w:rPr>
            </w:pPr>
            <w:r w:rsidRPr="007C69A0">
              <w:rPr>
                <w:rFonts w:cstheme="minorHAnsi"/>
              </w:rPr>
              <w:t>Have relevant teaching experience and a Level 3 teaching and/or NVQ assessor qualification</w:t>
            </w:r>
          </w:p>
        </w:tc>
      </w:tr>
    </w:tbl>
    <w:p w:rsidR="006E1D31" w:rsidRPr="007C69A0" w:rsidRDefault="006E1D31" w:rsidP="00B26C4A">
      <w:pPr>
        <w:spacing w:after="0" w:line="240" w:lineRule="auto"/>
        <w:contextualSpacing/>
        <w:jc w:val="both"/>
        <w:rPr>
          <w:rFonts w:eastAsia="Calibri" w:cstheme="minorHAnsi"/>
          <w:b/>
        </w:rPr>
      </w:pPr>
    </w:p>
    <w:p w:rsidR="003717FE" w:rsidRPr="007C69A0" w:rsidRDefault="003717FE" w:rsidP="00E9558A">
      <w:pPr>
        <w:rPr>
          <w:rFonts w:eastAsia="Calibri" w:cstheme="minorHAnsi"/>
        </w:rPr>
      </w:pPr>
      <w:r w:rsidRPr="007C69A0">
        <w:rPr>
          <w:rFonts w:eastAsia="Calibri" w:cstheme="minorHAnsi"/>
          <w:b/>
        </w:rPr>
        <w:t>CONDITIONS OF EMPLOYMENT</w:t>
      </w:r>
    </w:p>
    <w:p w:rsidR="003717FE" w:rsidRPr="007C69A0" w:rsidRDefault="003717FE" w:rsidP="003717FE">
      <w:pPr>
        <w:tabs>
          <w:tab w:val="left" w:pos="-720"/>
          <w:tab w:val="left" w:pos="0"/>
          <w:tab w:val="left" w:pos="720"/>
        </w:tabs>
        <w:spacing w:after="0" w:line="240" w:lineRule="auto"/>
        <w:ind w:left="1440" w:hanging="1440"/>
        <w:jc w:val="both"/>
        <w:rPr>
          <w:rFonts w:eastAsia="Calibri" w:cstheme="minorHAnsi"/>
          <w:b/>
          <w:bCs/>
        </w:rPr>
      </w:pPr>
      <w:r w:rsidRPr="007C69A0">
        <w:rPr>
          <w:rFonts w:eastAsia="Calibri" w:cstheme="minorHAnsi"/>
          <w:b/>
          <w:bCs/>
        </w:rPr>
        <w:t>Working Hours</w:t>
      </w:r>
    </w:p>
    <w:p w:rsidR="003717FE" w:rsidRPr="007C69A0" w:rsidRDefault="003717FE" w:rsidP="003717FE">
      <w:pPr>
        <w:spacing w:after="0" w:line="240" w:lineRule="auto"/>
        <w:contextualSpacing/>
        <w:rPr>
          <w:rFonts w:eastAsia="Times New Roman" w:cstheme="minorHAnsi"/>
        </w:rPr>
      </w:pPr>
      <w:r w:rsidRPr="007C69A0">
        <w:rPr>
          <w:rFonts w:eastAsia="Times New Roman" w:cstheme="minorHAnsi"/>
        </w:rPr>
        <w:t>Basic working hours ar</w:t>
      </w:r>
      <w:r w:rsidR="00C555C0" w:rsidRPr="007C69A0">
        <w:rPr>
          <w:rFonts w:eastAsia="Times New Roman" w:cstheme="minorHAnsi"/>
        </w:rPr>
        <w:t>e from 08.30 to 17.00</w:t>
      </w:r>
      <w:r w:rsidRPr="007C69A0">
        <w:rPr>
          <w:rFonts w:eastAsia="Times New Roman" w:cstheme="minorHAnsi"/>
        </w:rPr>
        <w:t xml:space="preserve"> Monday to Friday but some flexibility will be required to meet the needs of the business. This is an all year round post. There will be some evening and weekend working required to support </w:t>
      </w:r>
      <w:r w:rsidR="002D4FBF" w:rsidRPr="007C69A0">
        <w:rPr>
          <w:rFonts w:eastAsia="Times New Roman" w:cstheme="minorHAnsi"/>
        </w:rPr>
        <w:t>departmental</w:t>
      </w:r>
      <w:r w:rsidR="00C555C0" w:rsidRPr="007C69A0">
        <w:rPr>
          <w:rFonts w:eastAsia="Times New Roman" w:cstheme="minorHAnsi"/>
        </w:rPr>
        <w:t xml:space="preserve"> activities, and whole c</w:t>
      </w:r>
      <w:r w:rsidRPr="007C69A0">
        <w:rPr>
          <w:rFonts w:eastAsia="Times New Roman" w:cstheme="minorHAnsi"/>
        </w:rPr>
        <w:t>ollege recruitment and promotional events.</w:t>
      </w:r>
    </w:p>
    <w:p w:rsidR="003717FE" w:rsidRPr="007C69A0" w:rsidRDefault="003717FE" w:rsidP="003717FE">
      <w:pPr>
        <w:tabs>
          <w:tab w:val="left" w:pos="-720"/>
          <w:tab w:val="left" w:pos="0"/>
          <w:tab w:val="left" w:pos="720"/>
        </w:tabs>
        <w:spacing w:after="0" w:line="240" w:lineRule="auto"/>
        <w:jc w:val="both"/>
        <w:rPr>
          <w:rFonts w:eastAsia="Calibri" w:cstheme="minorHAnsi"/>
          <w:color w:val="FF0000"/>
        </w:rPr>
      </w:pPr>
    </w:p>
    <w:p w:rsidR="004551DA" w:rsidRPr="007C69A0" w:rsidRDefault="004551DA" w:rsidP="004551DA">
      <w:pPr>
        <w:tabs>
          <w:tab w:val="left" w:pos="-720"/>
          <w:tab w:val="left" w:pos="0"/>
          <w:tab w:val="left" w:pos="720"/>
        </w:tabs>
        <w:spacing w:after="0" w:line="240" w:lineRule="auto"/>
        <w:ind w:left="1440" w:hanging="1440"/>
        <w:jc w:val="both"/>
        <w:rPr>
          <w:rFonts w:eastAsia="Calibri" w:cstheme="minorHAnsi"/>
          <w:b/>
          <w:bCs/>
        </w:rPr>
      </w:pPr>
      <w:r w:rsidRPr="007C69A0">
        <w:rPr>
          <w:rFonts w:eastAsia="Calibri" w:cstheme="minorHAnsi"/>
          <w:b/>
          <w:bCs/>
        </w:rPr>
        <w:t>Annual Leave</w:t>
      </w:r>
    </w:p>
    <w:p w:rsidR="004551DA" w:rsidRPr="007C69A0" w:rsidRDefault="004551DA" w:rsidP="004551DA">
      <w:pPr>
        <w:pStyle w:val="ListParagraph"/>
        <w:ind w:left="0"/>
        <w:rPr>
          <w:rFonts w:asciiTheme="minorHAnsi" w:hAnsiTheme="minorHAnsi" w:cstheme="minorHAnsi"/>
          <w:sz w:val="22"/>
          <w:szCs w:val="22"/>
        </w:rPr>
      </w:pPr>
      <w:r w:rsidRPr="007C69A0">
        <w:rPr>
          <w:rFonts w:asciiTheme="minorHAnsi" w:hAnsiTheme="minorHAnsi" w:cstheme="minorHAnsi"/>
          <w:sz w:val="22"/>
          <w:szCs w:val="22"/>
        </w:rPr>
        <w:t xml:space="preserve">The holiday year is from 1 September - 31 August each year.  The annual leave entitlement for this role is </w:t>
      </w:r>
      <w:r w:rsidR="00210013" w:rsidRPr="007C69A0">
        <w:rPr>
          <w:rFonts w:asciiTheme="minorHAnsi" w:hAnsiTheme="minorHAnsi" w:cstheme="minorHAnsi"/>
          <w:sz w:val="22"/>
          <w:szCs w:val="22"/>
        </w:rPr>
        <w:t>37</w:t>
      </w:r>
      <w:r w:rsidRPr="007C69A0">
        <w:rPr>
          <w:rFonts w:asciiTheme="minorHAnsi" w:hAnsiTheme="minorHAnsi" w:cstheme="minorHAnsi"/>
          <w:sz w:val="22"/>
          <w:szCs w:val="22"/>
        </w:rPr>
        <w:t xml:space="preserve"> working days, plus 8 bank holidays and efficiency days when the college closes at Christmas.  Annual leave is bookable subject to business needs and should be planned and agreed with your Line Manager. </w:t>
      </w:r>
    </w:p>
    <w:p w:rsidR="004551DA" w:rsidRPr="007C69A0" w:rsidRDefault="004551DA" w:rsidP="004551DA">
      <w:pPr>
        <w:pStyle w:val="ListParagraph"/>
        <w:ind w:left="0"/>
        <w:rPr>
          <w:rFonts w:asciiTheme="minorHAnsi" w:hAnsiTheme="minorHAnsi" w:cstheme="minorHAnsi"/>
          <w:sz w:val="22"/>
          <w:szCs w:val="22"/>
        </w:rPr>
      </w:pPr>
    </w:p>
    <w:p w:rsidR="004551DA" w:rsidRPr="007C69A0" w:rsidRDefault="004551DA" w:rsidP="004551DA">
      <w:pPr>
        <w:tabs>
          <w:tab w:val="left" w:pos="-720"/>
          <w:tab w:val="left" w:pos="0"/>
          <w:tab w:val="left" w:pos="720"/>
        </w:tabs>
        <w:spacing w:after="0" w:line="240" w:lineRule="auto"/>
        <w:ind w:left="1440" w:hanging="1440"/>
        <w:jc w:val="both"/>
        <w:rPr>
          <w:rFonts w:cstheme="minorHAnsi"/>
          <w:b/>
          <w:bCs/>
        </w:rPr>
      </w:pPr>
      <w:r w:rsidRPr="007C69A0">
        <w:rPr>
          <w:rFonts w:cstheme="minorHAnsi"/>
          <w:b/>
          <w:bCs/>
        </w:rPr>
        <w:t>Continuous Professional Development (CPD)</w:t>
      </w:r>
    </w:p>
    <w:p w:rsidR="004551DA" w:rsidRPr="007C69A0" w:rsidRDefault="004551DA" w:rsidP="004551DA">
      <w:pPr>
        <w:pStyle w:val="BodyText"/>
        <w:jc w:val="left"/>
        <w:rPr>
          <w:rFonts w:asciiTheme="minorHAnsi" w:hAnsiTheme="minorHAnsi" w:cstheme="minorHAnsi"/>
          <w:sz w:val="22"/>
          <w:szCs w:val="22"/>
        </w:rPr>
      </w:pPr>
      <w:r w:rsidRPr="007C69A0">
        <w:rPr>
          <w:rFonts w:asciiTheme="minorHAnsi" w:hAnsiTheme="minorHAnsi" w:cstheme="minorHAnsi"/>
          <w:sz w:val="22"/>
          <w:szCs w:val="22"/>
        </w:rPr>
        <w:t xml:space="preserve">This post will be entitled to CPD for </w:t>
      </w:r>
      <w:r w:rsidR="002D4FBF" w:rsidRPr="007C69A0">
        <w:rPr>
          <w:rFonts w:asciiTheme="minorHAnsi" w:hAnsiTheme="minorHAnsi" w:cstheme="minorHAnsi"/>
          <w:sz w:val="22"/>
          <w:szCs w:val="22"/>
        </w:rPr>
        <w:t xml:space="preserve">skills </w:t>
      </w:r>
      <w:r w:rsidRPr="007C69A0">
        <w:rPr>
          <w:rFonts w:asciiTheme="minorHAnsi" w:hAnsiTheme="minorHAnsi" w:cstheme="minorHAnsi"/>
          <w:sz w:val="22"/>
          <w:szCs w:val="22"/>
        </w:rPr>
        <w:t xml:space="preserve">updating, personal and professional development.  All CPD must be planned, agreed and booked with your Line Manager.  </w:t>
      </w:r>
    </w:p>
    <w:p w:rsidR="003717FE" w:rsidRPr="007C69A0" w:rsidRDefault="003717FE" w:rsidP="003717FE">
      <w:pPr>
        <w:spacing w:after="0" w:line="240" w:lineRule="auto"/>
        <w:jc w:val="both"/>
        <w:rPr>
          <w:rFonts w:eastAsia="Times New Roman" w:cstheme="minorHAnsi"/>
          <w:color w:val="FF0000"/>
        </w:rPr>
      </w:pPr>
    </w:p>
    <w:p w:rsidR="003717FE" w:rsidRPr="007C69A0" w:rsidRDefault="003717FE" w:rsidP="003717FE">
      <w:pPr>
        <w:tabs>
          <w:tab w:val="left" w:pos="-720"/>
          <w:tab w:val="left" w:pos="0"/>
          <w:tab w:val="left" w:pos="720"/>
        </w:tabs>
        <w:spacing w:after="0" w:line="240" w:lineRule="auto"/>
        <w:ind w:left="1440" w:hanging="1440"/>
        <w:jc w:val="both"/>
        <w:rPr>
          <w:rFonts w:eastAsia="Calibri" w:cstheme="minorHAnsi"/>
          <w:b/>
          <w:bCs/>
        </w:rPr>
      </w:pPr>
      <w:r w:rsidRPr="007C69A0">
        <w:rPr>
          <w:rFonts w:eastAsia="Calibri" w:cstheme="minorHAnsi"/>
          <w:b/>
          <w:bCs/>
        </w:rPr>
        <w:t>Benefits</w:t>
      </w:r>
    </w:p>
    <w:p w:rsidR="003717FE" w:rsidRPr="007C69A0" w:rsidRDefault="003717FE" w:rsidP="003717FE">
      <w:pPr>
        <w:spacing w:after="0" w:line="240" w:lineRule="auto"/>
        <w:rPr>
          <w:rFonts w:eastAsia="Times New Roman" w:cstheme="minorHAnsi"/>
        </w:rPr>
      </w:pPr>
      <w:r w:rsidRPr="007C69A0">
        <w:rPr>
          <w:rFonts w:eastAsia="Times New Roman" w:cstheme="minorHAnsi"/>
        </w:rPr>
        <w:t xml:space="preserve">The candidate appointed to the post will automatically become a member of the </w:t>
      </w:r>
      <w:r w:rsidR="00210013" w:rsidRPr="007C69A0">
        <w:rPr>
          <w:rFonts w:eastAsia="Times New Roman" w:cstheme="minorHAnsi"/>
        </w:rPr>
        <w:t xml:space="preserve">Teacher </w:t>
      </w:r>
      <w:r w:rsidR="002D4FBF" w:rsidRPr="007C69A0">
        <w:rPr>
          <w:rFonts w:eastAsia="Times New Roman" w:cstheme="minorHAnsi"/>
        </w:rPr>
        <w:t>Pension</w:t>
      </w:r>
      <w:r w:rsidRPr="007C69A0">
        <w:rPr>
          <w:rFonts w:eastAsia="Times New Roman" w:cstheme="minorHAnsi"/>
        </w:rPr>
        <w:t xml:space="preserve"> Scheme and pay contributions as deter</w:t>
      </w:r>
      <w:r w:rsidR="001B1597" w:rsidRPr="007C69A0">
        <w:rPr>
          <w:rFonts w:eastAsia="Times New Roman" w:cstheme="minorHAnsi"/>
        </w:rPr>
        <w:t xml:space="preserve">mined by annual salary levels. </w:t>
      </w:r>
      <w:r w:rsidRPr="007C69A0">
        <w:rPr>
          <w:rFonts w:eastAsia="Times New Roman" w:cstheme="minorHAnsi"/>
        </w:rPr>
        <w:t>The pension scheme includes life assurance cover, and the College will also pay a contribution towards your pension. There is also free car parking and a competitively priced dining room service.</w:t>
      </w:r>
    </w:p>
    <w:p w:rsidR="003717FE" w:rsidRPr="007C69A0" w:rsidRDefault="003717FE" w:rsidP="003717FE">
      <w:pPr>
        <w:spacing w:after="0" w:line="240" w:lineRule="auto"/>
        <w:contextualSpacing/>
        <w:jc w:val="both"/>
        <w:rPr>
          <w:rFonts w:eastAsia="Times New Roman" w:cstheme="minorHAnsi"/>
          <w:color w:val="FF0000"/>
          <w:u w:val="single"/>
        </w:rPr>
      </w:pPr>
    </w:p>
    <w:p w:rsidR="003717FE" w:rsidRPr="007C69A0" w:rsidRDefault="003717FE" w:rsidP="003717FE">
      <w:pPr>
        <w:tabs>
          <w:tab w:val="left" w:pos="-720"/>
          <w:tab w:val="left" w:pos="0"/>
          <w:tab w:val="left" w:pos="720"/>
        </w:tabs>
        <w:spacing w:after="0" w:line="240" w:lineRule="auto"/>
        <w:ind w:left="1440" w:hanging="1440"/>
        <w:jc w:val="both"/>
        <w:rPr>
          <w:rFonts w:eastAsia="Calibri" w:cstheme="minorHAnsi"/>
          <w:b/>
          <w:bCs/>
        </w:rPr>
      </w:pPr>
      <w:r w:rsidRPr="007C69A0">
        <w:rPr>
          <w:rFonts w:eastAsia="Calibri" w:cstheme="minorHAnsi"/>
          <w:b/>
          <w:bCs/>
        </w:rPr>
        <w:t>Equality and Diversity</w:t>
      </w:r>
    </w:p>
    <w:p w:rsidR="003717FE" w:rsidRPr="007C69A0" w:rsidRDefault="003717FE" w:rsidP="003717FE">
      <w:pPr>
        <w:tabs>
          <w:tab w:val="left" w:pos="-720"/>
          <w:tab w:val="left" w:pos="0"/>
          <w:tab w:val="left" w:pos="720"/>
        </w:tabs>
        <w:spacing w:after="0" w:line="240" w:lineRule="auto"/>
        <w:rPr>
          <w:rFonts w:eastAsia="Times New Roman" w:cstheme="minorHAnsi"/>
        </w:rPr>
      </w:pPr>
      <w:r w:rsidRPr="007C69A0">
        <w:rPr>
          <w:rFonts w:eastAsia="Times New Roman" w:cstheme="minorHAnsi"/>
        </w:rPr>
        <w:t>Plumpton College is committed to the promotion of equal opportunities and is dedicated to pursuing non-discriminatory policie</w:t>
      </w:r>
      <w:r w:rsidR="000A4CEF" w:rsidRPr="007C69A0">
        <w:rPr>
          <w:rFonts w:eastAsia="Times New Roman" w:cstheme="minorHAnsi"/>
        </w:rPr>
        <w:t>s and practices and eliminating</w:t>
      </w:r>
      <w:r w:rsidRPr="007C69A0">
        <w:rPr>
          <w:rFonts w:eastAsia="Times New Roman" w:cstheme="minorHAnsi"/>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3717FE" w:rsidRPr="007C69A0" w:rsidRDefault="003717FE" w:rsidP="003717FE">
      <w:pPr>
        <w:tabs>
          <w:tab w:val="left" w:pos="-720"/>
          <w:tab w:val="left" w:pos="0"/>
          <w:tab w:val="left" w:pos="720"/>
        </w:tabs>
        <w:spacing w:after="0" w:line="240" w:lineRule="auto"/>
        <w:rPr>
          <w:rFonts w:eastAsia="Calibri" w:cstheme="minorHAnsi"/>
          <w:b/>
          <w:bCs/>
          <w:color w:val="FF0000"/>
        </w:rPr>
      </w:pPr>
    </w:p>
    <w:p w:rsidR="003717FE" w:rsidRPr="007C69A0" w:rsidRDefault="003717FE" w:rsidP="003717FE">
      <w:pPr>
        <w:tabs>
          <w:tab w:val="left" w:pos="-720"/>
          <w:tab w:val="left" w:pos="0"/>
          <w:tab w:val="left" w:pos="720"/>
        </w:tabs>
        <w:spacing w:after="0" w:line="240" w:lineRule="auto"/>
        <w:ind w:left="1440" w:hanging="1440"/>
        <w:jc w:val="both"/>
        <w:rPr>
          <w:rFonts w:eastAsia="Calibri" w:cstheme="minorHAnsi"/>
          <w:b/>
          <w:bCs/>
        </w:rPr>
      </w:pPr>
      <w:r w:rsidRPr="007C69A0">
        <w:rPr>
          <w:rFonts w:eastAsia="Calibri" w:cstheme="minorHAnsi"/>
          <w:b/>
          <w:bCs/>
        </w:rPr>
        <w:t>Criminal Record Check via the Disclosure Procedure</w:t>
      </w:r>
    </w:p>
    <w:p w:rsidR="003717FE" w:rsidRPr="007C69A0" w:rsidRDefault="003717FE" w:rsidP="003717FE">
      <w:pPr>
        <w:tabs>
          <w:tab w:val="left" w:pos="-720"/>
          <w:tab w:val="left" w:pos="0"/>
          <w:tab w:val="left" w:pos="720"/>
        </w:tabs>
        <w:spacing w:after="0" w:line="240" w:lineRule="auto"/>
        <w:rPr>
          <w:rFonts w:eastAsia="Times New Roman" w:cstheme="minorHAnsi"/>
        </w:rPr>
      </w:pPr>
      <w:r w:rsidRPr="007C69A0">
        <w:rPr>
          <w:rFonts w:eastAsia="Times New Roman" w:cstheme="minorHAnsi"/>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3717FE" w:rsidRPr="007C69A0" w:rsidRDefault="003717FE" w:rsidP="003717FE">
      <w:pPr>
        <w:tabs>
          <w:tab w:val="left" w:pos="-720"/>
          <w:tab w:val="left" w:pos="0"/>
          <w:tab w:val="left" w:pos="720"/>
        </w:tabs>
        <w:spacing w:after="0" w:line="240" w:lineRule="auto"/>
        <w:rPr>
          <w:rFonts w:eastAsia="Times New Roman" w:cstheme="minorHAnsi"/>
        </w:rPr>
      </w:pPr>
    </w:p>
    <w:p w:rsidR="003717FE" w:rsidRPr="007C69A0" w:rsidRDefault="003717FE" w:rsidP="003717FE">
      <w:pPr>
        <w:tabs>
          <w:tab w:val="left" w:pos="-720"/>
          <w:tab w:val="left" w:pos="0"/>
          <w:tab w:val="left" w:pos="720"/>
        </w:tabs>
        <w:spacing w:after="0" w:line="240" w:lineRule="auto"/>
        <w:rPr>
          <w:rFonts w:eastAsia="Times New Roman" w:cstheme="minorHAnsi"/>
        </w:rPr>
      </w:pPr>
      <w:r w:rsidRPr="007C69A0">
        <w:rPr>
          <w:rFonts w:eastAsia="Times New Roman" w:cstheme="minorHAnsi"/>
        </w:rPr>
        <w:t>The post you have applied for falls into this category and, therefore, requires a criminal background check.</w:t>
      </w:r>
    </w:p>
    <w:p w:rsidR="003717FE" w:rsidRPr="007C69A0" w:rsidRDefault="003717FE" w:rsidP="003717FE">
      <w:pPr>
        <w:tabs>
          <w:tab w:val="left" w:pos="-720"/>
          <w:tab w:val="left" w:pos="0"/>
          <w:tab w:val="left" w:pos="720"/>
        </w:tabs>
        <w:spacing w:after="0" w:line="240" w:lineRule="auto"/>
        <w:rPr>
          <w:rFonts w:eastAsia="Times New Roman" w:cstheme="minorHAnsi"/>
        </w:rPr>
      </w:pPr>
    </w:p>
    <w:p w:rsidR="003717FE" w:rsidRPr="007C69A0" w:rsidRDefault="003717FE" w:rsidP="003717FE">
      <w:pPr>
        <w:tabs>
          <w:tab w:val="left" w:pos="-720"/>
          <w:tab w:val="left" w:pos="0"/>
          <w:tab w:val="left" w:pos="720"/>
        </w:tabs>
        <w:spacing w:after="0" w:line="240" w:lineRule="auto"/>
        <w:rPr>
          <w:rFonts w:eastAsia="Times New Roman" w:cstheme="minorHAnsi"/>
        </w:rPr>
      </w:pPr>
      <w:r w:rsidRPr="007C69A0">
        <w:rPr>
          <w:rFonts w:eastAsia="Times New Roman" w:cstheme="minorHAnsi"/>
        </w:rPr>
        <w:t>If a job offer is made</w:t>
      </w:r>
      <w:r w:rsidR="000A4CEF" w:rsidRPr="007C69A0">
        <w:rPr>
          <w:rFonts w:eastAsia="Times New Roman" w:cstheme="minorHAnsi"/>
        </w:rPr>
        <w:t>,</w:t>
      </w:r>
      <w:r w:rsidRPr="007C69A0">
        <w:rPr>
          <w:rFonts w:eastAsia="Times New Roman" w:cstheme="minorHAnsi"/>
        </w:rPr>
        <w:t xml:space="preserve"> you will be asked to apply for</w:t>
      </w:r>
      <w:r w:rsidR="000A4CEF" w:rsidRPr="007C69A0">
        <w:rPr>
          <w:rFonts w:eastAsia="Times New Roman" w:cstheme="minorHAnsi"/>
        </w:rPr>
        <w:t xml:space="preserve"> a DBS Disclosure Certificate. </w:t>
      </w:r>
      <w:r w:rsidRPr="007C69A0">
        <w:rPr>
          <w:rFonts w:eastAsia="Times New Roman" w:cstheme="minorHAnsi"/>
        </w:rPr>
        <w:t>The Disclosure Certificate will contain details of current and “spent” convictions, cautions, reprimands or warnings held on the Police National Computer, excluding certain specified old and minor offences.</w:t>
      </w:r>
    </w:p>
    <w:p w:rsidR="003717FE" w:rsidRPr="007C69A0" w:rsidRDefault="003717FE" w:rsidP="003717FE">
      <w:pPr>
        <w:tabs>
          <w:tab w:val="left" w:pos="-720"/>
          <w:tab w:val="left" w:pos="0"/>
          <w:tab w:val="left" w:pos="720"/>
        </w:tabs>
        <w:spacing w:after="0" w:line="240" w:lineRule="auto"/>
        <w:rPr>
          <w:rFonts w:eastAsia="Times New Roman" w:cstheme="minorHAnsi"/>
        </w:rPr>
      </w:pPr>
    </w:p>
    <w:p w:rsidR="003717FE" w:rsidRPr="007C69A0" w:rsidRDefault="003717FE" w:rsidP="003717FE">
      <w:pPr>
        <w:tabs>
          <w:tab w:val="left" w:pos="-720"/>
          <w:tab w:val="left" w:pos="0"/>
          <w:tab w:val="left" w:pos="720"/>
        </w:tabs>
        <w:spacing w:after="0" w:line="240" w:lineRule="auto"/>
        <w:rPr>
          <w:rFonts w:eastAsia="Times New Roman" w:cstheme="minorHAnsi"/>
        </w:rPr>
      </w:pPr>
      <w:r w:rsidRPr="007C69A0">
        <w:rPr>
          <w:rFonts w:eastAsia="Times New Roman" w:cstheme="minorHAnsi"/>
        </w:rPr>
        <w:lastRenderedPageBreak/>
        <w:t>The DBS Disclosure will also indicate whether information is held on government faculty lists of those individuals who are barred from working with children or vulnerable adults (if applicable).</w:t>
      </w:r>
    </w:p>
    <w:p w:rsidR="003717FE" w:rsidRPr="007C69A0" w:rsidRDefault="003717FE" w:rsidP="003717FE">
      <w:pPr>
        <w:tabs>
          <w:tab w:val="left" w:pos="-720"/>
          <w:tab w:val="left" w:pos="0"/>
          <w:tab w:val="left" w:pos="720"/>
        </w:tabs>
        <w:spacing w:after="0" w:line="240" w:lineRule="auto"/>
        <w:rPr>
          <w:rFonts w:eastAsia="Times New Roman" w:cstheme="minorHAnsi"/>
        </w:rPr>
      </w:pPr>
    </w:p>
    <w:p w:rsidR="00B26C4A" w:rsidRPr="007C69A0" w:rsidRDefault="003717FE" w:rsidP="00244871">
      <w:pPr>
        <w:tabs>
          <w:tab w:val="left" w:pos="-720"/>
          <w:tab w:val="left" w:pos="0"/>
          <w:tab w:val="left" w:pos="720"/>
        </w:tabs>
        <w:spacing w:after="0" w:line="240" w:lineRule="auto"/>
        <w:rPr>
          <w:rFonts w:eastAsia="Times New Roman" w:cstheme="minorHAnsi"/>
        </w:rPr>
      </w:pPr>
      <w:r w:rsidRPr="007C69A0">
        <w:rPr>
          <w:rFonts w:eastAsia="Times New Roman" w:cstheme="minorHAnsi"/>
        </w:rPr>
        <w:t>The post-holder cannot begin employment with the College until the DBS Disclosure Certificate is received and considered by the Principal.</w:t>
      </w:r>
    </w:p>
    <w:sectPr w:rsidR="00B26C4A" w:rsidRPr="007C69A0" w:rsidSect="00BC2ECC">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93" w:rsidRDefault="00095C93" w:rsidP="00ED0047">
      <w:pPr>
        <w:spacing w:after="0" w:line="240" w:lineRule="auto"/>
      </w:pPr>
      <w:r>
        <w:separator/>
      </w:r>
    </w:p>
  </w:endnote>
  <w:endnote w:type="continuationSeparator" w:id="0">
    <w:p w:rsidR="00095C93" w:rsidRDefault="00095C93"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0" w:rsidRPr="004F2331" w:rsidRDefault="0055099F" w:rsidP="0055099F">
    <w:pPr>
      <w:pStyle w:val="Footer"/>
      <w:jc w:val="right"/>
    </w:pPr>
    <w:r>
      <w:t>Role 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93" w:rsidRDefault="00095C93" w:rsidP="00ED0047">
      <w:pPr>
        <w:spacing w:after="0" w:line="240" w:lineRule="auto"/>
      </w:pPr>
      <w:r>
        <w:separator/>
      </w:r>
    </w:p>
  </w:footnote>
  <w:footnote w:type="continuationSeparator" w:id="0">
    <w:p w:rsidR="00095C93" w:rsidRDefault="00095C93"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Default="00157601" w:rsidP="00095A19">
          <w:pPr>
            <w:pStyle w:val="Header"/>
            <w:rPr>
              <w:rFonts w:ascii="Arial" w:hAnsi="Arial" w:cs="Arial"/>
            </w:rPr>
          </w:pPr>
          <w:r>
            <w:rPr>
              <w:rFonts w:ascii="Arial" w:hAnsi="Arial" w:cs="Arial"/>
            </w:rPr>
            <w:t>Date Issued:</w:t>
          </w:r>
        </w:p>
      </w:tc>
      <w:tc>
        <w:tcPr>
          <w:tcW w:w="3115" w:type="dxa"/>
        </w:tcPr>
        <w:p w:rsidR="00157601" w:rsidRDefault="00157601" w:rsidP="00095A19">
          <w:pPr>
            <w:pStyle w:val="Header"/>
            <w:rPr>
              <w:rFonts w:ascii="Arial" w:hAnsi="Arial" w:cs="Arial"/>
            </w:rPr>
          </w:pPr>
          <w:r>
            <w:rPr>
              <w:rFonts w:ascii="Arial" w:hAnsi="Arial" w:cs="Arial"/>
            </w:rPr>
            <w:t>JD Category:</w:t>
          </w:r>
        </w:p>
      </w:tc>
      <w:tc>
        <w:tcPr>
          <w:tcW w:w="3116" w:type="dxa"/>
        </w:tcPr>
        <w:p w:rsidR="00157601" w:rsidRDefault="00157601" w:rsidP="00095A19">
          <w:pPr>
            <w:pStyle w:val="Header"/>
            <w:rPr>
              <w:rFonts w:ascii="Arial" w:hAnsi="Arial" w:cs="Arial"/>
            </w:rPr>
          </w:pPr>
          <w:r>
            <w:rPr>
              <w:rFonts w:ascii="Arial" w:hAnsi="Arial" w:cs="Arial"/>
            </w:rPr>
            <w:t>Agreed by:</w:t>
          </w:r>
        </w:p>
      </w:tc>
    </w:tr>
  </w:tbl>
  <w:p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D2676"/>
    <w:multiLevelType w:val="hybridMultilevel"/>
    <w:tmpl w:val="4B9892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50CDF"/>
    <w:multiLevelType w:val="hybridMultilevel"/>
    <w:tmpl w:val="3E720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C27FF"/>
    <w:multiLevelType w:val="hybridMultilevel"/>
    <w:tmpl w:val="3A400B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A7639"/>
    <w:multiLevelType w:val="hybridMultilevel"/>
    <w:tmpl w:val="FF40F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F72F3"/>
    <w:multiLevelType w:val="hybridMultilevel"/>
    <w:tmpl w:val="2F7CF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1134F"/>
    <w:multiLevelType w:val="hybridMultilevel"/>
    <w:tmpl w:val="C4CE9D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22DE9"/>
    <w:multiLevelType w:val="hybridMultilevel"/>
    <w:tmpl w:val="5EE02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222BA"/>
    <w:multiLevelType w:val="hybridMultilevel"/>
    <w:tmpl w:val="7CE843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14"/>
  </w:num>
  <w:num w:numId="4">
    <w:abstractNumId w:val="13"/>
  </w:num>
  <w:num w:numId="5">
    <w:abstractNumId w:val="30"/>
  </w:num>
  <w:num w:numId="6">
    <w:abstractNumId w:val="29"/>
  </w:num>
  <w:num w:numId="7">
    <w:abstractNumId w:val="0"/>
  </w:num>
  <w:num w:numId="8">
    <w:abstractNumId w:val="6"/>
  </w:num>
  <w:num w:numId="9">
    <w:abstractNumId w:val="16"/>
  </w:num>
  <w:num w:numId="10">
    <w:abstractNumId w:val="25"/>
  </w:num>
  <w:num w:numId="11">
    <w:abstractNumId w:val="7"/>
  </w:num>
  <w:num w:numId="12">
    <w:abstractNumId w:val="23"/>
  </w:num>
  <w:num w:numId="13">
    <w:abstractNumId w:val="19"/>
  </w:num>
  <w:num w:numId="14">
    <w:abstractNumId w:val="5"/>
  </w:num>
  <w:num w:numId="15">
    <w:abstractNumId w:val="1"/>
  </w:num>
  <w:num w:numId="16">
    <w:abstractNumId w:val="2"/>
  </w:num>
  <w:num w:numId="17">
    <w:abstractNumId w:val="8"/>
  </w:num>
  <w:num w:numId="18">
    <w:abstractNumId w:val="15"/>
  </w:num>
  <w:num w:numId="19">
    <w:abstractNumId w:val="9"/>
  </w:num>
  <w:num w:numId="20">
    <w:abstractNumId w:val="21"/>
  </w:num>
  <w:num w:numId="21">
    <w:abstractNumId w:val="28"/>
  </w:num>
  <w:num w:numId="22">
    <w:abstractNumId w:val="26"/>
  </w:num>
  <w:num w:numId="23">
    <w:abstractNumId w:val="4"/>
  </w:num>
  <w:num w:numId="24">
    <w:abstractNumId w:val="3"/>
  </w:num>
  <w:num w:numId="25">
    <w:abstractNumId w:val="11"/>
  </w:num>
  <w:num w:numId="26">
    <w:abstractNumId w:val="18"/>
  </w:num>
  <w:num w:numId="27">
    <w:abstractNumId w:val="17"/>
  </w:num>
  <w:num w:numId="28">
    <w:abstractNumId w:val="12"/>
  </w:num>
  <w:num w:numId="29">
    <w:abstractNumId w:val="24"/>
  </w:num>
  <w:num w:numId="30">
    <w:abstractNumId w:val="22"/>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6F23"/>
    <w:rsid w:val="000232BE"/>
    <w:rsid w:val="00027E05"/>
    <w:rsid w:val="00043B56"/>
    <w:rsid w:val="00075D65"/>
    <w:rsid w:val="00090411"/>
    <w:rsid w:val="0009585D"/>
    <w:rsid w:val="00095C93"/>
    <w:rsid w:val="000A4CEF"/>
    <w:rsid w:val="000B0507"/>
    <w:rsid w:val="000F3F5D"/>
    <w:rsid w:val="00123E57"/>
    <w:rsid w:val="00125D0C"/>
    <w:rsid w:val="001303F6"/>
    <w:rsid w:val="00132E9A"/>
    <w:rsid w:val="0013330A"/>
    <w:rsid w:val="00137858"/>
    <w:rsid w:val="00157601"/>
    <w:rsid w:val="001668A0"/>
    <w:rsid w:val="0017023D"/>
    <w:rsid w:val="00194714"/>
    <w:rsid w:val="001B1597"/>
    <w:rsid w:val="001B173E"/>
    <w:rsid w:val="001F78A9"/>
    <w:rsid w:val="00210013"/>
    <w:rsid w:val="00211DA2"/>
    <w:rsid w:val="002248B2"/>
    <w:rsid w:val="00231A97"/>
    <w:rsid w:val="00244871"/>
    <w:rsid w:val="002604E6"/>
    <w:rsid w:val="0026706C"/>
    <w:rsid w:val="00275518"/>
    <w:rsid w:val="002811F3"/>
    <w:rsid w:val="002828DE"/>
    <w:rsid w:val="00293CF4"/>
    <w:rsid w:val="002950CF"/>
    <w:rsid w:val="002C64B9"/>
    <w:rsid w:val="002D4FBF"/>
    <w:rsid w:val="002D796D"/>
    <w:rsid w:val="00300114"/>
    <w:rsid w:val="00337065"/>
    <w:rsid w:val="00353222"/>
    <w:rsid w:val="00367E8D"/>
    <w:rsid w:val="003717FE"/>
    <w:rsid w:val="003740FC"/>
    <w:rsid w:val="00392B30"/>
    <w:rsid w:val="00394171"/>
    <w:rsid w:val="003B278D"/>
    <w:rsid w:val="003B677B"/>
    <w:rsid w:val="003C083E"/>
    <w:rsid w:val="003C7D2A"/>
    <w:rsid w:val="003E2FAC"/>
    <w:rsid w:val="00415945"/>
    <w:rsid w:val="0043391B"/>
    <w:rsid w:val="004551DA"/>
    <w:rsid w:val="004A1ED5"/>
    <w:rsid w:val="004B53AC"/>
    <w:rsid w:val="004F2331"/>
    <w:rsid w:val="005407F6"/>
    <w:rsid w:val="005459EE"/>
    <w:rsid w:val="0055099F"/>
    <w:rsid w:val="00565779"/>
    <w:rsid w:val="00566F83"/>
    <w:rsid w:val="00587394"/>
    <w:rsid w:val="0059110C"/>
    <w:rsid w:val="005E18F9"/>
    <w:rsid w:val="005E27E4"/>
    <w:rsid w:val="006026D5"/>
    <w:rsid w:val="00635CDC"/>
    <w:rsid w:val="00653CBB"/>
    <w:rsid w:val="006B2A30"/>
    <w:rsid w:val="006C0FB7"/>
    <w:rsid w:val="006C4850"/>
    <w:rsid w:val="006C76B6"/>
    <w:rsid w:val="006E1D31"/>
    <w:rsid w:val="006F3B3F"/>
    <w:rsid w:val="006F6B6E"/>
    <w:rsid w:val="007121BA"/>
    <w:rsid w:val="00723DE0"/>
    <w:rsid w:val="007304C9"/>
    <w:rsid w:val="00732116"/>
    <w:rsid w:val="00760374"/>
    <w:rsid w:val="0076333E"/>
    <w:rsid w:val="0077631E"/>
    <w:rsid w:val="00777E1E"/>
    <w:rsid w:val="00792523"/>
    <w:rsid w:val="00794D2E"/>
    <w:rsid w:val="007A19FB"/>
    <w:rsid w:val="007B61A9"/>
    <w:rsid w:val="007C69A0"/>
    <w:rsid w:val="007D4781"/>
    <w:rsid w:val="007F22FF"/>
    <w:rsid w:val="008016E6"/>
    <w:rsid w:val="00812F15"/>
    <w:rsid w:val="00892987"/>
    <w:rsid w:val="008B1C02"/>
    <w:rsid w:val="008B73C3"/>
    <w:rsid w:val="008D0F7B"/>
    <w:rsid w:val="008D4827"/>
    <w:rsid w:val="008E494A"/>
    <w:rsid w:val="0090373D"/>
    <w:rsid w:val="00931038"/>
    <w:rsid w:val="00937741"/>
    <w:rsid w:val="009B3DFC"/>
    <w:rsid w:val="009B7B8A"/>
    <w:rsid w:val="009E3A0B"/>
    <w:rsid w:val="00A162FA"/>
    <w:rsid w:val="00A35F04"/>
    <w:rsid w:val="00A43EEB"/>
    <w:rsid w:val="00A6065A"/>
    <w:rsid w:val="00A81AD2"/>
    <w:rsid w:val="00A9004C"/>
    <w:rsid w:val="00AA7BAE"/>
    <w:rsid w:val="00AD5CF5"/>
    <w:rsid w:val="00B03681"/>
    <w:rsid w:val="00B1540F"/>
    <w:rsid w:val="00B1769E"/>
    <w:rsid w:val="00B26C4A"/>
    <w:rsid w:val="00B26D97"/>
    <w:rsid w:val="00B412FB"/>
    <w:rsid w:val="00BC2ECC"/>
    <w:rsid w:val="00BD0AE1"/>
    <w:rsid w:val="00BF6792"/>
    <w:rsid w:val="00C223EE"/>
    <w:rsid w:val="00C555C0"/>
    <w:rsid w:val="00C61A28"/>
    <w:rsid w:val="00C74DC0"/>
    <w:rsid w:val="00CA624D"/>
    <w:rsid w:val="00CB2A78"/>
    <w:rsid w:val="00CB4249"/>
    <w:rsid w:val="00CB7790"/>
    <w:rsid w:val="00CC7F19"/>
    <w:rsid w:val="00CD04D7"/>
    <w:rsid w:val="00CD5947"/>
    <w:rsid w:val="00CF5B57"/>
    <w:rsid w:val="00D005BA"/>
    <w:rsid w:val="00D14B63"/>
    <w:rsid w:val="00D52A5F"/>
    <w:rsid w:val="00D97B17"/>
    <w:rsid w:val="00DA178F"/>
    <w:rsid w:val="00DA2A44"/>
    <w:rsid w:val="00DB55AF"/>
    <w:rsid w:val="00DC3382"/>
    <w:rsid w:val="00DD6089"/>
    <w:rsid w:val="00E16896"/>
    <w:rsid w:val="00E46835"/>
    <w:rsid w:val="00E6640E"/>
    <w:rsid w:val="00E66455"/>
    <w:rsid w:val="00E7197E"/>
    <w:rsid w:val="00E775BA"/>
    <w:rsid w:val="00E8074E"/>
    <w:rsid w:val="00E818E8"/>
    <w:rsid w:val="00E8541F"/>
    <w:rsid w:val="00E9558A"/>
    <w:rsid w:val="00EA1D67"/>
    <w:rsid w:val="00ED0047"/>
    <w:rsid w:val="00ED14C0"/>
    <w:rsid w:val="00F02465"/>
    <w:rsid w:val="00F16C8E"/>
    <w:rsid w:val="00F2243A"/>
    <w:rsid w:val="00F3378D"/>
    <w:rsid w:val="00F40568"/>
    <w:rsid w:val="00F7425D"/>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Jeffers</cp:lastModifiedBy>
  <cp:revision>2</cp:revision>
  <cp:lastPrinted>2016-09-14T15:43:00Z</cp:lastPrinted>
  <dcterms:created xsi:type="dcterms:W3CDTF">2020-03-02T16:36:00Z</dcterms:created>
  <dcterms:modified xsi:type="dcterms:W3CDTF">2020-03-02T16:36:00Z</dcterms:modified>
</cp:coreProperties>
</file>