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03A" w:rsidRPr="00585D00" w:rsidRDefault="00C43E82" w:rsidP="00C43E82">
      <w:pPr>
        <w:spacing w:after="0" w:line="240" w:lineRule="auto"/>
        <w:jc w:val="center"/>
        <w:rPr>
          <w:rFonts w:ascii="Open Sans Light" w:hAnsi="Open Sans Light" w:cs="Open Sans Light"/>
          <w:b/>
        </w:rPr>
      </w:pPr>
      <w:r w:rsidRPr="00585D00">
        <w:rPr>
          <w:rFonts w:ascii="Open Sans Light" w:hAnsi="Open Sans Light" w:cs="Open Sans Light"/>
          <w:noProof/>
          <w:lang w:eastAsia="en-GB"/>
        </w:rPr>
        <w:drawing>
          <wp:inline distT="0" distB="0" distL="0" distR="0" wp14:anchorId="3E2E3A28" wp14:editId="0E79E02F">
            <wp:extent cx="1876567" cy="1392072"/>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905" cy="1481341"/>
                    </a:xfrm>
                    <a:prstGeom prst="rect">
                      <a:avLst/>
                    </a:prstGeom>
                  </pic:spPr>
                </pic:pic>
              </a:graphicData>
            </a:graphic>
          </wp:inline>
        </w:drawing>
      </w:r>
    </w:p>
    <w:p w:rsidR="002D003A" w:rsidRPr="00585D00" w:rsidRDefault="002D003A" w:rsidP="00DF3C98">
      <w:pPr>
        <w:spacing w:after="0" w:line="240" w:lineRule="auto"/>
        <w:rPr>
          <w:rFonts w:ascii="Open Sans Light" w:hAnsi="Open Sans Light" w:cs="Open Sans Light"/>
          <w:b/>
        </w:rPr>
      </w:pPr>
    </w:p>
    <w:tbl>
      <w:tblPr>
        <w:tblStyle w:val="TableGrid"/>
        <w:tblW w:w="9356" w:type="dxa"/>
        <w:tblInd w:w="-5" w:type="dxa"/>
        <w:tblLook w:val="04A0" w:firstRow="1" w:lastRow="0" w:firstColumn="1" w:lastColumn="0" w:noHBand="0" w:noVBand="1"/>
      </w:tblPr>
      <w:tblGrid>
        <w:gridCol w:w="9356"/>
      </w:tblGrid>
      <w:tr w:rsidR="002D003A" w:rsidRPr="00585D00" w:rsidTr="00EF536E">
        <w:trPr>
          <w:trHeight w:val="595"/>
        </w:trPr>
        <w:tc>
          <w:tcPr>
            <w:tcW w:w="9356" w:type="dxa"/>
            <w:shd w:val="clear" w:color="auto" w:fill="D9D9D9" w:themeFill="background1" w:themeFillShade="D9"/>
            <w:vAlign w:val="center"/>
          </w:tcPr>
          <w:p w:rsidR="002D003A" w:rsidRPr="00585D00" w:rsidRDefault="007809C1" w:rsidP="007809C1">
            <w:pPr>
              <w:spacing w:after="0" w:line="240" w:lineRule="auto"/>
              <w:jc w:val="center"/>
              <w:rPr>
                <w:rFonts w:ascii="Open Sans Light" w:hAnsi="Open Sans Light" w:cs="Open Sans Light"/>
                <w:b/>
              </w:rPr>
            </w:pPr>
            <w:r>
              <w:rPr>
                <w:rFonts w:ascii="Open Sans Light" w:hAnsi="Open Sans Light" w:cs="Open Sans Light"/>
                <w:b/>
              </w:rPr>
              <w:t>S</w:t>
            </w:r>
            <w:r w:rsidR="00101E69">
              <w:rPr>
                <w:rFonts w:ascii="Open Sans Light" w:hAnsi="Open Sans Light" w:cs="Open Sans Light"/>
                <w:b/>
              </w:rPr>
              <w:t>tudent Wellbeing and S</w:t>
            </w:r>
            <w:r>
              <w:rPr>
                <w:rFonts w:ascii="Open Sans Light" w:hAnsi="Open Sans Light" w:cs="Open Sans Light"/>
                <w:b/>
              </w:rPr>
              <w:t xml:space="preserve">afeguarding </w:t>
            </w:r>
            <w:r w:rsidR="00101E69">
              <w:rPr>
                <w:rFonts w:ascii="Open Sans Light" w:hAnsi="Open Sans Light" w:cs="Open Sans Light"/>
                <w:b/>
              </w:rPr>
              <w:t>Co</w:t>
            </w:r>
            <w:r w:rsidR="00475E5A" w:rsidRPr="00585D00">
              <w:rPr>
                <w:rFonts w:ascii="Open Sans Light" w:hAnsi="Open Sans Light" w:cs="Open Sans Light"/>
                <w:b/>
              </w:rPr>
              <w:t>ordinator</w:t>
            </w:r>
          </w:p>
        </w:tc>
      </w:tr>
    </w:tbl>
    <w:tbl>
      <w:tblPr>
        <w:tblW w:w="9351" w:type="dxa"/>
        <w:tblLook w:val="04A0" w:firstRow="1" w:lastRow="0" w:firstColumn="1" w:lastColumn="0" w:noHBand="0" w:noVBand="1"/>
      </w:tblPr>
      <w:tblGrid>
        <w:gridCol w:w="3256"/>
        <w:gridCol w:w="6095"/>
      </w:tblGrid>
      <w:tr w:rsidR="002D003A" w:rsidRPr="00585D00" w:rsidTr="00EF536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585D00" w:rsidRDefault="002D003A" w:rsidP="002D003A">
            <w:pPr>
              <w:spacing w:after="0" w:line="240" w:lineRule="auto"/>
              <w:rPr>
                <w:rFonts w:ascii="Open Sans Light" w:hAnsi="Open Sans Light" w:cs="Open Sans Light"/>
                <w:b/>
              </w:rPr>
            </w:pPr>
            <w:r w:rsidRPr="00585D00">
              <w:rPr>
                <w:rFonts w:ascii="Open Sans Light" w:hAnsi="Open Sans Light" w:cs="Open Sans Light"/>
                <w:b/>
              </w:rPr>
              <w:t>Reporting to: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241EA9" w:rsidRDefault="00DA7ABC" w:rsidP="00585D00">
            <w:pPr>
              <w:spacing w:after="0" w:line="240" w:lineRule="auto"/>
              <w:rPr>
                <w:rFonts w:ascii="Open Sans Light" w:hAnsi="Open Sans Light" w:cs="Open Sans Light"/>
              </w:rPr>
            </w:pPr>
            <w:r w:rsidRPr="00241EA9">
              <w:rPr>
                <w:rFonts w:ascii="Open Sans Light" w:hAnsi="Open Sans Light" w:cs="Open Sans Light"/>
              </w:rPr>
              <w:t xml:space="preserve">Student </w:t>
            </w:r>
            <w:r w:rsidR="00585D00" w:rsidRPr="00241EA9">
              <w:rPr>
                <w:rFonts w:ascii="Open Sans Light" w:hAnsi="Open Sans Light" w:cs="Open Sans Light"/>
              </w:rPr>
              <w:t>W</w:t>
            </w:r>
            <w:r w:rsidRPr="00241EA9">
              <w:rPr>
                <w:rFonts w:ascii="Open Sans Light" w:hAnsi="Open Sans Light" w:cs="Open Sans Light"/>
              </w:rPr>
              <w:t>ellbeing &amp; Safeguarding Manager</w:t>
            </w:r>
          </w:p>
        </w:tc>
      </w:tr>
      <w:tr w:rsidR="002D003A" w:rsidRPr="00585D00" w:rsidTr="00EF536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7471C8" w:rsidRDefault="002D003A" w:rsidP="002D003A">
            <w:pPr>
              <w:spacing w:after="0" w:line="240" w:lineRule="auto"/>
              <w:rPr>
                <w:rFonts w:ascii="Open Sans Light" w:hAnsi="Open Sans Light" w:cs="Open Sans Light"/>
                <w:b/>
              </w:rPr>
            </w:pPr>
            <w:r w:rsidRPr="007471C8">
              <w:rPr>
                <w:rFonts w:ascii="Open Sans Light" w:hAnsi="Open Sans Light" w:cs="Open Sans Light"/>
                <w:b/>
              </w:rPr>
              <w:t>Working Hours: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241EA9" w:rsidRDefault="007471C8" w:rsidP="00585D00">
            <w:pPr>
              <w:spacing w:after="0" w:line="240" w:lineRule="auto"/>
              <w:rPr>
                <w:rFonts w:ascii="Open Sans Light" w:hAnsi="Open Sans Light" w:cs="Open Sans Light"/>
              </w:rPr>
            </w:pPr>
            <w:r w:rsidRPr="00241EA9">
              <w:rPr>
                <w:rFonts w:ascii="Open Sans Light" w:hAnsi="Open Sans Light" w:cs="Open Sans Light"/>
              </w:rPr>
              <w:t xml:space="preserve">Full – time (37.5 hours) </w:t>
            </w:r>
          </w:p>
        </w:tc>
      </w:tr>
      <w:tr w:rsidR="002D003A" w:rsidRPr="00585D00" w:rsidTr="00EF536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585D00" w:rsidRDefault="002D003A" w:rsidP="002D003A">
            <w:pPr>
              <w:spacing w:after="0" w:line="240" w:lineRule="auto"/>
              <w:rPr>
                <w:rFonts w:ascii="Open Sans Light" w:hAnsi="Open Sans Light" w:cs="Open Sans Light"/>
                <w:b/>
              </w:rPr>
            </w:pPr>
            <w:r w:rsidRPr="00585D00">
              <w:rPr>
                <w:rFonts w:ascii="Open Sans Light" w:hAnsi="Open Sans Light" w:cs="Open Sans Light"/>
                <w:b/>
              </w:rPr>
              <w:t>Salary: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241EA9" w:rsidRDefault="00C43E82" w:rsidP="00C43E82">
            <w:pPr>
              <w:spacing w:after="0" w:line="240" w:lineRule="auto"/>
              <w:rPr>
                <w:rFonts w:ascii="Open Sans Light" w:hAnsi="Open Sans Light" w:cs="Open Sans Light"/>
              </w:rPr>
            </w:pPr>
            <w:r w:rsidRPr="00241EA9">
              <w:rPr>
                <w:rFonts w:ascii="Open Sans Light" w:hAnsi="Open Sans Light" w:cs="Open Sans Light"/>
              </w:rPr>
              <w:t>SP 24 – 2</w:t>
            </w:r>
            <w:r w:rsidR="0032054A">
              <w:rPr>
                <w:rFonts w:ascii="Open Sans Light" w:hAnsi="Open Sans Light" w:cs="Open Sans Light"/>
              </w:rPr>
              <w:t>8</w:t>
            </w:r>
            <w:r w:rsidRPr="00241EA9">
              <w:rPr>
                <w:rFonts w:ascii="Open Sans Light" w:hAnsi="Open Sans Light" w:cs="Open Sans Light"/>
              </w:rPr>
              <w:t xml:space="preserve"> (£26</w:t>
            </w:r>
            <w:r w:rsidR="00B21049">
              <w:rPr>
                <w:rFonts w:ascii="Open Sans Light" w:hAnsi="Open Sans Light" w:cs="Open Sans Light"/>
              </w:rPr>
              <w:t>,957</w:t>
            </w:r>
            <w:r w:rsidRPr="00241EA9">
              <w:rPr>
                <w:rFonts w:ascii="Open Sans Light" w:hAnsi="Open Sans Light" w:cs="Open Sans Light"/>
              </w:rPr>
              <w:t xml:space="preserve"> - £</w:t>
            </w:r>
            <w:r w:rsidR="00B21049">
              <w:rPr>
                <w:rFonts w:ascii="Open Sans Light" w:hAnsi="Open Sans Light" w:cs="Open Sans Light"/>
              </w:rPr>
              <w:t>30,208</w:t>
            </w:r>
            <w:bookmarkStart w:id="0" w:name="_GoBack"/>
            <w:bookmarkEnd w:id="0"/>
            <w:r w:rsidRPr="00241EA9">
              <w:rPr>
                <w:rFonts w:ascii="Open Sans Light" w:hAnsi="Open Sans Light" w:cs="Open Sans Light"/>
              </w:rPr>
              <w:t>)</w:t>
            </w:r>
          </w:p>
        </w:tc>
      </w:tr>
      <w:tr w:rsidR="002D003A" w:rsidRPr="00585D00" w:rsidTr="00EF536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585D00" w:rsidRDefault="002D003A" w:rsidP="002D003A">
            <w:pPr>
              <w:spacing w:after="0" w:line="240" w:lineRule="auto"/>
              <w:rPr>
                <w:rFonts w:ascii="Open Sans Light" w:hAnsi="Open Sans Light" w:cs="Open Sans Light"/>
                <w:b/>
              </w:rPr>
            </w:pPr>
            <w:r w:rsidRPr="00585D00">
              <w:rPr>
                <w:rFonts w:ascii="Open Sans Light" w:hAnsi="Open Sans Light" w:cs="Open Sans Light"/>
                <w:b/>
              </w:rPr>
              <w:t>Annual Leave: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241EA9" w:rsidRDefault="00241EA9" w:rsidP="00970B6D">
            <w:pPr>
              <w:spacing w:after="0" w:line="240" w:lineRule="auto"/>
              <w:rPr>
                <w:rFonts w:ascii="Open Sans Light" w:hAnsi="Open Sans Light" w:cs="Open Sans Light"/>
              </w:rPr>
            </w:pPr>
            <w:r w:rsidRPr="00241EA9">
              <w:rPr>
                <w:rFonts w:ascii="Open Sans Light" w:hAnsi="Open Sans Light" w:cs="Open Sans Light"/>
              </w:rPr>
              <w:t>26</w:t>
            </w:r>
            <w:r w:rsidR="007471C8" w:rsidRPr="00241EA9">
              <w:rPr>
                <w:rFonts w:ascii="Open Sans Light" w:hAnsi="Open Sans Light" w:cs="Open Sans Light"/>
              </w:rPr>
              <w:t xml:space="preserve"> </w:t>
            </w:r>
            <w:r w:rsidRPr="00241EA9">
              <w:rPr>
                <w:rFonts w:ascii="Open Sans Light" w:hAnsi="Open Sans Light" w:cs="Open Sans Light"/>
              </w:rPr>
              <w:t>electable days, 8 statutory days and efficiency closure days at Christmas</w:t>
            </w:r>
          </w:p>
        </w:tc>
      </w:tr>
      <w:tr w:rsidR="00036C39" w:rsidRPr="00585D00" w:rsidTr="00EF536E">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036C39" w:rsidRPr="00585D00" w:rsidRDefault="00036C39" w:rsidP="002D003A">
            <w:pPr>
              <w:spacing w:after="0" w:line="240" w:lineRule="auto"/>
              <w:rPr>
                <w:rFonts w:ascii="Open Sans Light" w:hAnsi="Open Sans Light" w:cs="Open Sans Light"/>
                <w:b/>
              </w:rPr>
            </w:pPr>
            <w:r>
              <w:rPr>
                <w:rFonts w:ascii="Open Sans Light" w:hAnsi="Open Sans Light" w:cs="Open Sans Light"/>
                <w:b/>
              </w:rPr>
              <w:t>Position Code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36C39" w:rsidRPr="00241EA9" w:rsidRDefault="00036C39" w:rsidP="00970B6D">
            <w:pPr>
              <w:spacing w:after="0" w:line="240" w:lineRule="auto"/>
              <w:rPr>
                <w:rFonts w:ascii="Open Sans Light" w:hAnsi="Open Sans Light" w:cs="Open Sans Light"/>
              </w:rPr>
            </w:pPr>
            <w:r>
              <w:rPr>
                <w:rFonts w:ascii="Open Sans Light" w:hAnsi="Open Sans Light" w:cs="Open Sans Light"/>
              </w:rPr>
              <w:t>PCS6</w:t>
            </w:r>
          </w:p>
        </w:tc>
      </w:tr>
    </w:tbl>
    <w:p w:rsidR="002D003A" w:rsidRPr="00585D00" w:rsidRDefault="002D003A" w:rsidP="000D4EB0">
      <w:pPr>
        <w:spacing w:after="0" w:line="240" w:lineRule="auto"/>
        <w:rPr>
          <w:rFonts w:ascii="Open Sans Light" w:hAnsi="Open Sans Light" w:cs="Open Sans Light"/>
          <w:b/>
        </w:rPr>
      </w:pPr>
    </w:p>
    <w:p w:rsidR="00422CCC" w:rsidRPr="00585D00" w:rsidRDefault="00422CCC" w:rsidP="00422CCC">
      <w:pPr>
        <w:spacing w:after="0" w:line="240" w:lineRule="auto"/>
        <w:rPr>
          <w:rFonts w:ascii="Open Sans Light" w:hAnsi="Open Sans Light" w:cs="Open Sans Light"/>
          <w:b/>
        </w:rPr>
      </w:pPr>
      <w:r w:rsidRPr="00585D00">
        <w:rPr>
          <w:rFonts w:ascii="Open Sans Light" w:hAnsi="Open Sans Light" w:cs="Open Sans Light"/>
          <w:b/>
        </w:rPr>
        <w:t>Job Purpose</w:t>
      </w:r>
    </w:p>
    <w:p w:rsidR="00682E91" w:rsidRPr="00585D00" w:rsidRDefault="00682E91" w:rsidP="00422CCC">
      <w:pPr>
        <w:spacing w:after="0" w:line="240" w:lineRule="auto"/>
        <w:rPr>
          <w:rFonts w:ascii="Open Sans Light" w:hAnsi="Open Sans Light" w:cs="Open Sans Light"/>
          <w:i/>
        </w:rPr>
      </w:pPr>
    </w:p>
    <w:p w:rsidR="00E2370F" w:rsidRDefault="00241EA9" w:rsidP="00C77D85">
      <w:pPr>
        <w:spacing w:after="0" w:line="240" w:lineRule="auto"/>
        <w:rPr>
          <w:rFonts w:ascii="Open Sans Light" w:hAnsi="Open Sans Light" w:cs="Open Sans Light"/>
        </w:rPr>
      </w:pPr>
      <w:r>
        <w:rPr>
          <w:rFonts w:ascii="Open Sans Light" w:hAnsi="Open Sans Light" w:cs="Open Sans Light"/>
        </w:rPr>
        <w:t xml:space="preserve">The student wellbeing and safeguarding coordinator will </w:t>
      </w:r>
      <w:r w:rsidRPr="00585D00">
        <w:rPr>
          <w:rFonts w:ascii="Open Sans Light" w:hAnsi="Open Sans Light" w:cs="Open Sans Light"/>
        </w:rPr>
        <w:t>act</w:t>
      </w:r>
      <w:r w:rsidR="00C43E82" w:rsidRPr="00585D00">
        <w:rPr>
          <w:rFonts w:ascii="Open Sans Light" w:hAnsi="Open Sans Light" w:cs="Open Sans Light"/>
        </w:rPr>
        <w:t xml:space="preserve"> as a Deputy Designated Safeguarding Lead and</w:t>
      </w:r>
      <w:r w:rsidR="00101E69">
        <w:rPr>
          <w:rFonts w:ascii="Open Sans Light" w:hAnsi="Open Sans Light" w:cs="Open Sans Light"/>
        </w:rPr>
        <w:t xml:space="preserve"> be the first point of contact for staff and students for all </w:t>
      </w:r>
      <w:proofErr w:type="gramStart"/>
      <w:r w:rsidR="00221D94" w:rsidRPr="00221D94">
        <w:rPr>
          <w:rFonts w:ascii="Open Sans Light" w:hAnsi="Open Sans Light" w:cs="Open Sans Light"/>
        </w:rPr>
        <w:t>high level</w:t>
      </w:r>
      <w:proofErr w:type="gramEnd"/>
      <w:r w:rsidRPr="00221D94">
        <w:rPr>
          <w:rFonts w:ascii="Open Sans Light" w:hAnsi="Open Sans Light" w:cs="Open Sans Light"/>
        </w:rPr>
        <w:t xml:space="preserve"> </w:t>
      </w:r>
      <w:r w:rsidR="00101E69">
        <w:rPr>
          <w:rFonts w:ascii="Open Sans Light" w:hAnsi="Open Sans Light" w:cs="Open Sans Light"/>
        </w:rPr>
        <w:t xml:space="preserve">safeguarding concerns. </w:t>
      </w:r>
    </w:p>
    <w:p w:rsidR="00241EA9" w:rsidRDefault="00241EA9" w:rsidP="00C77D85">
      <w:pPr>
        <w:spacing w:after="0" w:line="240" w:lineRule="auto"/>
        <w:rPr>
          <w:rFonts w:ascii="Open Sans Light" w:hAnsi="Open Sans Light" w:cs="Open Sans Light"/>
        </w:rPr>
      </w:pPr>
    </w:p>
    <w:p w:rsidR="00287CA9" w:rsidRDefault="00101E69" w:rsidP="00C77D85">
      <w:pPr>
        <w:spacing w:after="0" w:line="240" w:lineRule="auto"/>
        <w:rPr>
          <w:rFonts w:ascii="Open Sans Light" w:hAnsi="Open Sans Light" w:cs="Open Sans Light"/>
        </w:rPr>
      </w:pPr>
      <w:r>
        <w:rPr>
          <w:rFonts w:ascii="Open Sans Light" w:hAnsi="Open Sans Light" w:cs="Open Sans Light"/>
        </w:rPr>
        <w:t>T</w:t>
      </w:r>
      <w:r w:rsidR="00241EA9">
        <w:rPr>
          <w:rFonts w:ascii="Open Sans Light" w:hAnsi="Open Sans Light" w:cs="Open Sans Light"/>
        </w:rPr>
        <w:t xml:space="preserve">he post holder will </w:t>
      </w:r>
      <w:r w:rsidR="00475E5A" w:rsidRPr="00585D00">
        <w:rPr>
          <w:rFonts w:ascii="Open Sans Light" w:hAnsi="Open Sans Light" w:cs="Open Sans Light"/>
        </w:rPr>
        <w:t>deliver</w:t>
      </w:r>
      <w:r w:rsidR="0071672C">
        <w:rPr>
          <w:rFonts w:ascii="Open Sans Light" w:hAnsi="Open Sans Light" w:cs="Open Sans Light"/>
        </w:rPr>
        <w:t xml:space="preserve"> impactful</w:t>
      </w:r>
      <w:r w:rsidR="00475E5A" w:rsidRPr="00585D00">
        <w:rPr>
          <w:rFonts w:ascii="Open Sans Light" w:hAnsi="Open Sans Light" w:cs="Open Sans Light"/>
        </w:rPr>
        <w:t xml:space="preserve"> support</w:t>
      </w:r>
      <w:r w:rsidR="00DA7ABC" w:rsidRPr="00585D00">
        <w:rPr>
          <w:rFonts w:ascii="Open Sans Light" w:hAnsi="Open Sans Light" w:cs="Open Sans Light"/>
        </w:rPr>
        <w:t>ive</w:t>
      </w:r>
      <w:r>
        <w:rPr>
          <w:rFonts w:ascii="Open Sans Light" w:hAnsi="Open Sans Light" w:cs="Open Sans Light"/>
        </w:rPr>
        <w:t xml:space="preserve"> safeguarding</w:t>
      </w:r>
      <w:r w:rsidR="00475E5A" w:rsidRPr="00585D00">
        <w:rPr>
          <w:rFonts w:ascii="Open Sans Light" w:hAnsi="Open Sans Light" w:cs="Open Sans Light"/>
        </w:rPr>
        <w:t xml:space="preserve"> </w:t>
      </w:r>
      <w:r w:rsidR="0071672C">
        <w:rPr>
          <w:rFonts w:ascii="Open Sans Light" w:hAnsi="Open Sans Light" w:cs="Open Sans Light"/>
        </w:rPr>
        <w:t xml:space="preserve">and wellbeing </w:t>
      </w:r>
      <w:r w:rsidR="00475E5A" w:rsidRPr="00585D00">
        <w:rPr>
          <w:rFonts w:ascii="Open Sans Light" w:hAnsi="Open Sans Light" w:cs="Open Sans Light"/>
        </w:rPr>
        <w:t xml:space="preserve">interventions </w:t>
      </w:r>
      <w:r>
        <w:rPr>
          <w:rFonts w:ascii="Open Sans Light" w:hAnsi="Open Sans Light" w:cs="Open Sans Light"/>
        </w:rPr>
        <w:t>working collaboratively with teaching</w:t>
      </w:r>
      <w:r w:rsidR="0071672C">
        <w:rPr>
          <w:rFonts w:ascii="Open Sans Light" w:hAnsi="Open Sans Light" w:cs="Open Sans Light"/>
        </w:rPr>
        <w:t xml:space="preserve"> &amp; learning</w:t>
      </w:r>
      <w:r>
        <w:rPr>
          <w:rFonts w:ascii="Open Sans Light" w:hAnsi="Open Sans Light" w:cs="Open Sans Light"/>
        </w:rPr>
        <w:t xml:space="preserve"> staff and under the guidance of the</w:t>
      </w:r>
      <w:r w:rsidR="00475E5A" w:rsidRPr="00585D00">
        <w:rPr>
          <w:rFonts w:ascii="Open Sans Light" w:hAnsi="Open Sans Light" w:cs="Open Sans Light"/>
        </w:rPr>
        <w:t xml:space="preserve"> Student </w:t>
      </w:r>
      <w:r w:rsidR="002C675D" w:rsidRPr="00585D00">
        <w:rPr>
          <w:rFonts w:ascii="Open Sans Light" w:hAnsi="Open Sans Light" w:cs="Open Sans Light"/>
        </w:rPr>
        <w:t>Wellbeing &amp; Safeguarding Manager</w:t>
      </w:r>
      <w:r w:rsidR="00C43E82" w:rsidRPr="00585D00">
        <w:rPr>
          <w:rFonts w:ascii="Open Sans Light" w:hAnsi="Open Sans Light" w:cs="Open Sans Light"/>
        </w:rPr>
        <w:t>.</w:t>
      </w:r>
    </w:p>
    <w:p w:rsidR="00241EA9" w:rsidRDefault="00241EA9" w:rsidP="00C77D85">
      <w:pPr>
        <w:spacing w:after="0" w:line="240" w:lineRule="auto"/>
        <w:rPr>
          <w:rFonts w:ascii="Open Sans Light" w:hAnsi="Open Sans Light" w:cs="Open Sans Light"/>
        </w:rPr>
      </w:pPr>
    </w:p>
    <w:p w:rsidR="00C77D85" w:rsidRDefault="0071672C" w:rsidP="00C77D85">
      <w:pPr>
        <w:spacing w:after="0" w:line="240" w:lineRule="auto"/>
        <w:rPr>
          <w:rFonts w:ascii="Open Sans Light" w:hAnsi="Open Sans Light" w:cs="Open Sans Light"/>
        </w:rPr>
      </w:pPr>
      <w:r>
        <w:rPr>
          <w:rFonts w:ascii="Open Sans Light" w:hAnsi="Open Sans Light" w:cs="Open Sans Light"/>
        </w:rPr>
        <w:t xml:space="preserve"> </w:t>
      </w:r>
      <w:r w:rsidR="00241EA9">
        <w:rPr>
          <w:rFonts w:ascii="Open Sans Light" w:hAnsi="Open Sans Light" w:cs="Open Sans Light"/>
        </w:rPr>
        <w:t xml:space="preserve">They will </w:t>
      </w:r>
      <w:r>
        <w:rPr>
          <w:rFonts w:ascii="Open Sans Light" w:hAnsi="Open Sans Light" w:cs="Open Sans Light"/>
        </w:rPr>
        <w:t xml:space="preserve">maintain our </w:t>
      </w:r>
      <w:r w:rsidR="00E2370F">
        <w:rPr>
          <w:rFonts w:ascii="Open Sans Light" w:hAnsi="Open Sans Light" w:cs="Open Sans Light"/>
        </w:rPr>
        <w:t>high-quality</w:t>
      </w:r>
      <w:r>
        <w:rPr>
          <w:rFonts w:ascii="Open Sans Light" w:hAnsi="Open Sans Light" w:cs="Open Sans Light"/>
        </w:rPr>
        <w:t xml:space="preserve"> standard of safeguarding college wide via continued review and improvement</w:t>
      </w:r>
      <w:r w:rsidR="00321A31" w:rsidRPr="00585D00">
        <w:rPr>
          <w:rFonts w:ascii="Open Sans Light" w:hAnsi="Open Sans Light" w:cs="Open Sans Light"/>
        </w:rPr>
        <w:t xml:space="preserve">. </w:t>
      </w:r>
    </w:p>
    <w:p w:rsidR="00422CCC" w:rsidRPr="00585D00" w:rsidRDefault="00422CCC" w:rsidP="00422CCC">
      <w:pPr>
        <w:spacing w:after="0" w:line="240" w:lineRule="auto"/>
        <w:jc w:val="both"/>
        <w:rPr>
          <w:rFonts w:ascii="Open Sans Light" w:hAnsi="Open Sans Light" w:cs="Open Sans Light"/>
        </w:rPr>
      </w:pPr>
    </w:p>
    <w:p w:rsidR="00422CCC" w:rsidRPr="00585D00" w:rsidRDefault="00422CCC" w:rsidP="00422CCC">
      <w:pPr>
        <w:spacing w:after="0" w:line="240" w:lineRule="auto"/>
        <w:rPr>
          <w:rFonts w:ascii="Open Sans Light" w:hAnsi="Open Sans Light" w:cs="Open Sans Light"/>
          <w:b/>
        </w:rPr>
      </w:pPr>
      <w:r w:rsidRPr="00585D00">
        <w:rPr>
          <w:rFonts w:ascii="Open Sans Light" w:hAnsi="Open Sans Light" w:cs="Open Sans Light"/>
          <w:b/>
        </w:rPr>
        <w:t>Duties and responsibilities of the job</w:t>
      </w:r>
    </w:p>
    <w:p w:rsidR="00C77D85" w:rsidRPr="00585D00" w:rsidRDefault="00C77D85" w:rsidP="00C77D85">
      <w:pPr>
        <w:spacing w:after="0" w:line="240" w:lineRule="auto"/>
        <w:rPr>
          <w:rFonts w:ascii="Open Sans Light" w:hAnsi="Open Sans Light" w:cs="Open Sans Light"/>
          <w:b/>
        </w:rPr>
      </w:pPr>
    </w:p>
    <w:p w:rsidR="00C77D85" w:rsidRPr="00585D00"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2"/>
          <w:szCs w:val="22"/>
        </w:rPr>
      </w:pPr>
      <w:r w:rsidRPr="00585D00">
        <w:rPr>
          <w:rFonts w:ascii="Open Sans Light" w:hAnsi="Open Sans Light" w:cs="Open Sans Light"/>
          <w:b/>
          <w:sz w:val="22"/>
          <w:szCs w:val="22"/>
        </w:rPr>
        <w:t>Main Duties</w:t>
      </w:r>
    </w:p>
    <w:tbl>
      <w:tblPr>
        <w:tblStyle w:val="TableGrid"/>
        <w:tblW w:w="9351" w:type="dxa"/>
        <w:tblLayout w:type="fixed"/>
        <w:tblLook w:val="04A0" w:firstRow="1" w:lastRow="0" w:firstColumn="1" w:lastColumn="0" w:noHBand="0" w:noVBand="1"/>
      </w:tblPr>
      <w:tblGrid>
        <w:gridCol w:w="9351"/>
      </w:tblGrid>
      <w:tr w:rsidR="000D4FB0" w:rsidRPr="00585D00" w:rsidTr="00EF536E">
        <w:tc>
          <w:tcPr>
            <w:tcW w:w="9351" w:type="dxa"/>
          </w:tcPr>
          <w:p w:rsidR="00475E5A" w:rsidRPr="00585D00" w:rsidRDefault="00C43E82" w:rsidP="00DA46B3">
            <w:pPr>
              <w:pStyle w:val="ListParagraph"/>
              <w:numPr>
                <w:ilvl w:val="0"/>
                <w:numId w:val="38"/>
              </w:numPr>
              <w:rPr>
                <w:rFonts w:ascii="Open Sans Light" w:hAnsi="Open Sans Light" w:cs="Open Sans Light"/>
                <w:color w:val="000000" w:themeColor="text1"/>
                <w:sz w:val="22"/>
                <w:szCs w:val="22"/>
              </w:rPr>
            </w:pPr>
            <w:r w:rsidRPr="00585D00">
              <w:rPr>
                <w:rFonts w:ascii="Open Sans Light" w:hAnsi="Open Sans Light" w:cs="Open Sans Light"/>
                <w:color w:val="000000" w:themeColor="text1"/>
                <w:sz w:val="22"/>
                <w:szCs w:val="22"/>
              </w:rPr>
              <w:t>To undertake the responsibility of Deputy Designated Safeguarding Lead</w:t>
            </w:r>
            <w:r w:rsidR="00DA46B3">
              <w:rPr>
                <w:rFonts w:ascii="Open Sans Light" w:hAnsi="Open Sans Light" w:cs="Open Sans Light"/>
                <w:color w:val="000000" w:themeColor="text1"/>
                <w:sz w:val="22"/>
                <w:szCs w:val="22"/>
              </w:rPr>
              <w:t xml:space="preserve"> and</w:t>
            </w:r>
            <w:r w:rsidRPr="00585D00">
              <w:rPr>
                <w:rFonts w:ascii="Open Sans Light" w:hAnsi="Open Sans Light" w:cs="Open Sans Light"/>
                <w:color w:val="000000" w:themeColor="text1"/>
                <w:sz w:val="22"/>
                <w:szCs w:val="22"/>
              </w:rPr>
              <w:t xml:space="preserve"> </w:t>
            </w:r>
            <w:r w:rsidR="00DA46B3" w:rsidRPr="00585D00">
              <w:rPr>
                <w:rFonts w:ascii="Open Sans Light" w:hAnsi="Open Sans Light" w:cs="Open Sans Light"/>
                <w:sz w:val="22"/>
                <w:szCs w:val="22"/>
              </w:rPr>
              <w:t xml:space="preserve">be the </w:t>
            </w:r>
            <w:r w:rsidR="00DA46B3">
              <w:rPr>
                <w:rFonts w:ascii="Open Sans Light" w:hAnsi="Open Sans Light" w:cs="Open Sans Light"/>
                <w:sz w:val="22"/>
                <w:szCs w:val="22"/>
              </w:rPr>
              <w:t>first</w:t>
            </w:r>
            <w:r w:rsidR="00DA46B3" w:rsidRPr="00585D00">
              <w:rPr>
                <w:rFonts w:ascii="Open Sans Light" w:hAnsi="Open Sans Light" w:cs="Open Sans Light"/>
                <w:sz w:val="22"/>
                <w:szCs w:val="22"/>
              </w:rPr>
              <w:t xml:space="preserve"> point of contact for all</w:t>
            </w:r>
            <w:r w:rsidR="00221D94">
              <w:rPr>
                <w:rFonts w:ascii="Open Sans Light" w:hAnsi="Open Sans Light" w:cs="Open Sans Light"/>
                <w:sz w:val="22"/>
                <w:szCs w:val="22"/>
              </w:rPr>
              <w:t xml:space="preserve"> </w:t>
            </w:r>
            <w:proofErr w:type="gramStart"/>
            <w:r w:rsidR="00221D94">
              <w:rPr>
                <w:rFonts w:ascii="Open Sans Light" w:hAnsi="Open Sans Light" w:cs="Open Sans Light"/>
                <w:sz w:val="22"/>
                <w:szCs w:val="22"/>
              </w:rPr>
              <w:t>high level</w:t>
            </w:r>
            <w:proofErr w:type="gramEnd"/>
            <w:r w:rsidR="00DA46B3" w:rsidRPr="00585D00">
              <w:rPr>
                <w:rFonts w:ascii="Open Sans Light" w:hAnsi="Open Sans Light" w:cs="Open Sans Light"/>
                <w:sz w:val="22"/>
                <w:szCs w:val="22"/>
              </w:rPr>
              <w:t xml:space="preserve"> safeguarding concerns across the college</w:t>
            </w:r>
            <w:r w:rsidR="00DA46B3">
              <w:rPr>
                <w:rFonts w:ascii="Open Sans Light" w:hAnsi="Open Sans Light" w:cs="Open Sans Light"/>
                <w:color w:val="000000" w:themeColor="text1"/>
                <w:sz w:val="22"/>
                <w:szCs w:val="22"/>
              </w:rPr>
              <w:t>,</w:t>
            </w:r>
            <w:r w:rsidR="00101E69">
              <w:rPr>
                <w:rFonts w:ascii="Open Sans Light" w:hAnsi="Open Sans Light" w:cs="Open Sans Light"/>
                <w:sz w:val="22"/>
                <w:szCs w:val="22"/>
              </w:rPr>
              <w:t xml:space="preserve"> </w:t>
            </w:r>
            <w:r w:rsidR="00DA46B3">
              <w:rPr>
                <w:rFonts w:ascii="Open Sans Light" w:hAnsi="Open Sans Light" w:cs="Open Sans Light"/>
                <w:sz w:val="22"/>
                <w:szCs w:val="22"/>
              </w:rPr>
              <w:t>w</w:t>
            </w:r>
            <w:r w:rsidR="00101E69">
              <w:rPr>
                <w:rFonts w:ascii="Open Sans Light" w:hAnsi="Open Sans Light" w:cs="Open Sans Light"/>
                <w:sz w:val="22"/>
                <w:szCs w:val="22"/>
              </w:rPr>
              <w:t>orking closely with the DSL</w:t>
            </w:r>
            <w:r w:rsidR="00101E69" w:rsidRPr="00585D00">
              <w:rPr>
                <w:rFonts w:ascii="Open Sans Light" w:hAnsi="Open Sans Light" w:cs="Open Sans Light"/>
                <w:sz w:val="22"/>
                <w:szCs w:val="22"/>
              </w:rPr>
              <w:t>.</w:t>
            </w:r>
          </w:p>
        </w:tc>
      </w:tr>
      <w:tr w:rsidR="00C43E82" w:rsidRPr="00585D00" w:rsidTr="00EF536E">
        <w:tc>
          <w:tcPr>
            <w:tcW w:w="9351" w:type="dxa"/>
          </w:tcPr>
          <w:p w:rsidR="00C43E82" w:rsidRPr="00585D00" w:rsidRDefault="00DA46B3" w:rsidP="00106334">
            <w:pPr>
              <w:pStyle w:val="ListParagraph"/>
              <w:numPr>
                <w:ilvl w:val="0"/>
                <w:numId w:val="38"/>
              </w:numPr>
              <w:rPr>
                <w:rFonts w:ascii="Open Sans Light" w:hAnsi="Open Sans Light" w:cs="Open Sans Light"/>
                <w:color w:val="000000" w:themeColor="text1"/>
                <w:sz w:val="22"/>
                <w:szCs w:val="22"/>
              </w:rPr>
            </w:pPr>
            <w:r w:rsidRPr="00585D00">
              <w:rPr>
                <w:rFonts w:ascii="Open Sans Light" w:hAnsi="Open Sans Light" w:cs="Open Sans Light"/>
                <w:sz w:val="22"/>
                <w:szCs w:val="22"/>
              </w:rPr>
              <w:t>To plan and deliver short-term safeguarding interventions through 1:1 and group work</w:t>
            </w:r>
            <w:r>
              <w:rPr>
                <w:rFonts w:ascii="Open Sans Light" w:hAnsi="Open Sans Light" w:cs="Open Sans Light"/>
                <w:sz w:val="22"/>
                <w:szCs w:val="22"/>
              </w:rPr>
              <w:t xml:space="preserve"> for referred </w:t>
            </w:r>
            <w:r w:rsidR="00106334">
              <w:rPr>
                <w:rFonts w:ascii="Open Sans Light" w:hAnsi="Open Sans Light" w:cs="Open Sans Light"/>
                <w:sz w:val="22"/>
                <w:szCs w:val="22"/>
              </w:rPr>
              <w:t>learners</w:t>
            </w:r>
            <w:r w:rsidRPr="00585D00">
              <w:rPr>
                <w:rFonts w:ascii="Open Sans Light" w:hAnsi="Open Sans Light" w:cs="Open Sans Light"/>
                <w:sz w:val="22"/>
                <w:szCs w:val="22"/>
              </w:rPr>
              <w:t xml:space="preserve"> on a range of issues affecting young people such</w:t>
            </w:r>
            <w:r w:rsidR="00106334">
              <w:rPr>
                <w:rFonts w:ascii="Open Sans Light" w:hAnsi="Open Sans Light" w:cs="Open Sans Light"/>
                <w:sz w:val="22"/>
                <w:szCs w:val="22"/>
              </w:rPr>
              <w:t xml:space="preserve"> as;</w:t>
            </w:r>
            <w:r w:rsidRPr="00585D00">
              <w:rPr>
                <w:rFonts w:ascii="Open Sans Light" w:hAnsi="Open Sans Light" w:cs="Open Sans Light"/>
                <w:sz w:val="22"/>
                <w:szCs w:val="22"/>
              </w:rPr>
              <w:t xml:space="preserve"> suicide prevention, consent &amp; healthy relationships,</w:t>
            </w:r>
            <w:r>
              <w:rPr>
                <w:rFonts w:ascii="Open Sans Light" w:hAnsi="Open Sans Light" w:cs="Open Sans Light"/>
                <w:sz w:val="22"/>
                <w:szCs w:val="22"/>
              </w:rPr>
              <w:t xml:space="preserve"> peer on peer abuse,</w:t>
            </w:r>
            <w:r w:rsidRPr="00585D00">
              <w:rPr>
                <w:rFonts w:ascii="Open Sans Light" w:hAnsi="Open Sans Light" w:cs="Open Sans Light"/>
                <w:sz w:val="22"/>
                <w:szCs w:val="22"/>
              </w:rPr>
              <w:t xml:space="preserve"> sharing nude images, bullying, drugs/alcohol, anger management, and anxiety.</w:t>
            </w:r>
          </w:p>
        </w:tc>
      </w:tr>
      <w:tr w:rsidR="00585D00" w:rsidRPr="00585D00" w:rsidTr="006406F5">
        <w:tc>
          <w:tcPr>
            <w:tcW w:w="9351" w:type="dxa"/>
          </w:tcPr>
          <w:p w:rsidR="00585D00" w:rsidRPr="00585D00" w:rsidRDefault="00DA46B3" w:rsidP="00106334">
            <w:pPr>
              <w:pStyle w:val="ListParagraph"/>
              <w:numPr>
                <w:ilvl w:val="0"/>
                <w:numId w:val="38"/>
              </w:numPr>
              <w:rPr>
                <w:rFonts w:ascii="Open Sans Light" w:hAnsi="Open Sans Light" w:cs="Open Sans Light"/>
                <w:sz w:val="22"/>
                <w:szCs w:val="22"/>
              </w:rPr>
            </w:pPr>
            <w:r w:rsidRPr="00585D00">
              <w:rPr>
                <w:rFonts w:ascii="Open Sans Light" w:hAnsi="Open Sans Light" w:cs="Open Sans Light"/>
                <w:sz w:val="22"/>
                <w:szCs w:val="22"/>
              </w:rPr>
              <w:t xml:space="preserve">To closely manage a caseload of learners under Child </w:t>
            </w:r>
            <w:proofErr w:type="gramStart"/>
            <w:r w:rsidRPr="00585D00">
              <w:rPr>
                <w:rFonts w:ascii="Open Sans Light" w:hAnsi="Open Sans Light" w:cs="Open Sans Light"/>
                <w:sz w:val="22"/>
                <w:szCs w:val="22"/>
              </w:rPr>
              <w:t>In</w:t>
            </w:r>
            <w:proofErr w:type="gramEnd"/>
            <w:r w:rsidRPr="00585D00">
              <w:rPr>
                <w:rFonts w:ascii="Open Sans Light" w:hAnsi="Open Sans Light" w:cs="Open Sans Light"/>
                <w:sz w:val="22"/>
                <w:szCs w:val="22"/>
              </w:rPr>
              <w:t xml:space="preserve"> Need or Child Protection plans</w:t>
            </w:r>
            <w:r>
              <w:rPr>
                <w:rFonts w:ascii="Open Sans Light" w:hAnsi="Open Sans Light" w:cs="Open Sans Light"/>
                <w:sz w:val="22"/>
                <w:szCs w:val="22"/>
              </w:rPr>
              <w:t>, including representing Plumpton College at relevant meetings</w:t>
            </w:r>
            <w:r w:rsidRPr="00585D00">
              <w:rPr>
                <w:rFonts w:ascii="Open Sans Light" w:hAnsi="Open Sans Light" w:cs="Open Sans Light"/>
                <w:sz w:val="22"/>
                <w:szCs w:val="22"/>
              </w:rPr>
              <w:t>.</w:t>
            </w:r>
          </w:p>
        </w:tc>
      </w:tr>
      <w:tr w:rsidR="00C43E82" w:rsidRPr="00585D00" w:rsidTr="00EF536E">
        <w:tc>
          <w:tcPr>
            <w:tcW w:w="9351" w:type="dxa"/>
          </w:tcPr>
          <w:p w:rsidR="00C43E82" w:rsidRPr="00585D00" w:rsidRDefault="000224EA" w:rsidP="00585D00">
            <w:pPr>
              <w:pStyle w:val="ListParagraph"/>
              <w:numPr>
                <w:ilvl w:val="0"/>
                <w:numId w:val="38"/>
              </w:numPr>
              <w:rPr>
                <w:rFonts w:ascii="Open Sans Light" w:hAnsi="Open Sans Light" w:cs="Open Sans Light"/>
                <w:color w:val="000000" w:themeColor="text1"/>
                <w:sz w:val="22"/>
                <w:szCs w:val="22"/>
              </w:rPr>
            </w:pPr>
            <w:r w:rsidRPr="00585D00">
              <w:rPr>
                <w:rFonts w:ascii="Open Sans Light" w:hAnsi="Open Sans Light" w:cs="Open Sans Light"/>
                <w:color w:val="000000" w:themeColor="text1"/>
                <w:sz w:val="22"/>
                <w:szCs w:val="22"/>
              </w:rPr>
              <w:lastRenderedPageBreak/>
              <w:t xml:space="preserve">To consistently remain up to date with all </w:t>
            </w:r>
            <w:r w:rsidR="00EF536E" w:rsidRPr="00585D00">
              <w:rPr>
                <w:rFonts w:ascii="Open Sans Light" w:hAnsi="Open Sans Light" w:cs="Open Sans Light"/>
                <w:color w:val="000000" w:themeColor="text1"/>
                <w:sz w:val="22"/>
                <w:szCs w:val="22"/>
              </w:rPr>
              <w:t xml:space="preserve">current and new </w:t>
            </w:r>
            <w:r w:rsidRPr="00585D00">
              <w:rPr>
                <w:rFonts w:ascii="Open Sans Light" w:hAnsi="Open Sans Light" w:cs="Open Sans Light"/>
                <w:color w:val="000000" w:themeColor="text1"/>
                <w:sz w:val="22"/>
                <w:szCs w:val="22"/>
              </w:rPr>
              <w:t>government statutory requirements, safeguarding briefings and relevant releases from the local authority.</w:t>
            </w:r>
          </w:p>
        </w:tc>
      </w:tr>
      <w:tr w:rsidR="00AB24E8" w:rsidRPr="00585D00" w:rsidTr="00EF536E">
        <w:tc>
          <w:tcPr>
            <w:tcW w:w="9351" w:type="dxa"/>
          </w:tcPr>
          <w:p w:rsidR="00AB24E8" w:rsidRPr="00585D00" w:rsidRDefault="00585D00" w:rsidP="00585D00">
            <w:pPr>
              <w:pStyle w:val="ListParagraph"/>
              <w:numPr>
                <w:ilvl w:val="0"/>
                <w:numId w:val="38"/>
              </w:numPr>
              <w:rPr>
                <w:rFonts w:ascii="Open Sans Light" w:hAnsi="Open Sans Light" w:cs="Open Sans Light"/>
                <w:sz w:val="22"/>
                <w:szCs w:val="22"/>
              </w:rPr>
            </w:pPr>
            <w:r w:rsidRPr="00585D00">
              <w:rPr>
                <w:rFonts w:ascii="Open Sans Light" w:hAnsi="Open Sans Light" w:cs="Open Sans Light"/>
                <w:color w:val="000000" w:themeColor="text1"/>
                <w:sz w:val="22"/>
                <w:szCs w:val="22"/>
              </w:rPr>
              <w:t>To write detailed reports on safeguarding concerns, interventions or actions and ensure Pro Monitor is monitored and up to date.</w:t>
            </w:r>
          </w:p>
        </w:tc>
      </w:tr>
      <w:tr w:rsidR="00CC2DE3" w:rsidRPr="00585D00" w:rsidTr="00EF536E">
        <w:tc>
          <w:tcPr>
            <w:tcW w:w="9351" w:type="dxa"/>
          </w:tcPr>
          <w:p w:rsidR="00475E5A" w:rsidRPr="00585D00" w:rsidRDefault="00DA46B3" w:rsidP="00221D94">
            <w:pPr>
              <w:pStyle w:val="ListParagraph"/>
              <w:numPr>
                <w:ilvl w:val="0"/>
                <w:numId w:val="38"/>
              </w:numPr>
              <w:rPr>
                <w:rFonts w:ascii="Open Sans Light" w:hAnsi="Open Sans Light" w:cs="Open Sans Light"/>
                <w:color w:val="000000" w:themeColor="text1"/>
                <w:sz w:val="22"/>
                <w:szCs w:val="22"/>
              </w:rPr>
            </w:pPr>
            <w:r w:rsidRPr="00585D00">
              <w:rPr>
                <w:rFonts w:ascii="Open Sans Light" w:hAnsi="Open Sans Light" w:cs="Open Sans Light"/>
                <w:sz w:val="22"/>
                <w:szCs w:val="22"/>
              </w:rPr>
              <w:t>To work closely with the Residential staff team to uphold a high standard of safeguarding within the accommodation provision</w:t>
            </w:r>
            <w:r>
              <w:rPr>
                <w:rFonts w:ascii="Open Sans Light" w:hAnsi="Open Sans Light" w:cs="Open Sans Light"/>
                <w:sz w:val="22"/>
                <w:szCs w:val="22"/>
              </w:rPr>
              <w:t>, including</w:t>
            </w:r>
            <w:r w:rsidR="00221D94">
              <w:rPr>
                <w:rFonts w:ascii="Open Sans Light" w:hAnsi="Open Sans Light" w:cs="Open Sans Light"/>
                <w:sz w:val="22"/>
                <w:szCs w:val="22"/>
              </w:rPr>
              <w:t xml:space="preserve"> where appropriate</w:t>
            </w:r>
            <w:r>
              <w:rPr>
                <w:rFonts w:ascii="Open Sans Light" w:hAnsi="Open Sans Light" w:cs="Open Sans Light"/>
                <w:sz w:val="22"/>
                <w:szCs w:val="22"/>
              </w:rPr>
              <w:t xml:space="preserve"> the delivery of relevant training throughout the year</w:t>
            </w:r>
            <w:r w:rsidRPr="00585D00">
              <w:rPr>
                <w:rFonts w:ascii="Open Sans Light" w:hAnsi="Open Sans Light" w:cs="Open Sans Light"/>
                <w:sz w:val="22"/>
                <w:szCs w:val="22"/>
              </w:rPr>
              <w:t>.</w:t>
            </w:r>
          </w:p>
        </w:tc>
      </w:tr>
      <w:tr w:rsidR="00C77D85" w:rsidRPr="00585D00" w:rsidTr="00EF536E">
        <w:tc>
          <w:tcPr>
            <w:tcW w:w="9351" w:type="dxa"/>
          </w:tcPr>
          <w:p w:rsidR="00C77D85" w:rsidRPr="00585D00" w:rsidRDefault="00DA46B3" w:rsidP="00585D00">
            <w:pPr>
              <w:pStyle w:val="ListParagraph"/>
              <w:numPr>
                <w:ilvl w:val="0"/>
                <w:numId w:val="38"/>
              </w:numPr>
              <w:spacing w:after="160" w:line="259" w:lineRule="auto"/>
              <w:rPr>
                <w:rFonts w:ascii="Open Sans Light" w:hAnsi="Open Sans Light" w:cs="Open Sans Light"/>
                <w:sz w:val="22"/>
                <w:szCs w:val="22"/>
              </w:rPr>
            </w:pPr>
            <w:r w:rsidRPr="00585D00">
              <w:rPr>
                <w:rFonts w:ascii="Open Sans Light" w:hAnsi="Open Sans Light" w:cs="Open Sans Light"/>
                <w:sz w:val="22"/>
                <w:szCs w:val="22"/>
              </w:rPr>
              <w:t>To refer individual students as appropriate to college support services and external agencies, following correct procedures and to attend and contribute to case conferences with support services.</w:t>
            </w:r>
          </w:p>
        </w:tc>
      </w:tr>
      <w:tr w:rsidR="00170C7B" w:rsidRPr="00585D00" w:rsidTr="00EF536E">
        <w:tc>
          <w:tcPr>
            <w:tcW w:w="9351" w:type="dxa"/>
          </w:tcPr>
          <w:p w:rsidR="00170C7B" w:rsidRPr="00585D00" w:rsidRDefault="00106334" w:rsidP="00106334">
            <w:pPr>
              <w:pStyle w:val="ListParagraph"/>
              <w:numPr>
                <w:ilvl w:val="0"/>
                <w:numId w:val="38"/>
              </w:numPr>
              <w:rPr>
                <w:rFonts w:ascii="Open Sans Light" w:hAnsi="Open Sans Light" w:cs="Open Sans Light"/>
                <w:sz w:val="22"/>
                <w:szCs w:val="22"/>
              </w:rPr>
            </w:pPr>
            <w:r>
              <w:rPr>
                <w:rFonts w:ascii="Open Sans Light" w:hAnsi="Open Sans Light" w:cs="Open Sans Light"/>
                <w:sz w:val="22"/>
                <w:szCs w:val="22"/>
              </w:rPr>
              <w:t>To regularly liaise with outside support services building a wide support network for all learners.</w:t>
            </w:r>
          </w:p>
        </w:tc>
      </w:tr>
      <w:tr w:rsidR="00C77D85" w:rsidRPr="00585D00" w:rsidTr="00EF536E">
        <w:tc>
          <w:tcPr>
            <w:tcW w:w="9351" w:type="dxa"/>
          </w:tcPr>
          <w:p w:rsidR="00C77D85" w:rsidRPr="00585D00" w:rsidRDefault="00101E69" w:rsidP="00585D00">
            <w:pPr>
              <w:pStyle w:val="ListParagraph"/>
              <w:numPr>
                <w:ilvl w:val="0"/>
                <w:numId w:val="38"/>
              </w:numPr>
              <w:rPr>
                <w:rFonts w:ascii="Open Sans Light" w:hAnsi="Open Sans Light" w:cs="Open Sans Light"/>
                <w:sz w:val="22"/>
                <w:szCs w:val="22"/>
              </w:rPr>
            </w:pPr>
            <w:r w:rsidRPr="00585D00">
              <w:rPr>
                <w:rFonts w:ascii="Open Sans Light" w:hAnsi="Open Sans Light" w:cs="Open Sans Light"/>
                <w:sz w:val="22"/>
                <w:szCs w:val="22"/>
              </w:rPr>
              <w:t xml:space="preserve">To support </w:t>
            </w:r>
            <w:r w:rsidR="007471C8">
              <w:rPr>
                <w:rFonts w:ascii="Open Sans Light" w:hAnsi="Open Sans Light" w:cs="Open Sans Light"/>
                <w:sz w:val="22"/>
                <w:szCs w:val="22"/>
              </w:rPr>
              <w:t xml:space="preserve">the </w:t>
            </w:r>
            <w:r w:rsidRPr="00585D00">
              <w:rPr>
                <w:rFonts w:ascii="Open Sans Light" w:hAnsi="Open Sans Light" w:cs="Open Sans Light"/>
                <w:sz w:val="22"/>
                <w:szCs w:val="22"/>
              </w:rPr>
              <w:t>Student Wellbeing &amp; Safeguarding Manager in learner related investigations across departments.</w:t>
            </w:r>
          </w:p>
        </w:tc>
      </w:tr>
      <w:tr w:rsidR="00C77D85" w:rsidRPr="00585D00" w:rsidTr="00EF536E">
        <w:tc>
          <w:tcPr>
            <w:tcW w:w="9351" w:type="dxa"/>
          </w:tcPr>
          <w:p w:rsidR="00C77D85" w:rsidRPr="00585D00" w:rsidRDefault="00101E69" w:rsidP="00585D00">
            <w:pPr>
              <w:pStyle w:val="ListParagraph"/>
              <w:numPr>
                <w:ilvl w:val="0"/>
                <w:numId w:val="38"/>
              </w:numPr>
              <w:spacing w:after="160" w:line="259" w:lineRule="auto"/>
              <w:rPr>
                <w:rFonts w:ascii="Open Sans Light" w:hAnsi="Open Sans Light" w:cs="Open Sans Light"/>
                <w:sz w:val="22"/>
                <w:szCs w:val="22"/>
              </w:rPr>
            </w:pPr>
            <w:r>
              <w:rPr>
                <w:rFonts w:ascii="Open Sans Light" w:hAnsi="Open Sans Light" w:cs="Open Sans Light"/>
                <w:sz w:val="22"/>
                <w:szCs w:val="22"/>
              </w:rPr>
              <w:t>To work closely with the Student Wellbeing &amp; Safeguarding Manager and the wider College Management Team to improve all areas of Safeguarding across college and develop impactful wellbeing and safeguarding initiatives.</w:t>
            </w:r>
          </w:p>
        </w:tc>
      </w:tr>
      <w:tr w:rsidR="00C77D85" w:rsidRPr="00585D00" w:rsidTr="00EF536E">
        <w:tc>
          <w:tcPr>
            <w:tcW w:w="9351" w:type="dxa"/>
          </w:tcPr>
          <w:p w:rsidR="00C77D85" w:rsidRPr="00585D00" w:rsidRDefault="00250C0A" w:rsidP="00585D00">
            <w:pPr>
              <w:pStyle w:val="ListParagraph"/>
              <w:numPr>
                <w:ilvl w:val="0"/>
                <w:numId w:val="38"/>
              </w:numPr>
              <w:rPr>
                <w:rFonts w:ascii="Open Sans Light" w:hAnsi="Open Sans Light" w:cs="Open Sans Light"/>
                <w:sz w:val="22"/>
                <w:szCs w:val="22"/>
              </w:rPr>
            </w:pPr>
            <w:r w:rsidRPr="00585D00">
              <w:rPr>
                <w:rFonts w:ascii="Open Sans Light" w:hAnsi="Open Sans Light" w:cs="Open Sans Light"/>
                <w:sz w:val="22"/>
                <w:szCs w:val="22"/>
              </w:rPr>
              <w:t xml:space="preserve">To </w:t>
            </w:r>
            <w:r>
              <w:rPr>
                <w:rFonts w:ascii="Open Sans Light" w:hAnsi="Open Sans Light" w:cs="Open Sans Light"/>
                <w:sz w:val="22"/>
                <w:szCs w:val="22"/>
              </w:rPr>
              <w:t xml:space="preserve">help </w:t>
            </w:r>
            <w:r w:rsidR="00101E69" w:rsidRPr="00585D00">
              <w:rPr>
                <w:rFonts w:ascii="Open Sans Light" w:hAnsi="Open Sans Light" w:cs="Open Sans Light"/>
                <w:sz w:val="22"/>
                <w:szCs w:val="22"/>
              </w:rPr>
              <w:t xml:space="preserve">organise, induct and supervise the Student Social Workers during their </w:t>
            </w:r>
            <w:proofErr w:type="gramStart"/>
            <w:r w:rsidR="00101E69" w:rsidRPr="00585D00">
              <w:rPr>
                <w:rFonts w:ascii="Open Sans Light" w:hAnsi="Open Sans Light" w:cs="Open Sans Light"/>
                <w:sz w:val="22"/>
                <w:szCs w:val="22"/>
              </w:rPr>
              <w:t>70 day</w:t>
            </w:r>
            <w:proofErr w:type="gramEnd"/>
            <w:r w:rsidR="00101E69" w:rsidRPr="00585D00">
              <w:rPr>
                <w:rFonts w:ascii="Open Sans Light" w:hAnsi="Open Sans Light" w:cs="Open Sans Light"/>
                <w:sz w:val="22"/>
                <w:szCs w:val="22"/>
              </w:rPr>
              <w:t xml:space="preserve"> placement in Spring and Summer Term in partnership with University of Sussex.</w:t>
            </w:r>
          </w:p>
        </w:tc>
      </w:tr>
      <w:tr w:rsidR="00321A31" w:rsidRPr="00585D00" w:rsidTr="00EF536E">
        <w:tc>
          <w:tcPr>
            <w:tcW w:w="9351" w:type="dxa"/>
          </w:tcPr>
          <w:p w:rsidR="00321A31" w:rsidRPr="00585D00" w:rsidRDefault="0071672C" w:rsidP="00585D00">
            <w:pPr>
              <w:pStyle w:val="ListParagraph"/>
              <w:numPr>
                <w:ilvl w:val="0"/>
                <w:numId w:val="38"/>
              </w:numPr>
              <w:spacing w:after="160" w:line="259" w:lineRule="auto"/>
              <w:rPr>
                <w:rFonts w:ascii="Open Sans Light" w:hAnsi="Open Sans Light" w:cs="Open Sans Light"/>
                <w:sz w:val="22"/>
                <w:szCs w:val="22"/>
              </w:rPr>
            </w:pPr>
            <w:r w:rsidRPr="007809C1">
              <w:rPr>
                <w:rFonts w:ascii="Open Sans Light" w:hAnsi="Open Sans Light" w:cs="Open Sans Light"/>
                <w:color w:val="000000" w:themeColor="text1"/>
                <w:sz w:val="22"/>
                <w:szCs w:val="22"/>
              </w:rPr>
              <w:t>To work in collaboration with the Inclusive Learning and Development team to ensure that all relevant student information is shared</w:t>
            </w:r>
            <w:r w:rsidR="00241EA9">
              <w:rPr>
                <w:rFonts w:ascii="Open Sans Light" w:hAnsi="Open Sans Light" w:cs="Open Sans Light"/>
                <w:color w:val="000000" w:themeColor="text1"/>
                <w:sz w:val="22"/>
                <w:szCs w:val="22"/>
              </w:rPr>
              <w:t xml:space="preserve"> and </w:t>
            </w:r>
            <w:r w:rsidR="00250C0A">
              <w:rPr>
                <w:rFonts w:ascii="Open Sans Light" w:hAnsi="Open Sans Light" w:cs="Open Sans Light"/>
                <w:color w:val="000000" w:themeColor="text1"/>
                <w:sz w:val="22"/>
                <w:szCs w:val="22"/>
              </w:rPr>
              <w:t xml:space="preserve">collaborative work is undertaken </w:t>
            </w:r>
          </w:p>
        </w:tc>
      </w:tr>
      <w:tr w:rsidR="00DC5251" w:rsidRPr="00585D00" w:rsidTr="00EF536E">
        <w:tc>
          <w:tcPr>
            <w:tcW w:w="9351" w:type="dxa"/>
          </w:tcPr>
          <w:p w:rsidR="00DC5251" w:rsidRPr="007809C1" w:rsidRDefault="0071672C" w:rsidP="00221D94">
            <w:pPr>
              <w:pStyle w:val="ListParagraph"/>
              <w:numPr>
                <w:ilvl w:val="0"/>
                <w:numId w:val="38"/>
              </w:numPr>
              <w:spacing w:after="160" w:line="259" w:lineRule="auto"/>
              <w:rPr>
                <w:rFonts w:ascii="Open Sans Light" w:hAnsi="Open Sans Light" w:cs="Open Sans Light"/>
                <w:sz w:val="22"/>
                <w:szCs w:val="22"/>
              </w:rPr>
            </w:pPr>
            <w:r w:rsidRPr="007809C1">
              <w:rPr>
                <w:rFonts w:ascii="Open Sans Light" w:hAnsi="Open Sans Light" w:cs="Open Sans Light"/>
                <w:sz w:val="22"/>
                <w:szCs w:val="22"/>
              </w:rPr>
              <w:t xml:space="preserve">To have willingness and ability to </w:t>
            </w:r>
            <w:r w:rsidR="00221D94">
              <w:rPr>
                <w:rFonts w:ascii="Open Sans Light" w:hAnsi="Open Sans Light" w:cs="Open Sans Light"/>
                <w:sz w:val="22"/>
                <w:szCs w:val="22"/>
              </w:rPr>
              <w:t>travel to all Plumpton College group sites</w:t>
            </w:r>
            <w:r w:rsidRPr="007809C1">
              <w:rPr>
                <w:rFonts w:ascii="Open Sans Light" w:hAnsi="Open Sans Light" w:cs="Open Sans Light"/>
                <w:sz w:val="22"/>
                <w:szCs w:val="22"/>
              </w:rPr>
              <w:t xml:space="preserve"> as required</w:t>
            </w:r>
            <w:r w:rsidR="00221D94">
              <w:rPr>
                <w:rFonts w:ascii="Open Sans Light" w:hAnsi="Open Sans Light" w:cs="Open Sans Light"/>
                <w:sz w:val="22"/>
                <w:szCs w:val="22"/>
              </w:rPr>
              <w:t xml:space="preserve"> (currently Lewes campus and One Garden Brighton)</w:t>
            </w:r>
            <w:r w:rsidRPr="007809C1">
              <w:rPr>
                <w:rFonts w:ascii="Open Sans Light" w:hAnsi="Open Sans Light" w:cs="Open Sans Light"/>
                <w:sz w:val="22"/>
                <w:szCs w:val="22"/>
              </w:rPr>
              <w:t>.</w:t>
            </w:r>
          </w:p>
        </w:tc>
      </w:tr>
    </w:tbl>
    <w:p w:rsidR="00C77D85" w:rsidRPr="00585D00" w:rsidRDefault="00C77D85" w:rsidP="00C77D85">
      <w:pPr>
        <w:spacing w:after="0" w:line="240" w:lineRule="auto"/>
        <w:rPr>
          <w:rFonts w:ascii="Open Sans Light" w:hAnsi="Open Sans Light" w:cs="Open Sans Light"/>
          <w:b/>
        </w:rPr>
      </w:pPr>
    </w:p>
    <w:p w:rsidR="00C77D85" w:rsidRPr="00585D00" w:rsidRDefault="00C77D85" w:rsidP="00C77D85">
      <w:pPr>
        <w:spacing w:after="0" w:line="240" w:lineRule="auto"/>
        <w:rPr>
          <w:rFonts w:ascii="Open Sans Light" w:hAnsi="Open Sans Light" w:cs="Open Sans Light"/>
          <w:b/>
        </w:rPr>
      </w:pPr>
    </w:p>
    <w:p w:rsidR="007F7ACA" w:rsidRPr="00585D00"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2"/>
          <w:szCs w:val="22"/>
        </w:rPr>
      </w:pPr>
      <w:r w:rsidRPr="00585D00">
        <w:rPr>
          <w:rFonts w:ascii="Open Sans Light" w:hAnsi="Open Sans Light" w:cs="Open Sans Light"/>
          <w:b/>
          <w:sz w:val="22"/>
          <w:szCs w:val="22"/>
        </w:rPr>
        <w:t>Quality Improvement</w:t>
      </w:r>
    </w:p>
    <w:tbl>
      <w:tblPr>
        <w:tblStyle w:val="TableGrid"/>
        <w:tblW w:w="9606" w:type="dxa"/>
        <w:tblLayout w:type="fixed"/>
        <w:tblLook w:val="04A0" w:firstRow="1" w:lastRow="0" w:firstColumn="1" w:lastColumn="0" w:noHBand="0" w:noVBand="1"/>
      </w:tblPr>
      <w:tblGrid>
        <w:gridCol w:w="9606"/>
      </w:tblGrid>
      <w:tr w:rsidR="007F7ACA" w:rsidRPr="00585D00" w:rsidTr="00D949E2">
        <w:tc>
          <w:tcPr>
            <w:tcW w:w="9606" w:type="dxa"/>
          </w:tcPr>
          <w:p w:rsidR="007F7ACA" w:rsidRPr="00585D00" w:rsidRDefault="00AC2E4D" w:rsidP="002C675D">
            <w:pPr>
              <w:pStyle w:val="ListParagraph"/>
              <w:numPr>
                <w:ilvl w:val="0"/>
                <w:numId w:val="30"/>
              </w:numPr>
              <w:spacing w:after="160" w:line="259" w:lineRule="auto"/>
              <w:ind w:left="709" w:hanging="425"/>
              <w:rPr>
                <w:rFonts w:ascii="Open Sans Light" w:hAnsi="Open Sans Light" w:cs="Open Sans Light"/>
                <w:sz w:val="22"/>
                <w:szCs w:val="22"/>
              </w:rPr>
            </w:pPr>
            <w:r w:rsidRPr="00585D00">
              <w:rPr>
                <w:rFonts w:ascii="Open Sans Light" w:hAnsi="Open Sans Light" w:cs="Open Sans Light"/>
                <w:sz w:val="22"/>
                <w:szCs w:val="22"/>
              </w:rPr>
              <w:t xml:space="preserve">Work as a member of the Student </w:t>
            </w:r>
            <w:r w:rsidR="002C675D" w:rsidRPr="00585D00">
              <w:rPr>
                <w:rFonts w:ascii="Open Sans Light" w:hAnsi="Open Sans Light" w:cs="Open Sans Light"/>
                <w:sz w:val="22"/>
                <w:szCs w:val="22"/>
              </w:rPr>
              <w:t>Wellbeing &amp; Safeguarding</w:t>
            </w:r>
            <w:r w:rsidRPr="00585D00">
              <w:rPr>
                <w:rFonts w:ascii="Open Sans Light" w:hAnsi="Open Sans Light" w:cs="Open Sans Light"/>
                <w:sz w:val="22"/>
                <w:szCs w:val="22"/>
              </w:rPr>
              <w:t xml:space="preserve"> team and a</w:t>
            </w:r>
            <w:r w:rsidR="007F3466" w:rsidRPr="00585D00">
              <w:rPr>
                <w:rFonts w:ascii="Open Sans Light" w:hAnsi="Open Sans Light" w:cs="Open Sans Light"/>
                <w:sz w:val="22"/>
                <w:szCs w:val="22"/>
              </w:rPr>
              <w:t>ttend</w:t>
            </w:r>
            <w:r w:rsidR="007F7ACA" w:rsidRPr="00585D00">
              <w:rPr>
                <w:rFonts w:ascii="Open Sans Light" w:hAnsi="Open Sans Light" w:cs="Open Sans Light"/>
                <w:sz w:val="22"/>
                <w:szCs w:val="22"/>
              </w:rPr>
              <w:t xml:space="preserve"> team meetings to monitor and standardise practice, share information and good practice, and plan and implement improvements.</w:t>
            </w:r>
            <w:r w:rsidR="00912807" w:rsidRPr="00585D00">
              <w:rPr>
                <w:rFonts w:ascii="Open Sans Light" w:hAnsi="Open Sans Light" w:cs="Open Sans Light"/>
                <w:sz w:val="22"/>
                <w:szCs w:val="22"/>
              </w:rPr>
              <w:t xml:space="preserve"> </w:t>
            </w:r>
          </w:p>
        </w:tc>
      </w:tr>
      <w:tr w:rsidR="007F7ACA" w:rsidRPr="00585D00" w:rsidTr="00D949E2">
        <w:tc>
          <w:tcPr>
            <w:tcW w:w="9606" w:type="dxa"/>
          </w:tcPr>
          <w:p w:rsidR="007F7ACA" w:rsidRPr="00585D00" w:rsidRDefault="007F7ACA" w:rsidP="00AC2E4D">
            <w:pPr>
              <w:pStyle w:val="ListParagraph"/>
              <w:numPr>
                <w:ilvl w:val="0"/>
                <w:numId w:val="30"/>
              </w:numPr>
              <w:spacing w:after="160" w:line="259" w:lineRule="auto"/>
              <w:ind w:left="709" w:hanging="425"/>
              <w:rPr>
                <w:rFonts w:ascii="Open Sans Light" w:hAnsi="Open Sans Light" w:cs="Open Sans Light"/>
                <w:sz w:val="22"/>
                <w:szCs w:val="22"/>
              </w:rPr>
            </w:pPr>
            <w:r w:rsidRPr="00585D00">
              <w:rPr>
                <w:rFonts w:ascii="Open Sans Light" w:hAnsi="Open Sans Light" w:cs="Open Sans Light"/>
                <w:sz w:val="22"/>
                <w:szCs w:val="22"/>
              </w:rPr>
              <w:t xml:space="preserve">Be accountable for </w:t>
            </w:r>
            <w:r w:rsidR="0031158A" w:rsidRPr="00585D00">
              <w:rPr>
                <w:rFonts w:ascii="Open Sans Light" w:hAnsi="Open Sans Light" w:cs="Open Sans Light"/>
                <w:sz w:val="22"/>
                <w:szCs w:val="22"/>
              </w:rPr>
              <w:t xml:space="preserve">contributing to </w:t>
            </w:r>
            <w:r w:rsidR="00AC2E4D" w:rsidRPr="00585D00">
              <w:rPr>
                <w:rFonts w:ascii="Open Sans Light" w:hAnsi="Open Sans Light" w:cs="Open Sans Light"/>
                <w:sz w:val="22"/>
                <w:szCs w:val="22"/>
              </w:rPr>
              <w:t xml:space="preserve">departmental </w:t>
            </w:r>
            <w:r w:rsidRPr="00585D00">
              <w:rPr>
                <w:rFonts w:ascii="Open Sans Light" w:hAnsi="Open Sans Light" w:cs="Open Sans Light"/>
                <w:sz w:val="22"/>
                <w:szCs w:val="22"/>
              </w:rPr>
              <w:t>key performance indicators (KPIs) and their improvement.</w:t>
            </w:r>
          </w:p>
        </w:tc>
      </w:tr>
      <w:tr w:rsidR="007F7ACA" w:rsidRPr="00585D00" w:rsidTr="00D949E2">
        <w:tc>
          <w:tcPr>
            <w:tcW w:w="9606" w:type="dxa"/>
          </w:tcPr>
          <w:p w:rsidR="007F7ACA" w:rsidRPr="00585D00" w:rsidRDefault="0031158A" w:rsidP="00AC2E4D">
            <w:pPr>
              <w:pStyle w:val="ListParagraph"/>
              <w:numPr>
                <w:ilvl w:val="0"/>
                <w:numId w:val="30"/>
              </w:numPr>
              <w:spacing w:after="160" w:line="259" w:lineRule="auto"/>
              <w:ind w:left="709" w:hanging="425"/>
              <w:rPr>
                <w:rFonts w:ascii="Open Sans Light" w:hAnsi="Open Sans Light" w:cs="Open Sans Light"/>
                <w:sz w:val="22"/>
                <w:szCs w:val="22"/>
              </w:rPr>
            </w:pPr>
            <w:r w:rsidRPr="00585D00">
              <w:rPr>
                <w:rFonts w:ascii="Open Sans Light" w:hAnsi="Open Sans Light" w:cs="Open Sans Light"/>
                <w:sz w:val="22"/>
                <w:szCs w:val="22"/>
              </w:rPr>
              <w:t>Contribute to the</w:t>
            </w:r>
            <w:r w:rsidR="007F7ACA" w:rsidRPr="00585D00">
              <w:rPr>
                <w:rFonts w:ascii="Open Sans Light" w:hAnsi="Open Sans Light" w:cs="Open Sans Light"/>
                <w:sz w:val="22"/>
                <w:szCs w:val="22"/>
              </w:rPr>
              <w:t xml:space="preserve"> Quality Improvement Plan</w:t>
            </w:r>
            <w:r w:rsidR="009327FC">
              <w:rPr>
                <w:rFonts w:ascii="Open Sans Light" w:hAnsi="Open Sans Light" w:cs="Open Sans Light"/>
                <w:sz w:val="22"/>
                <w:szCs w:val="22"/>
              </w:rPr>
              <w:t xml:space="preserve"> and self-assessment report</w:t>
            </w:r>
            <w:r w:rsidR="007F7ACA" w:rsidRPr="00585D00">
              <w:rPr>
                <w:rFonts w:ascii="Open Sans Light" w:hAnsi="Open Sans Light" w:cs="Open Sans Light"/>
                <w:sz w:val="22"/>
                <w:szCs w:val="22"/>
              </w:rPr>
              <w:t xml:space="preserve"> for the </w:t>
            </w:r>
            <w:r w:rsidR="00AC2E4D" w:rsidRPr="00585D00">
              <w:rPr>
                <w:rFonts w:ascii="Open Sans Light" w:hAnsi="Open Sans Light" w:cs="Open Sans Light"/>
                <w:sz w:val="22"/>
                <w:szCs w:val="22"/>
              </w:rPr>
              <w:t>department</w:t>
            </w:r>
            <w:r w:rsidR="007F7ACA" w:rsidRPr="00585D00">
              <w:rPr>
                <w:rFonts w:ascii="Open Sans Light" w:hAnsi="Open Sans Light" w:cs="Open Sans Light"/>
                <w:sz w:val="22"/>
                <w:szCs w:val="22"/>
              </w:rPr>
              <w:t>.</w:t>
            </w:r>
          </w:p>
        </w:tc>
      </w:tr>
      <w:tr w:rsidR="00912807" w:rsidRPr="00585D00" w:rsidTr="00D949E2">
        <w:tc>
          <w:tcPr>
            <w:tcW w:w="9606" w:type="dxa"/>
          </w:tcPr>
          <w:p w:rsidR="00912807" w:rsidRPr="00585D00" w:rsidRDefault="00912807" w:rsidP="00912807">
            <w:pPr>
              <w:pStyle w:val="ListParagraph"/>
              <w:numPr>
                <w:ilvl w:val="0"/>
                <w:numId w:val="30"/>
              </w:numPr>
              <w:spacing w:after="160" w:line="259" w:lineRule="auto"/>
              <w:ind w:left="709" w:hanging="425"/>
              <w:rPr>
                <w:rFonts w:ascii="Open Sans Light" w:hAnsi="Open Sans Light" w:cs="Open Sans Light"/>
                <w:sz w:val="22"/>
                <w:szCs w:val="22"/>
              </w:rPr>
            </w:pPr>
            <w:r w:rsidRPr="00585D00">
              <w:rPr>
                <w:rFonts w:ascii="Open Sans Light" w:hAnsi="Open Sans Light" w:cs="Open Sans Light"/>
                <w:sz w:val="22"/>
                <w:szCs w:val="22"/>
              </w:rPr>
              <w:t xml:space="preserve">To </w:t>
            </w:r>
            <w:r w:rsidR="00106334">
              <w:rPr>
                <w:rFonts w:ascii="Open Sans Light" w:hAnsi="Open Sans Light" w:cs="Open Sans Light"/>
                <w:sz w:val="22"/>
                <w:szCs w:val="22"/>
              </w:rPr>
              <w:t xml:space="preserve">actively </w:t>
            </w:r>
            <w:r w:rsidRPr="00585D00">
              <w:rPr>
                <w:rFonts w:ascii="Open Sans Light" w:hAnsi="Open Sans Light" w:cs="Open Sans Light"/>
                <w:sz w:val="22"/>
                <w:szCs w:val="22"/>
              </w:rPr>
              <w:t>undertake continuous professional development including attending events specifically organised to support development as appropriate.</w:t>
            </w:r>
          </w:p>
        </w:tc>
      </w:tr>
    </w:tbl>
    <w:p w:rsidR="007F7ACA" w:rsidRDefault="007F7ACA" w:rsidP="007F7ACA">
      <w:pPr>
        <w:spacing w:after="0" w:line="240" w:lineRule="auto"/>
        <w:rPr>
          <w:rFonts w:ascii="Open Sans Light" w:hAnsi="Open Sans Light" w:cs="Open Sans Light"/>
          <w:b/>
        </w:rPr>
      </w:pPr>
    </w:p>
    <w:p w:rsidR="00820A3C" w:rsidRDefault="00820A3C" w:rsidP="007F7ACA">
      <w:pPr>
        <w:spacing w:after="0" w:line="240" w:lineRule="auto"/>
        <w:rPr>
          <w:rFonts w:ascii="Open Sans Light" w:hAnsi="Open Sans Light" w:cs="Open Sans Light"/>
          <w:b/>
        </w:rPr>
      </w:pPr>
    </w:p>
    <w:p w:rsidR="00820A3C" w:rsidRDefault="00820A3C" w:rsidP="007F7ACA">
      <w:pPr>
        <w:spacing w:after="0" w:line="240" w:lineRule="auto"/>
        <w:rPr>
          <w:rFonts w:ascii="Open Sans Light" w:hAnsi="Open Sans Light" w:cs="Open Sans Light"/>
          <w:b/>
        </w:rPr>
      </w:pPr>
    </w:p>
    <w:p w:rsidR="00820A3C" w:rsidRDefault="00820A3C" w:rsidP="007F7ACA">
      <w:pPr>
        <w:spacing w:after="0" w:line="240" w:lineRule="auto"/>
        <w:rPr>
          <w:rFonts w:ascii="Open Sans Light" w:hAnsi="Open Sans Light" w:cs="Open Sans Light"/>
          <w:b/>
        </w:rPr>
      </w:pPr>
    </w:p>
    <w:p w:rsidR="00820A3C" w:rsidRPr="00585D00" w:rsidRDefault="00820A3C" w:rsidP="007F7ACA">
      <w:pPr>
        <w:spacing w:after="0" w:line="240" w:lineRule="auto"/>
        <w:rPr>
          <w:rFonts w:ascii="Open Sans Light" w:hAnsi="Open Sans Light" w:cs="Open Sans Light"/>
          <w:b/>
        </w:rPr>
      </w:pPr>
    </w:p>
    <w:p w:rsidR="00C77D85" w:rsidRPr="00585D00"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2"/>
          <w:szCs w:val="22"/>
        </w:rPr>
      </w:pPr>
      <w:r w:rsidRPr="00585D00">
        <w:rPr>
          <w:rFonts w:ascii="Open Sans Light" w:hAnsi="Open Sans Light" w:cs="Open Sans Light"/>
          <w:b/>
          <w:sz w:val="22"/>
          <w:szCs w:val="22"/>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585D00" w:rsidTr="00D949E2">
        <w:tc>
          <w:tcPr>
            <w:tcW w:w="9606" w:type="dxa"/>
          </w:tcPr>
          <w:p w:rsidR="00C77D85" w:rsidRPr="00585D00" w:rsidRDefault="00C77D85" w:rsidP="00C77D85">
            <w:pPr>
              <w:pStyle w:val="ListParagraph"/>
              <w:numPr>
                <w:ilvl w:val="0"/>
                <w:numId w:val="31"/>
              </w:numPr>
              <w:spacing w:after="160" w:line="259" w:lineRule="auto"/>
              <w:rPr>
                <w:rFonts w:ascii="Open Sans Light" w:hAnsi="Open Sans Light" w:cs="Open Sans Light"/>
                <w:sz w:val="22"/>
                <w:szCs w:val="22"/>
              </w:rPr>
            </w:pPr>
            <w:r w:rsidRPr="00585D00">
              <w:rPr>
                <w:rFonts w:ascii="Open Sans Light" w:hAnsi="Open Sans Light" w:cs="Open Sans Light"/>
                <w:sz w:val="22"/>
                <w:szCs w:val="22"/>
              </w:rPr>
              <w:t>Participate in staff development activities to support Continuous Professional Development (CPD) and keep a Professional Development Portfolio (PDP) to evidence personal development and impact on practice</w:t>
            </w:r>
            <w:r w:rsidR="0014706D" w:rsidRPr="00585D00">
              <w:rPr>
                <w:rFonts w:ascii="Open Sans Light" w:hAnsi="Open Sans Light" w:cs="Open Sans Light"/>
                <w:sz w:val="22"/>
                <w:szCs w:val="22"/>
              </w:rPr>
              <w:t>.</w:t>
            </w:r>
          </w:p>
        </w:tc>
      </w:tr>
      <w:tr w:rsidR="00C77D85" w:rsidRPr="00585D00" w:rsidTr="00D949E2">
        <w:tc>
          <w:tcPr>
            <w:tcW w:w="9606" w:type="dxa"/>
          </w:tcPr>
          <w:p w:rsidR="00C77D85" w:rsidRPr="00585D00" w:rsidRDefault="00C77D85" w:rsidP="00C77D85">
            <w:pPr>
              <w:pStyle w:val="ListParagraph"/>
              <w:numPr>
                <w:ilvl w:val="0"/>
                <w:numId w:val="31"/>
              </w:numPr>
              <w:spacing w:after="160" w:line="259" w:lineRule="auto"/>
              <w:ind w:left="709" w:hanging="425"/>
              <w:rPr>
                <w:rFonts w:ascii="Open Sans Light" w:hAnsi="Open Sans Light" w:cs="Open Sans Light"/>
                <w:sz w:val="22"/>
                <w:szCs w:val="22"/>
              </w:rPr>
            </w:pPr>
            <w:r w:rsidRPr="00585D00">
              <w:rPr>
                <w:rFonts w:ascii="Open Sans Light" w:hAnsi="Open Sans Light" w:cs="Open Sans Light"/>
                <w:sz w:val="22"/>
                <w:szCs w:val="22"/>
              </w:rPr>
              <w:t>Actively participate in the College performance management processes, including appraisals to support personal and professional development and enhance student experience</w:t>
            </w:r>
            <w:r w:rsidR="0014706D" w:rsidRPr="00585D00">
              <w:rPr>
                <w:rFonts w:ascii="Open Sans Light" w:hAnsi="Open Sans Light" w:cs="Open Sans Light"/>
                <w:sz w:val="22"/>
                <w:szCs w:val="22"/>
              </w:rPr>
              <w:t>.</w:t>
            </w:r>
          </w:p>
        </w:tc>
      </w:tr>
      <w:tr w:rsidR="00F74D58" w:rsidRPr="00585D00" w:rsidTr="00D949E2">
        <w:tc>
          <w:tcPr>
            <w:tcW w:w="9606" w:type="dxa"/>
          </w:tcPr>
          <w:p w:rsidR="00585D00" w:rsidRPr="00585D00" w:rsidRDefault="00F74D58" w:rsidP="009327FC">
            <w:pPr>
              <w:pStyle w:val="ListParagraph"/>
              <w:numPr>
                <w:ilvl w:val="0"/>
                <w:numId w:val="31"/>
              </w:numPr>
              <w:spacing w:after="160" w:line="259" w:lineRule="auto"/>
              <w:ind w:left="709" w:hanging="425"/>
              <w:rPr>
                <w:rFonts w:ascii="Open Sans Light" w:hAnsi="Open Sans Light" w:cs="Open Sans Light"/>
                <w:sz w:val="22"/>
                <w:szCs w:val="22"/>
              </w:rPr>
            </w:pPr>
            <w:r w:rsidRPr="00585D00">
              <w:rPr>
                <w:rFonts w:ascii="Open Sans Light" w:hAnsi="Open Sans Light" w:cs="Open Sans Light"/>
                <w:sz w:val="22"/>
                <w:szCs w:val="22"/>
              </w:rPr>
              <w:t>Complete all mandatory tra</w:t>
            </w:r>
            <w:r w:rsidR="006B09AC" w:rsidRPr="00585D00">
              <w:rPr>
                <w:rFonts w:ascii="Open Sans Light" w:hAnsi="Open Sans Light" w:cs="Open Sans Light"/>
                <w:sz w:val="22"/>
                <w:szCs w:val="22"/>
              </w:rPr>
              <w:t>ining as required in line with c</w:t>
            </w:r>
            <w:r w:rsidRPr="00585D00">
              <w:rPr>
                <w:rFonts w:ascii="Open Sans Light" w:hAnsi="Open Sans Light" w:cs="Open Sans Light"/>
                <w:sz w:val="22"/>
                <w:szCs w:val="22"/>
              </w:rPr>
              <w:t>ollege expectations</w:t>
            </w:r>
            <w:r w:rsidR="00AC2E4D" w:rsidRPr="00585D00">
              <w:rPr>
                <w:rFonts w:ascii="Open Sans Light" w:hAnsi="Open Sans Light" w:cs="Open Sans Light"/>
                <w:sz w:val="22"/>
                <w:szCs w:val="22"/>
              </w:rPr>
              <w:t xml:space="preserve"> and those identified by </w:t>
            </w:r>
            <w:r w:rsidR="009327FC">
              <w:rPr>
                <w:rFonts w:ascii="Open Sans Light" w:hAnsi="Open Sans Light" w:cs="Open Sans Light"/>
                <w:sz w:val="22"/>
                <w:szCs w:val="22"/>
              </w:rPr>
              <w:t>your line manager</w:t>
            </w:r>
            <w:r w:rsidR="00AC2E4D" w:rsidRPr="00585D00">
              <w:rPr>
                <w:rFonts w:ascii="Open Sans Light" w:hAnsi="Open Sans Light" w:cs="Open Sans Light"/>
                <w:sz w:val="22"/>
                <w:szCs w:val="22"/>
              </w:rPr>
              <w:t>.</w:t>
            </w:r>
          </w:p>
        </w:tc>
      </w:tr>
      <w:tr w:rsidR="00585D00" w:rsidRPr="00585D00" w:rsidTr="00D949E2">
        <w:tc>
          <w:tcPr>
            <w:tcW w:w="9606" w:type="dxa"/>
          </w:tcPr>
          <w:p w:rsidR="00585D00" w:rsidRPr="00585D00" w:rsidRDefault="00585D00" w:rsidP="00AC2E4D">
            <w:pPr>
              <w:pStyle w:val="ListParagraph"/>
              <w:numPr>
                <w:ilvl w:val="0"/>
                <w:numId w:val="31"/>
              </w:numPr>
              <w:spacing w:after="160" w:line="259" w:lineRule="auto"/>
              <w:ind w:left="709" w:hanging="425"/>
              <w:rPr>
                <w:rFonts w:ascii="Open Sans Light" w:hAnsi="Open Sans Light" w:cs="Open Sans Light"/>
                <w:sz w:val="22"/>
                <w:szCs w:val="22"/>
              </w:rPr>
            </w:pPr>
            <w:r>
              <w:rPr>
                <w:rFonts w:ascii="Open Sans Light" w:hAnsi="Open Sans Light" w:cs="Open Sans Light"/>
                <w:sz w:val="22"/>
                <w:szCs w:val="22"/>
              </w:rPr>
              <w:t>To actively seek training opportunities to build own skills and knowledge base which can improve the quality of safeguarding and intervention.</w:t>
            </w:r>
          </w:p>
        </w:tc>
      </w:tr>
    </w:tbl>
    <w:p w:rsidR="00C77D85" w:rsidRPr="00585D00" w:rsidRDefault="00C77D85" w:rsidP="00C77D85">
      <w:pPr>
        <w:spacing w:after="0" w:line="240" w:lineRule="auto"/>
        <w:rPr>
          <w:rFonts w:ascii="Open Sans Light" w:hAnsi="Open Sans Light" w:cs="Open Sans Light"/>
          <w:b/>
        </w:rPr>
      </w:pPr>
    </w:p>
    <w:p w:rsidR="00C77D85" w:rsidRPr="00585D00"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2"/>
          <w:szCs w:val="22"/>
        </w:rPr>
      </w:pPr>
      <w:r w:rsidRPr="00585D00">
        <w:rPr>
          <w:rFonts w:ascii="Open Sans Light" w:hAnsi="Open Sans Light" w:cs="Open Sans Light"/>
          <w:b/>
          <w:sz w:val="22"/>
          <w:szCs w:val="22"/>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585D00" w:rsidTr="00D949E2">
        <w:tc>
          <w:tcPr>
            <w:tcW w:w="9606" w:type="dxa"/>
          </w:tcPr>
          <w:p w:rsidR="00C77D85" w:rsidRPr="00585D00" w:rsidRDefault="00C77D85" w:rsidP="00C77D85">
            <w:pPr>
              <w:pStyle w:val="ListParagraph"/>
              <w:numPr>
                <w:ilvl w:val="0"/>
                <w:numId w:val="31"/>
              </w:numPr>
              <w:spacing w:after="160" w:line="259" w:lineRule="auto"/>
              <w:rPr>
                <w:rFonts w:ascii="Open Sans Light" w:hAnsi="Open Sans Light" w:cs="Open Sans Light"/>
                <w:color w:val="000000" w:themeColor="text1"/>
                <w:sz w:val="22"/>
                <w:szCs w:val="22"/>
              </w:rPr>
            </w:pPr>
            <w:r w:rsidRPr="00585D00">
              <w:rPr>
                <w:rFonts w:ascii="Open Sans Light" w:hAnsi="Open Sans Light" w:cs="Open Sans Light"/>
                <w:color w:val="000000" w:themeColor="text1"/>
                <w:sz w:val="22"/>
                <w:szCs w:val="22"/>
              </w:rPr>
              <w:t>Participate in staff and student recruitment campaigns, interviews, Open Days and</w:t>
            </w:r>
            <w:r w:rsidR="00AC2E4D" w:rsidRPr="00585D00">
              <w:rPr>
                <w:rFonts w:ascii="Open Sans Light" w:hAnsi="Open Sans Light" w:cs="Open Sans Light"/>
                <w:color w:val="000000" w:themeColor="text1"/>
                <w:sz w:val="22"/>
                <w:szCs w:val="22"/>
              </w:rPr>
              <w:t xml:space="preserve"> promotional/information events as required.</w:t>
            </w:r>
          </w:p>
        </w:tc>
      </w:tr>
      <w:tr w:rsidR="00221D94" w:rsidRPr="00585D00" w:rsidTr="00D949E2">
        <w:tc>
          <w:tcPr>
            <w:tcW w:w="9606" w:type="dxa"/>
          </w:tcPr>
          <w:p w:rsidR="00221D94" w:rsidRPr="00585D00" w:rsidRDefault="00221D94" w:rsidP="00C77D85">
            <w:pPr>
              <w:pStyle w:val="ListParagraph"/>
              <w:numPr>
                <w:ilvl w:val="0"/>
                <w:numId w:val="31"/>
              </w:numPr>
              <w:spacing w:after="160" w:line="259" w:lineRule="auto"/>
              <w:rPr>
                <w:rFonts w:ascii="Open Sans Light" w:hAnsi="Open Sans Light" w:cs="Open Sans Light"/>
                <w:color w:val="000000" w:themeColor="text1"/>
                <w:sz w:val="22"/>
                <w:szCs w:val="22"/>
              </w:rPr>
            </w:pPr>
            <w:r>
              <w:rPr>
                <w:rFonts w:ascii="Open Sans Light" w:hAnsi="Open Sans Light" w:cs="Open Sans Light"/>
                <w:sz w:val="22"/>
                <w:szCs w:val="22"/>
              </w:rPr>
              <w:t>To h</w:t>
            </w:r>
            <w:r w:rsidRPr="00585D00">
              <w:rPr>
                <w:rFonts w:ascii="Open Sans Light" w:hAnsi="Open Sans Light" w:cs="Open Sans Light"/>
                <w:sz w:val="22"/>
                <w:szCs w:val="22"/>
              </w:rPr>
              <w:t>ave flexibility when required for remaining</w:t>
            </w:r>
            <w:r>
              <w:rPr>
                <w:rFonts w:ascii="Open Sans Light" w:hAnsi="Open Sans Light" w:cs="Open Sans Light"/>
                <w:sz w:val="22"/>
                <w:szCs w:val="22"/>
              </w:rPr>
              <w:t xml:space="preserve"> on site</w:t>
            </w:r>
            <w:r w:rsidRPr="00585D00">
              <w:rPr>
                <w:rFonts w:ascii="Open Sans Light" w:hAnsi="Open Sans Light" w:cs="Open Sans Light"/>
                <w:sz w:val="22"/>
                <w:szCs w:val="22"/>
              </w:rPr>
              <w:t xml:space="preserve"> to oversee serious safeguarding concerns beyond office hours.</w:t>
            </w:r>
          </w:p>
        </w:tc>
      </w:tr>
      <w:tr w:rsidR="00C77D85" w:rsidRPr="00585D00" w:rsidTr="00D949E2">
        <w:tc>
          <w:tcPr>
            <w:tcW w:w="9606" w:type="dxa"/>
          </w:tcPr>
          <w:p w:rsidR="00C77D85" w:rsidRPr="00585D00" w:rsidRDefault="00C77D85" w:rsidP="00AC2E4D">
            <w:pPr>
              <w:pStyle w:val="ListParagraph"/>
              <w:numPr>
                <w:ilvl w:val="0"/>
                <w:numId w:val="31"/>
              </w:numPr>
              <w:spacing w:after="160" w:line="259" w:lineRule="auto"/>
              <w:rPr>
                <w:rFonts w:ascii="Open Sans Light" w:hAnsi="Open Sans Light" w:cs="Open Sans Light"/>
                <w:color w:val="000000" w:themeColor="text1"/>
                <w:sz w:val="22"/>
                <w:szCs w:val="22"/>
              </w:rPr>
            </w:pPr>
            <w:r w:rsidRPr="00585D00">
              <w:rPr>
                <w:rFonts w:ascii="Open Sans Light" w:hAnsi="Open Sans Light" w:cs="Open Sans Light"/>
                <w:color w:val="000000" w:themeColor="text1"/>
                <w:sz w:val="22"/>
                <w:szCs w:val="22"/>
              </w:rPr>
              <w:t>Work with employers and</w:t>
            </w:r>
            <w:r w:rsidR="00AC2E4D" w:rsidRPr="00585D00">
              <w:rPr>
                <w:rFonts w:ascii="Open Sans Light" w:hAnsi="Open Sans Light" w:cs="Open Sans Light"/>
                <w:color w:val="000000" w:themeColor="text1"/>
                <w:sz w:val="22"/>
                <w:szCs w:val="22"/>
              </w:rPr>
              <w:t xml:space="preserve"> other stakeholders as required.</w:t>
            </w:r>
          </w:p>
        </w:tc>
      </w:tr>
      <w:tr w:rsidR="00C77D85" w:rsidRPr="00585D00" w:rsidTr="00D949E2">
        <w:tc>
          <w:tcPr>
            <w:tcW w:w="9606" w:type="dxa"/>
          </w:tcPr>
          <w:p w:rsidR="00C77D85" w:rsidRPr="00585D00" w:rsidRDefault="00C77D85" w:rsidP="00C77D85">
            <w:pPr>
              <w:pStyle w:val="ListParagraph"/>
              <w:numPr>
                <w:ilvl w:val="0"/>
                <w:numId w:val="31"/>
              </w:numPr>
              <w:spacing w:after="160" w:line="259" w:lineRule="auto"/>
              <w:rPr>
                <w:rFonts w:ascii="Open Sans Light" w:hAnsi="Open Sans Light" w:cs="Open Sans Light"/>
                <w:color w:val="000000" w:themeColor="text1"/>
                <w:sz w:val="22"/>
                <w:szCs w:val="22"/>
              </w:rPr>
            </w:pPr>
            <w:r w:rsidRPr="00585D00">
              <w:rPr>
                <w:rFonts w:ascii="Open Sans Light" w:hAnsi="Open Sans Light" w:cs="Open Sans Light"/>
                <w:color w:val="000000" w:themeColor="text1"/>
                <w:sz w:val="22"/>
                <w:szCs w:val="22"/>
              </w:rPr>
              <w:t>Contribute t</w:t>
            </w:r>
            <w:r w:rsidR="006B09AC" w:rsidRPr="00585D00">
              <w:rPr>
                <w:rFonts w:ascii="Open Sans Light" w:hAnsi="Open Sans Light" w:cs="Open Sans Light"/>
                <w:color w:val="000000" w:themeColor="text1"/>
                <w:sz w:val="22"/>
                <w:szCs w:val="22"/>
              </w:rPr>
              <w:t>o, and support delivery of the college</w:t>
            </w:r>
            <w:r w:rsidRPr="00585D00">
              <w:rPr>
                <w:rFonts w:ascii="Open Sans Light" w:hAnsi="Open Sans Light" w:cs="Open Sans Light"/>
                <w:color w:val="000000" w:themeColor="text1"/>
                <w:sz w:val="22"/>
                <w:szCs w:val="22"/>
              </w:rPr>
              <w:t xml:space="preserve"> strategic plan</w:t>
            </w:r>
            <w:r w:rsidR="006B09AC" w:rsidRPr="00585D00">
              <w:rPr>
                <w:rFonts w:ascii="Open Sans Light" w:hAnsi="Open Sans Light" w:cs="Open Sans Light"/>
                <w:color w:val="000000" w:themeColor="text1"/>
                <w:sz w:val="22"/>
                <w:szCs w:val="22"/>
              </w:rPr>
              <w:t>.</w:t>
            </w:r>
          </w:p>
        </w:tc>
      </w:tr>
      <w:tr w:rsidR="00C77D85" w:rsidRPr="00585D00" w:rsidTr="00D949E2">
        <w:tc>
          <w:tcPr>
            <w:tcW w:w="9606" w:type="dxa"/>
          </w:tcPr>
          <w:p w:rsidR="00C77D85" w:rsidRPr="00585D00" w:rsidRDefault="00C77D85" w:rsidP="00C77D85">
            <w:pPr>
              <w:pStyle w:val="ListParagraph"/>
              <w:numPr>
                <w:ilvl w:val="0"/>
                <w:numId w:val="31"/>
              </w:numPr>
              <w:spacing w:after="160" w:line="259" w:lineRule="auto"/>
              <w:rPr>
                <w:rFonts w:ascii="Open Sans Light" w:hAnsi="Open Sans Light" w:cs="Open Sans Light"/>
                <w:color w:val="000000" w:themeColor="text1"/>
                <w:sz w:val="22"/>
                <w:szCs w:val="22"/>
              </w:rPr>
            </w:pPr>
            <w:r w:rsidRPr="00585D00">
              <w:rPr>
                <w:rFonts w:ascii="Open Sans Light" w:hAnsi="Open Sans Light" w:cs="Open Sans Light"/>
                <w:color w:val="000000" w:themeColor="text1"/>
                <w:sz w:val="22"/>
                <w:szCs w:val="22"/>
              </w:rPr>
              <w:t>Ensure equality of opportunity and promo</w:t>
            </w:r>
            <w:r w:rsidR="00E836C3" w:rsidRPr="00585D00">
              <w:rPr>
                <w:rFonts w:ascii="Open Sans Light" w:hAnsi="Open Sans Light" w:cs="Open Sans Light"/>
                <w:color w:val="000000" w:themeColor="text1"/>
                <w:sz w:val="22"/>
                <w:szCs w:val="22"/>
              </w:rPr>
              <w:t>te diversity in all aspects of c</w:t>
            </w:r>
            <w:r w:rsidRPr="00585D00">
              <w:rPr>
                <w:rFonts w:ascii="Open Sans Light" w:hAnsi="Open Sans Light" w:cs="Open Sans Light"/>
                <w:color w:val="000000" w:themeColor="text1"/>
                <w:sz w:val="22"/>
                <w:szCs w:val="22"/>
              </w:rPr>
              <w:t xml:space="preserve">ollege life with reference to Ofsted vulnerable student groups and protected characteristics. </w:t>
            </w:r>
          </w:p>
        </w:tc>
      </w:tr>
      <w:tr w:rsidR="00C77D85" w:rsidRPr="00585D00" w:rsidTr="00D949E2">
        <w:tc>
          <w:tcPr>
            <w:tcW w:w="9606" w:type="dxa"/>
          </w:tcPr>
          <w:p w:rsidR="00C77D85" w:rsidRPr="00585D00" w:rsidRDefault="00C77D85" w:rsidP="00C77D85">
            <w:pPr>
              <w:pStyle w:val="ListParagraph"/>
              <w:numPr>
                <w:ilvl w:val="0"/>
                <w:numId w:val="31"/>
              </w:numPr>
              <w:spacing w:after="160" w:line="259" w:lineRule="auto"/>
              <w:rPr>
                <w:rFonts w:ascii="Open Sans Light" w:hAnsi="Open Sans Light" w:cs="Open Sans Light"/>
                <w:color w:val="000000" w:themeColor="text1"/>
                <w:sz w:val="22"/>
                <w:szCs w:val="22"/>
              </w:rPr>
            </w:pPr>
            <w:r w:rsidRPr="00585D00">
              <w:rPr>
                <w:rFonts w:ascii="Open Sans Light" w:hAnsi="Open Sans Light" w:cs="Open Sans Light"/>
                <w:color w:val="000000" w:themeColor="text1"/>
                <w:sz w:val="22"/>
                <w:szCs w:val="22"/>
              </w:rPr>
              <w:t>Ensure all safeguarding policies and procedures are followed</w:t>
            </w:r>
            <w:r w:rsidR="006B09AC" w:rsidRPr="00585D00">
              <w:rPr>
                <w:rFonts w:ascii="Open Sans Light" w:hAnsi="Open Sans Light" w:cs="Open Sans Light"/>
                <w:color w:val="000000" w:themeColor="text1"/>
                <w:sz w:val="22"/>
                <w:szCs w:val="22"/>
              </w:rPr>
              <w:t>.</w:t>
            </w:r>
          </w:p>
        </w:tc>
      </w:tr>
      <w:tr w:rsidR="00C77D85" w:rsidRPr="00585D00" w:rsidTr="00D949E2">
        <w:tc>
          <w:tcPr>
            <w:tcW w:w="9606" w:type="dxa"/>
          </w:tcPr>
          <w:p w:rsidR="00C77D85" w:rsidRPr="00585D00" w:rsidRDefault="00AC2E4D" w:rsidP="007809C1">
            <w:pPr>
              <w:pStyle w:val="ListParagraph"/>
              <w:numPr>
                <w:ilvl w:val="0"/>
                <w:numId w:val="31"/>
              </w:numPr>
              <w:spacing w:after="160" w:line="259" w:lineRule="auto"/>
              <w:rPr>
                <w:rFonts w:ascii="Open Sans Light" w:hAnsi="Open Sans Light" w:cs="Open Sans Light"/>
                <w:sz w:val="22"/>
                <w:szCs w:val="22"/>
              </w:rPr>
            </w:pPr>
            <w:r w:rsidRPr="00585D00">
              <w:rPr>
                <w:rFonts w:ascii="Open Sans Light" w:hAnsi="Open Sans Light" w:cs="Open Sans Light"/>
                <w:sz w:val="22"/>
                <w:szCs w:val="22"/>
              </w:rPr>
              <w:t xml:space="preserve">To undertake such other duties, commensurate with the grade of the post, as may reasonably be required by </w:t>
            </w:r>
            <w:r w:rsidRPr="007809C1">
              <w:rPr>
                <w:rFonts w:ascii="Open Sans Light" w:hAnsi="Open Sans Light" w:cs="Open Sans Light"/>
                <w:sz w:val="22"/>
                <w:szCs w:val="22"/>
              </w:rPr>
              <w:t>the</w:t>
            </w:r>
            <w:r w:rsidR="007809C1" w:rsidRPr="007809C1">
              <w:rPr>
                <w:rFonts w:ascii="Open Sans Light" w:hAnsi="Open Sans Light" w:cs="Open Sans Light"/>
                <w:sz w:val="22"/>
                <w:szCs w:val="22"/>
              </w:rPr>
              <w:t xml:space="preserve"> Student Wellbeing &amp; Safeguarding</w:t>
            </w:r>
            <w:r w:rsidR="007809C1">
              <w:rPr>
                <w:rFonts w:ascii="Open Sans Light" w:hAnsi="Open Sans Light" w:cs="Open Sans Light"/>
                <w:sz w:val="22"/>
                <w:szCs w:val="22"/>
              </w:rPr>
              <w:t xml:space="preserve"> Manager</w:t>
            </w:r>
            <w:r w:rsidRPr="007809C1">
              <w:rPr>
                <w:rFonts w:ascii="Open Sans Light" w:hAnsi="Open Sans Light" w:cs="Open Sans Light"/>
                <w:sz w:val="22"/>
                <w:szCs w:val="22"/>
              </w:rPr>
              <w:t>,</w:t>
            </w:r>
            <w:r w:rsidRPr="00585D00">
              <w:rPr>
                <w:rFonts w:ascii="Open Sans Light" w:hAnsi="Open Sans Light" w:cs="Open Sans Light"/>
                <w:sz w:val="22"/>
                <w:szCs w:val="22"/>
              </w:rPr>
              <w:t xml:space="preserve"> Principal or any other member of the Senior Management Team. </w:t>
            </w:r>
          </w:p>
        </w:tc>
      </w:tr>
      <w:tr w:rsidR="009327FC" w:rsidRPr="00585D00" w:rsidTr="00D949E2">
        <w:tc>
          <w:tcPr>
            <w:tcW w:w="9606" w:type="dxa"/>
          </w:tcPr>
          <w:p w:rsidR="009327FC" w:rsidRPr="00585D00" w:rsidRDefault="009327FC" w:rsidP="007809C1">
            <w:pPr>
              <w:pStyle w:val="ListParagraph"/>
              <w:numPr>
                <w:ilvl w:val="0"/>
                <w:numId w:val="31"/>
              </w:numPr>
              <w:spacing w:after="160" w:line="259" w:lineRule="auto"/>
              <w:rPr>
                <w:rFonts w:ascii="Open Sans Light" w:hAnsi="Open Sans Light" w:cs="Open Sans Light"/>
                <w:sz w:val="22"/>
                <w:szCs w:val="22"/>
              </w:rPr>
            </w:pPr>
            <w:r w:rsidRPr="007809C1">
              <w:rPr>
                <w:rFonts w:ascii="Open Sans Light" w:hAnsi="Open Sans Light" w:cs="Open Sans Light"/>
                <w:sz w:val="22"/>
                <w:szCs w:val="22"/>
              </w:rPr>
              <w:t>To have or develop awareness of Health and Safety requirements or willingness to train as required plus a willingness to promote healthy living initiatives.</w:t>
            </w:r>
          </w:p>
        </w:tc>
      </w:tr>
    </w:tbl>
    <w:p w:rsidR="00C77D85" w:rsidRPr="00585D00" w:rsidRDefault="00C77D85" w:rsidP="00D949E2">
      <w:pPr>
        <w:contextualSpacing/>
        <w:jc w:val="both"/>
        <w:rPr>
          <w:rFonts w:ascii="Open Sans Light" w:hAnsi="Open Sans Light" w:cs="Open Sans Light"/>
        </w:rPr>
      </w:pPr>
    </w:p>
    <w:p w:rsidR="00C77D85" w:rsidRPr="00585D00" w:rsidRDefault="00C77D85" w:rsidP="00C77D85">
      <w:pPr>
        <w:spacing w:after="0" w:line="240" w:lineRule="auto"/>
        <w:contextualSpacing/>
        <w:jc w:val="both"/>
        <w:rPr>
          <w:rFonts w:ascii="Open Sans Light" w:eastAsia="Times New Roman" w:hAnsi="Open Sans Light" w:cs="Open Sans Light"/>
          <w:b/>
        </w:rPr>
      </w:pPr>
      <w:r w:rsidRPr="00585D00">
        <w:rPr>
          <w:rFonts w:ascii="Open Sans Light" w:eastAsia="Times New Roman" w:hAnsi="Open Sans Light" w:cs="Open Sans Light"/>
          <w:b/>
        </w:rPr>
        <w:t>Qualifications / Skills / Knowledge / Qualities</w:t>
      </w:r>
    </w:p>
    <w:p w:rsidR="00C77D85" w:rsidRPr="00585D00" w:rsidRDefault="00C77D85" w:rsidP="00C77D85">
      <w:pPr>
        <w:spacing w:after="0" w:line="240" w:lineRule="auto"/>
        <w:contextualSpacing/>
        <w:jc w:val="both"/>
        <w:rPr>
          <w:rFonts w:ascii="Open Sans Light" w:eastAsia="Times New Roman" w:hAnsi="Open Sans Light" w:cs="Open Sans Light"/>
          <w:b/>
          <w:u w:val="single"/>
        </w:rPr>
      </w:pPr>
    </w:p>
    <w:p w:rsidR="00C77D85" w:rsidRPr="00585D00" w:rsidRDefault="00C77D85" w:rsidP="00C77D85">
      <w:pPr>
        <w:spacing w:after="0" w:line="240" w:lineRule="auto"/>
        <w:contextualSpacing/>
        <w:rPr>
          <w:rFonts w:ascii="Open Sans Light" w:eastAsia="Times New Roman" w:hAnsi="Open Sans Light" w:cs="Open Sans Light"/>
        </w:rPr>
      </w:pPr>
      <w:r w:rsidRPr="00585D00">
        <w:rPr>
          <w:rFonts w:ascii="Open Sans Light" w:eastAsia="Times New Roman" w:hAnsi="Open Sans Light" w:cs="Open Sans Light"/>
        </w:rPr>
        <w:t xml:space="preserve">It is crucial that the successful candidate shares our student-focussed values, equality of opportunity and parity of esteem for staff and students.  </w:t>
      </w:r>
    </w:p>
    <w:p w:rsidR="00C77D85" w:rsidRPr="00585D00" w:rsidRDefault="00C77D85" w:rsidP="00C77D85">
      <w:pPr>
        <w:spacing w:after="0" w:line="240" w:lineRule="auto"/>
        <w:contextualSpacing/>
        <w:rPr>
          <w:rFonts w:ascii="Open Sans Light" w:eastAsia="Times New Roman" w:hAnsi="Open Sans Light" w:cs="Open Sans Light"/>
        </w:rPr>
      </w:pPr>
    </w:p>
    <w:p w:rsidR="00C77D85" w:rsidRPr="00585D00"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rPr>
      </w:pPr>
      <w:r w:rsidRPr="00585D00">
        <w:rPr>
          <w:rFonts w:ascii="Open Sans Light" w:eastAsia="Times New Roman" w:hAnsi="Open Sans Light" w:cs="Open Sans Light"/>
        </w:rPr>
        <w:t>At Plumpton College we are:</w:t>
      </w:r>
    </w:p>
    <w:p w:rsidR="00C77D85" w:rsidRPr="00585D00"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rPr>
      </w:pPr>
    </w:p>
    <w:p w:rsidR="00AB24E8" w:rsidRPr="00585D00" w:rsidRDefault="00AB24E8" w:rsidP="00C77D85">
      <w:pPr>
        <w:numPr>
          <w:ilvl w:val="0"/>
          <w:numId w:val="20"/>
        </w:numPr>
        <w:autoSpaceDN w:val="0"/>
        <w:spacing w:after="0" w:line="240" w:lineRule="auto"/>
        <w:contextualSpacing/>
        <w:jc w:val="both"/>
        <w:rPr>
          <w:rFonts w:ascii="Open Sans Light" w:eastAsia="Times New Roman" w:hAnsi="Open Sans Light" w:cs="Open Sans Light"/>
        </w:rPr>
      </w:pPr>
      <w:r w:rsidRPr="00585D00">
        <w:rPr>
          <w:rFonts w:ascii="Open Sans Light" w:eastAsia="Times New Roman" w:hAnsi="Open Sans Light" w:cs="Open Sans Light"/>
        </w:rPr>
        <w:t>Professional</w:t>
      </w:r>
    </w:p>
    <w:p w:rsidR="00AB24E8" w:rsidRPr="00585D00" w:rsidRDefault="00AB24E8" w:rsidP="00C77D85">
      <w:pPr>
        <w:numPr>
          <w:ilvl w:val="0"/>
          <w:numId w:val="20"/>
        </w:numPr>
        <w:autoSpaceDN w:val="0"/>
        <w:spacing w:after="0" w:line="240" w:lineRule="auto"/>
        <w:contextualSpacing/>
        <w:jc w:val="both"/>
        <w:rPr>
          <w:rFonts w:ascii="Open Sans Light" w:eastAsia="Times New Roman" w:hAnsi="Open Sans Light" w:cs="Open Sans Light"/>
        </w:rPr>
      </w:pPr>
      <w:r w:rsidRPr="00585D00">
        <w:rPr>
          <w:rFonts w:ascii="Open Sans Light" w:eastAsia="Times New Roman" w:hAnsi="Open Sans Light" w:cs="Open Sans Light"/>
        </w:rPr>
        <w:t>Supportive</w:t>
      </w:r>
    </w:p>
    <w:p w:rsidR="00AB24E8" w:rsidRPr="00585D00" w:rsidRDefault="00AB24E8" w:rsidP="00C77D85">
      <w:pPr>
        <w:numPr>
          <w:ilvl w:val="0"/>
          <w:numId w:val="20"/>
        </w:numPr>
        <w:autoSpaceDN w:val="0"/>
        <w:spacing w:after="0" w:line="240" w:lineRule="auto"/>
        <w:contextualSpacing/>
        <w:jc w:val="both"/>
        <w:rPr>
          <w:rFonts w:ascii="Open Sans Light" w:eastAsia="Times New Roman" w:hAnsi="Open Sans Light" w:cs="Open Sans Light"/>
        </w:rPr>
      </w:pPr>
      <w:r w:rsidRPr="00585D00">
        <w:rPr>
          <w:rFonts w:ascii="Open Sans Light" w:eastAsia="Times New Roman" w:hAnsi="Open Sans Light" w:cs="Open Sans Light"/>
        </w:rPr>
        <w:t>Enterprising</w:t>
      </w:r>
    </w:p>
    <w:p w:rsidR="00AB24E8" w:rsidRPr="00585D00" w:rsidRDefault="00AB24E8" w:rsidP="00C77D85">
      <w:pPr>
        <w:numPr>
          <w:ilvl w:val="0"/>
          <w:numId w:val="20"/>
        </w:numPr>
        <w:autoSpaceDN w:val="0"/>
        <w:spacing w:after="0" w:line="240" w:lineRule="auto"/>
        <w:contextualSpacing/>
        <w:jc w:val="both"/>
        <w:rPr>
          <w:rFonts w:ascii="Open Sans Light" w:eastAsia="Times New Roman" w:hAnsi="Open Sans Light" w:cs="Open Sans Light"/>
        </w:rPr>
      </w:pPr>
      <w:r w:rsidRPr="00585D00">
        <w:rPr>
          <w:rFonts w:ascii="Open Sans Light" w:eastAsia="Times New Roman" w:hAnsi="Open Sans Light" w:cs="Open Sans Light"/>
        </w:rPr>
        <w:t>Ambitious &amp; progressive</w:t>
      </w:r>
    </w:p>
    <w:p w:rsidR="00AB24E8" w:rsidRPr="00585D00" w:rsidRDefault="00AB24E8" w:rsidP="00C77D85">
      <w:pPr>
        <w:numPr>
          <w:ilvl w:val="0"/>
          <w:numId w:val="20"/>
        </w:numPr>
        <w:autoSpaceDN w:val="0"/>
        <w:spacing w:after="0" w:line="240" w:lineRule="auto"/>
        <w:contextualSpacing/>
        <w:jc w:val="both"/>
        <w:rPr>
          <w:rFonts w:ascii="Open Sans Light" w:eastAsia="Times New Roman" w:hAnsi="Open Sans Light" w:cs="Open Sans Light"/>
        </w:rPr>
      </w:pPr>
      <w:r w:rsidRPr="00585D00">
        <w:rPr>
          <w:rFonts w:ascii="Open Sans Light" w:eastAsia="Times New Roman" w:hAnsi="Open Sans Light" w:cs="Open Sans Light"/>
        </w:rPr>
        <w:t>Passionate about everything we do</w:t>
      </w:r>
    </w:p>
    <w:p w:rsidR="00C77D85" w:rsidRPr="00585D00" w:rsidRDefault="00C77D85" w:rsidP="00C77D85">
      <w:pPr>
        <w:spacing w:after="0" w:line="240" w:lineRule="auto"/>
        <w:contextualSpacing/>
        <w:jc w:val="both"/>
        <w:rPr>
          <w:rFonts w:ascii="Open Sans Light" w:hAnsi="Open Sans Light" w:cs="Open Sans Light"/>
        </w:rPr>
      </w:pPr>
    </w:p>
    <w:p w:rsidR="00C77D85" w:rsidRPr="00585D00" w:rsidRDefault="00C77D85" w:rsidP="00C77D85">
      <w:pPr>
        <w:spacing w:after="0" w:line="240" w:lineRule="auto"/>
        <w:contextualSpacing/>
        <w:jc w:val="both"/>
        <w:rPr>
          <w:rFonts w:ascii="Open Sans Light" w:hAnsi="Open Sans Light" w:cs="Open Sans Light"/>
          <w:b/>
        </w:rPr>
      </w:pPr>
    </w:p>
    <w:tbl>
      <w:tblPr>
        <w:tblStyle w:val="TableGrid"/>
        <w:tblW w:w="9606" w:type="dxa"/>
        <w:tblLook w:val="04A0" w:firstRow="1" w:lastRow="0" w:firstColumn="1" w:lastColumn="0" w:noHBand="0" w:noVBand="1"/>
      </w:tblPr>
      <w:tblGrid>
        <w:gridCol w:w="9606"/>
      </w:tblGrid>
      <w:tr w:rsidR="00C77D85" w:rsidRPr="00585D00" w:rsidTr="00D949E2">
        <w:tc>
          <w:tcPr>
            <w:tcW w:w="9606" w:type="dxa"/>
            <w:vAlign w:val="center"/>
          </w:tcPr>
          <w:p w:rsidR="00C77D85" w:rsidRPr="00585D00" w:rsidRDefault="00C77D85" w:rsidP="00D949E2">
            <w:pPr>
              <w:tabs>
                <w:tab w:val="center" w:pos="4513"/>
                <w:tab w:val="right" w:pos="9026"/>
              </w:tabs>
              <w:spacing w:after="120"/>
              <w:jc w:val="both"/>
              <w:rPr>
                <w:rFonts w:ascii="Open Sans Light" w:hAnsi="Open Sans Light" w:cs="Open Sans Light"/>
                <w:b/>
              </w:rPr>
            </w:pPr>
            <w:r w:rsidRPr="00585D00">
              <w:rPr>
                <w:rFonts w:ascii="Open Sans Light" w:hAnsi="Open Sans Light" w:cs="Open Sans Light"/>
                <w:b/>
              </w:rPr>
              <w:t>Essential criteria for the post</w:t>
            </w:r>
          </w:p>
        </w:tc>
      </w:tr>
      <w:tr w:rsidR="00357AD5" w:rsidRPr="00585D00" w:rsidTr="00D949E2">
        <w:tc>
          <w:tcPr>
            <w:tcW w:w="9606" w:type="dxa"/>
            <w:vAlign w:val="center"/>
          </w:tcPr>
          <w:p w:rsidR="00357AD5" w:rsidRPr="00585D00" w:rsidRDefault="00357AD5" w:rsidP="00106334">
            <w:pPr>
              <w:tabs>
                <w:tab w:val="center" w:pos="4513"/>
                <w:tab w:val="right" w:pos="9026"/>
              </w:tabs>
              <w:spacing w:after="120"/>
              <w:rPr>
                <w:rFonts w:ascii="Open Sans Light" w:hAnsi="Open Sans Light" w:cs="Open Sans Light"/>
              </w:rPr>
            </w:pPr>
            <w:r w:rsidRPr="00585D00">
              <w:rPr>
                <w:rFonts w:ascii="Open Sans Light" w:hAnsi="Open Sans Light" w:cs="Open Sans Light"/>
              </w:rPr>
              <w:t xml:space="preserve">Level 2 or higher qualifications in both English and </w:t>
            </w:r>
            <w:r w:rsidR="00106334">
              <w:rPr>
                <w:rFonts w:ascii="Open Sans Light" w:hAnsi="Open Sans Light" w:cs="Open Sans Light"/>
              </w:rPr>
              <w:t>M</w:t>
            </w:r>
            <w:r w:rsidRPr="00585D00">
              <w:rPr>
                <w:rFonts w:ascii="Open Sans Light" w:hAnsi="Open Sans Light" w:cs="Open Sans Light"/>
              </w:rPr>
              <w:t>aths.</w:t>
            </w:r>
          </w:p>
        </w:tc>
      </w:tr>
      <w:tr w:rsidR="00C77D85" w:rsidRPr="00585D00" w:rsidTr="00D949E2">
        <w:tc>
          <w:tcPr>
            <w:tcW w:w="9606" w:type="dxa"/>
            <w:vAlign w:val="center"/>
          </w:tcPr>
          <w:p w:rsidR="00C77D85" w:rsidRPr="00585D00" w:rsidRDefault="004C7F02" w:rsidP="00106334">
            <w:pPr>
              <w:tabs>
                <w:tab w:val="center" w:pos="4513"/>
                <w:tab w:val="right" w:pos="9026"/>
              </w:tabs>
              <w:spacing w:after="120"/>
              <w:rPr>
                <w:rFonts w:ascii="Open Sans Light" w:hAnsi="Open Sans Light" w:cs="Open Sans Light"/>
              </w:rPr>
            </w:pPr>
            <w:r w:rsidRPr="00585D00">
              <w:rPr>
                <w:rFonts w:ascii="Open Sans Light" w:hAnsi="Open Sans Light" w:cs="Open Sans Light"/>
              </w:rPr>
              <w:t>E</w:t>
            </w:r>
            <w:r w:rsidR="00C77D85" w:rsidRPr="00585D00">
              <w:rPr>
                <w:rFonts w:ascii="Open Sans Light" w:hAnsi="Open Sans Light" w:cs="Open Sans Light"/>
              </w:rPr>
              <w:t xml:space="preserve">xperience </w:t>
            </w:r>
            <w:r w:rsidRPr="00585D00">
              <w:rPr>
                <w:rFonts w:ascii="Open Sans Light" w:hAnsi="Open Sans Light" w:cs="Open Sans Light"/>
              </w:rPr>
              <w:t xml:space="preserve">of working with </w:t>
            </w:r>
            <w:r w:rsidR="00106334">
              <w:rPr>
                <w:rFonts w:ascii="Open Sans Light" w:hAnsi="Open Sans Light" w:cs="Open Sans Light"/>
              </w:rPr>
              <w:t>children</w:t>
            </w:r>
            <w:r w:rsidRPr="00585D00">
              <w:rPr>
                <w:rFonts w:ascii="Open Sans Light" w:hAnsi="Open Sans Light" w:cs="Open Sans Light"/>
              </w:rPr>
              <w:t xml:space="preserve"> and young people in a</w:t>
            </w:r>
            <w:r w:rsidR="00106334">
              <w:rPr>
                <w:rFonts w:ascii="Open Sans Light" w:hAnsi="Open Sans Light" w:cs="Open Sans Light"/>
              </w:rPr>
              <w:t>n education based</w:t>
            </w:r>
            <w:r w:rsidRPr="00585D00">
              <w:rPr>
                <w:rFonts w:ascii="Open Sans Light" w:hAnsi="Open Sans Light" w:cs="Open Sans Light"/>
              </w:rPr>
              <w:t xml:space="preserve"> </w:t>
            </w:r>
            <w:r w:rsidR="002C675D" w:rsidRPr="00585D00">
              <w:rPr>
                <w:rFonts w:ascii="Open Sans Light" w:hAnsi="Open Sans Light" w:cs="Open Sans Light"/>
              </w:rPr>
              <w:t>safeguarding</w:t>
            </w:r>
            <w:r w:rsidRPr="00585D00">
              <w:rPr>
                <w:rFonts w:ascii="Open Sans Light" w:hAnsi="Open Sans Light" w:cs="Open Sans Light"/>
              </w:rPr>
              <w:t xml:space="preserve"> role.</w:t>
            </w:r>
          </w:p>
        </w:tc>
      </w:tr>
      <w:tr w:rsidR="00E95019" w:rsidRPr="00585D00" w:rsidTr="00253E2F">
        <w:tc>
          <w:tcPr>
            <w:tcW w:w="9606" w:type="dxa"/>
            <w:vAlign w:val="center"/>
          </w:tcPr>
          <w:p w:rsidR="00E95019" w:rsidRPr="00585D00" w:rsidRDefault="00E95019" w:rsidP="00253E2F">
            <w:pPr>
              <w:tabs>
                <w:tab w:val="center" w:pos="4513"/>
                <w:tab w:val="right" w:pos="9026"/>
              </w:tabs>
              <w:spacing w:after="120"/>
              <w:rPr>
                <w:rFonts w:ascii="Open Sans Light" w:hAnsi="Open Sans Light" w:cs="Open Sans Light"/>
              </w:rPr>
            </w:pPr>
            <w:r w:rsidRPr="00585D00">
              <w:rPr>
                <w:rFonts w:ascii="Open Sans Light" w:hAnsi="Open Sans Light" w:cs="Open Sans Light"/>
              </w:rPr>
              <w:t>Demonstrate a strong desire to work collaboratively as part of a high performing team</w:t>
            </w:r>
            <w:r w:rsidR="00C363C7">
              <w:rPr>
                <w:rFonts w:ascii="Open Sans Light" w:hAnsi="Open Sans Light" w:cs="Open Sans Light"/>
              </w:rPr>
              <w:t xml:space="preserve"> in a </w:t>
            </w:r>
            <w:proofErr w:type="gramStart"/>
            <w:r w:rsidR="00C363C7">
              <w:rPr>
                <w:rFonts w:ascii="Open Sans Light" w:hAnsi="Open Sans Light" w:cs="Open Sans Light"/>
              </w:rPr>
              <w:t>fast paced</w:t>
            </w:r>
            <w:proofErr w:type="gramEnd"/>
            <w:r w:rsidR="00C363C7">
              <w:rPr>
                <w:rFonts w:ascii="Open Sans Light" w:hAnsi="Open Sans Light" w:cs="Open Sans Light"/>
              </w:rPr>
              <w:t xml:space="preserve"> environment</w:t>
            </w:r>
            <w:r w:rsidRPr="00585D00">
              <w:rPr>
                <w:rFonts w:ascii="Open Sans Light" w:hAnsi="Open Sans Light" w:cs="Open Sans Light"/>
              </w:rPr>
              <w:t>.</w:t>
            </w:r>
          </w:p>
        </w:tc>
      </w:tr>
      <w:tr w:rsidR="002971FC" w:rsidRPr="00585D00" w:rsidTr="00F82C87">
        <w:tc>
          <w:tcPr>
            <w:tcW w:w="9606" w:type="dxa"/>
            <w:vAlign w:val="center"/>
          </w:tcPr>
          <w:p w:rsidR="002971FC" w:rsidRPr="00585D00" w:rsidRDefault="002971FC" w:rsidP="00BD2040">
            <w:pPr>
              <w:tabs>
                <w:tab w:val="center" w:pos="4513"/>
                <w:tab w:val="right" w:pos="9026"/>
              </w:tabs>
              <w:spacing w:after="120"/>
              <w:rPr>
                <w:rFonts w:ascii="Open Sans Light" w:hAnsi="Open Sans Light" w:cs="Open Sans Light"/>
              </w:rPr>
            </w:pPr>
            <w:r w:rsidRPr="00585D00">
              <w:rPr>
                <w:rFonts w:ascii="Open Sans Light" w:hAnsi="Open Sans Light" w:cs="Open Sans Light"/>
              </w:rPr>
              <w:t xml:space="preserve">Have a strong desire to see </w:t>
            </w:r>
            <w:r w:rsidR="00106334">
              <w:rPr>
                <w:rFonts w:ascii="Open Sans Light" w:hAnsi="Open Sans Light" w:cs="Open Sans Light"/>
              </w:rPr>
              <w:t>learners</w:t>
            </w:r>
            <w:r w:rsidRPr="00585D00">
              <w:rPr>
                <w:rFonts w:ascii="Open Sans Light" w:hAnsi="Open Sans Light" w:cs="Open Sans Light"/>
              </w:rPr>
              <w:t xml:space="preserve"> succeed, </w:t>
            </w:r>
            <w:r w:rsidR="00BD2040">
              <w:rPr>
                <w:rFonts w:ascii="Open Sans Light" w:hAnsi="Open Sans Light" w:cs="Open Sans Light"/>
              </w:rPr>
              <w:t xml:space="preserve">with </w:t>
            </w:r>
            <w:r w:rsidR="00764E1E" w:rsidRPr="00585D00">
              <w:rPr>
                <w:rFonts w:ascii="Open Sans Light" w:hAnsi="Open Sans Light" w:cs="Open Sans Light"/>
              </w:rPr>
              <w:t>a clear understanding of the</w:t>
            </w:r>
            <w:r w:rsidR="00BD2040">
              <w:rPr>
                <w:rFonts w:ascii="Open Sans Light" w:hAnsi="Open Sans Light" w:cs="Open Sans Light"/>
              </w:rPr>
              <w:t xml:space="preserve"> varied</w:t>
            </w:r>
            <w:r w:rsidR="00764E1E" w:rsidRPr="00585D00">
              <w:rPr>
                <w:rFonts w:ascii="Open Sans Light" w:hAnsi="Open Sans Light" w:cs="Open Sans Light"/>
              </w:rPr>
              <w:t xml:space="preserve"> needs of </w:t>
            </w:r>
            <w:r w:rsidR="00BD2040">
              <w:rPr>
                <w:rFonts w:ascii="Open Sans Light" w:hAnsi="Open Sans Light" w:cs="Open Sans Light"/>
              </w:rPr>
              <w:t>learners</w:t>
            </w:r>
            <w:r w:rsidR="00764E1E" w:rsidRPr="00585D00">
              <w:rPr>
                <w:rFonts w:ascii="Open Sans Light" w:hAnsi="Open Sans Light" w:cs="Open Sans Light"/>
              </w:rPr>
              <w:t xml:space="preserve"> and how these may </w:t>
            </w:r>
            <w:r w:rsidR="00BD2040">
              <w:rPr>
                <w:rFonts w:ascii="Open Sans Light" w:hAnsi="Open Sans Light" w:cs="Open Sans Light"/>
              </w:rPr>
              <w:t>affect their behaviour or ability to learn</w:t>
            </w:r>
            <w:r w:rsidR="00764E1E" w:rsidRPr="00585D00">
              <w:rPr>
                <w:rFonts w:ascii="Open Sans Light" w:hAnsi="Open Sans Light" w:cs="Open Sans Light"/>
              </w:rPr>
              <w:t>.</w:t>
            </w:r>
          </w:p>
        </w:tc>
      </w:tr>
      <w:tr w:rsidR="00C363C7" w:rsidRPr="00585D00" w:rsidTr="00F82C87">
        <w:tc>
          <w:tcPr>
            <w:tcW w:w="9606" w:type="dxa"/>
            <w:vAlign w:val="center"/>
          </w:tcPr>
          <w:p w:rsidR="00C363C7" w:rsidRPr="00585D00" w:rsidRDefault="00C363C7" w:rsidP="00764E1E">
            <w:pPr>
              <w:tabs>
                <w:tab w:val="center" w:pos="4513"/>
                <w:tab w:val="right" w:pos="9026"/>
              </w:tabs>
              <w:spacing w:after="120"/>
              <w:rPr>
                <w:rFonts w:ascii="Open Sans Light" w:hAnsi="Open Sans Light" w:cs="Open Sans Light"/>
              </w:rPr>
            </w:pPr>
            <w:r>
              <w:rPr>
                <w:rFonts w:ascii="Open Sans Light" w:hAnsi="Open Sans Light" w:cs="Open Sans Light"/>
              </w:rPr>
              <w:t>Be a strong advocate for equality and diversity</w:t>
            </w:r>
            <w:r w:rsidR="00BD2040">
              <w:rPr>
                <w:rFonts w:ascii="Open Sans Light" w:hAnsi="Open Sans Light" w:cs="Open Sans Light"/>
              </w:rPr>
              <w:t xml:space="preserve"> and remain up to date with E&amp;D related issues and barriers.</w:t>
            </w:r>
          </w:p>
        </w:tc>
      </w:tr>
      <w:tr w:rsidR="00E95019" w:rsidRPr="00585D00" w:rsidTr="005711F9">
        <w:tc>
          <w:tcPr>
            <w:tcW w:w="9606" w:type="dxa"/>
            <w:vAlign w:val="center"/>
          </w:tcPr>
          <w:p w:rsidR="00E95019" w:rsidRPr="00585D00" w:rsidRDefault="004C7F02" w:rsidP="00BD2040">
            <w:pPr>
              <w:tabs>
                <w:tab w:val="center" w:pos="4513"/>
                <w:tab w:val="right" w:pos="9026"/>
              </w:tabs>
              <w:spacing w:after="120"/>
              <w:rPr>
                <w:rFonts w:ascii="Open Sans Light" w:hAnsi="Open Sans Light" w:cs="Open Sans Light"/>
              </w:rPr>
            </w:pPr>
            <w:r w:rsidRPr="00585D00">
              <w:rPr>
                <w:rFonts w:ascii="Open Sans Light" w:hAnsi="Open Sans Light" w:cs="Open Sans Light"/>
              </w:rPr>
              <w:t xml:space="preserve">Previous experience of mentoring young people </w:t>
            </w:r>
            <w:r w:rsidR="00BD2040">
              <w:rPr>
                <w:rFonts w:ascii="Open Sans Light" w:hAnsi="Open Sans Light" w:cs="Open Sans Light"/>
              </w:rPr>
              <w:t xml:space="preserve">or young adults </w:t>
            </w:r>
            <w:r w:rsidRPr="00585D00">
              <w:rPr>
                <w:rFonts w:ascii="Open Sans Light" w:hAnsi="Open Sans Light" w:cs="Open Sans Light"/>
              </w:rPr>
              <w:t xml:space="preserve">regarding </w:t>
            </w:r>
            <w:r w:rsidR="00106334">
              <w:rPr>
                <w:rFonts w:ascii="Open Sans Light" w:hAnsi="Open Sans Light" w:cs="Open Sans Light"/>
              </w:rPr>
              <w:t>wellbeing and safeguarding related</w:t>
            </w:r>
            <w:r w:rsidRPr="00585D00">
              <w:rPr>
                <w:rFonts w:ascii="Open Sans Light" w:hAnsi="Open Sans Light" w:cs="Open Sans Light"/>
              </w:rPr>
              <w:t xml:space="preserve"> issues. </w:t>
            </w:r>
          </w:p>
        </w:tc>
      </w:tr>
      <w:tr w:rsidR="004C7F02" w:rsidRPr="00585D00" w:rsidTr="005711F9">
        <w:tc>
          <w:tcPr>
            <w:tcW w:w="9606" w:type="dxa"/>
            <w:vAlign w:val="center"/>
          </w:tcPr>
          <w:p w:rsidR="004C7F02" w:rsidRPr="00585D00" w:rsidRDefault="004C7F02" w:rsidP="005711F9">
            <w:pPr>
              <w:tabs>
                <w:tab w:val="center" w:pos="4513"/>
                <w:tab w:val="right" w:pos="9026"/>
              </w:tabs>
              <w:spacing w:after="120"/>
              <w:rPr>
                <w:rFonts w:ascii="Open Sans Light" w:hAnsi="Open Sans Light" w:cs="Open Sans Light"/>
              </w:rPr>
            </w:pPr>
            <w:r w:rsidRPr="00585D00">
              <w:rPr>
                <w:rFonts w:ascii="Open Sans Light" w:hAnsi="Open Sans Light" w:cs="Open Sans Light"/>
              </w:rPr>
              <w:t>Previous experience of liaising with external agencies, for example, Social Services</w:t>
            </w:r>
            <w:r w:rsidR="00106334">
              <w:rPr>
                <w:rFonts w:ascii="Open Sans Light" w:hAnsi="Open Sans Light" w:cs="Open Sans Light"/>
              </w:rPr>
              <w:t>, Police</w:t>
            </w:r>
            <w:r w:rsidRPr="00585D00">
              <w:rPr>
                <w:rFonts w:ascii="Open Sans Light" w:hAnsi="Open Sans Light" w:cs="Open Sans Light"/>
              </w:rPr>
              <w:t>.</w:t>
            </w:r>
          </w:p>
        </w:tc>
      </w:tr>
      <w:tr w:rsidR="002971FC" w:rsidRPr="00585D00" w:rsidTr="00E621C2">
        <w:tc>
          <w:tcPr>
            <w:tcW w:w="9606" w:type="dxa"/>
            <w:vAlign w:val="center"/>
          </w:tcPr>
          <w:p w:rsidR="002971FC" w:rsidRPr="00585D00" w:rsidRDefault="00BD5B16" w:rsidP="00106334">
            <w:pPr>
              <w:tabs>
                <w:tab w:val="center" w:pos="4513"/>
                <w:tab w:val="right" w:pos="9026"/>
              </w:tabs>
              <w:spacing w:after="120"/>
              <w:rPr>
                <w:rFonts w:ascii="Open Sans Light" w:hAnsi="Open Sans Light" w:cs="Open Sans Light"/>
              </w:rPr>
            </w:pPr>
            <w:r w:rsidRPr="00585D00">
              <w:rPr>
                <w:rFonts w:ascii="Open Sans Light" w:hAnsi="Open Sans Light" w:cs="Open Sans Light"/>
              </w:rPr>
              <w:t>Excellent communicator with highly developed interpersonal skills.</w:t>
            </w:r>
          </w:p>
        </w:tc>
      </w:tr>
      <w:tr w:rsidR="00C77D85" w:rsidRPr="00585D00" w:rsidTr="00D949E2">
        <w:tc>
          <w:tcPr>
            <w:tcW w:w="9606" w:type="dxa"/>
            <w:vAlign w:val="center"/>
          </w:tcPr>
          <w:p w:rsidR="00C77D85" w:rsidRPr="00585D00" w:rsidRDefault="00BD5B16" w:rsidP="00D949E2">
            <w:pPr>
              <w:tabs>
                <w:tab w:val="center" w:pos="4513"/>
                <w:tab w:val="right" w:pos="9026"/>
              </w:tabs>
              <w:spacing w:after="120"/>
              <w:rPr>
                <w:rFonts w:ascii="Open Sans Light" w:hAnsi="Open Sans Light" w:cs="Open Sans Light"/>
              </w:rPr>
            </w:pPr>
            <w:r w:rsidRPr="00585D00">
              <w:rPr>
                <w:rFonts w:ascii="Open Sans Light" w:hAnsi="Open Sans Light" w:cs="Open Sans Light"/>
              </w:rPr>
              <w:t xml:space="preserve">Comprehensive and </w:t>
            </w:r>
            <w:proofErr w:type="gramStart"/>
            <w:r w:rsidRPr="00585D00">
              <w:rPr>
                <w:rFonts w:ascii="Open Sans Light" w:hAnsi="Open Sans Light" w:cs="Open Sans Light"/>
              </w:rPr>
              <w:t>well developed</w:t>
            </w:r>
            <w:proofErr w:type="gramEnd"/>
            <w:r w:rsidRPr="00585D00">
              <w:rPr>
                <w:rFonts w:ascii="Open Sans Light" w:hAnsi="Open Sans Light" w:cs="Open Sans Light"/>
              </w:rPr>
              <w:t xml:space="preserve"> IT</w:t>
            </w:r>
            <w:r>
              <w:rPr>
                <w:rFonts w:ascii="Open Sans Light" w:hAnsi="Open Sans Light" w:cs="Open Sans Light"/>
              </w:rPr>
              <w:t>, report writing and data management skills.</w:t>
            </w:r>
          </w:p>
        </w:tc>
      </w:tr>
      <w:tr w:rsidR="00C77D85" w:rsidRPr="00585D00" w:rsidTr="00D949E2">
        <w:tc>
          <w:tcPr>
            <w:tcW w:w="9606" w:type="dxa"/>
            <w:vAlign w:val="center"/>
          </w:tcPr>
          <w:p w:rsidR="00C77D85" w:rsidRPr="00585D00" w:rsidRDefault="00BD5B16" w:rsidP="00C363C7">
            <w:pPr>
              <w:tabs>
                <w:tab w:val="center" w:pos="4513"/>
                <w:tab w:val="right" w:pos="9026"/>
              </w:tabs>
              <w:spacing w:after="120"/>
              <w:rPr>
                <w:rFonts w:ascii="Open Sans Light" w:hAnsi="Open Sans Light" w:cs="Open Sans Light"/>
              </w:rPr>
            </w:pPr>
            <w:r w:rsidRPr="00585D00">
              <w:rPr>
                <w:rFonts w:ascii="Open Sans Light" w:hAnsi="Open Sans Light" w:cs="Open Sans Light"/>
              </w:rPr>
              <w:t>Skills and experience in problem solving</w:t>
            </w:r>
            <w:r>
              <w:rPr>
                <w:rFonts w:ascii="Open Sans Light" w:hAnsi="Open Sans Light" w:cs="Open Sans Light"/>
              </w:rPr>
              <w:t>, decision making</w:t>
            </w:r>
            <w:r w:rsidRPr="00585D00">
              <w:rPr>
                <w:rFonts w:ascii="Open Sans Light" w:hAnsi="Open Sans Light" w:cs="Open Sans Light"/>
              </w:rPr>
              <w:t xml:space="preserve"> and a flexible and adaptable approach.</w:t>
            </w:r>
          </w:p>
        </w:tc>
      </w:tr>
      <w:tr w:rsidR="00357AD5" w:rsidRPr="00585D00" w:rsidTr="003C33C1">
        <w:tc>
          <w:tcPr>
            <w:tcW w:w="9606" w:type="dxa"/>
            <w:vAlign w:val="center"/>
          </w:tcPr>
          <w:p w:rsidR="00357AD5" w:rsidRPr="00585D00" w:rsidRDefault="00BD5B16" w:rsidP="00BD5B16">
            <w:pPr>
              <w:tabs>
                <w:tab w:val="center" w:pos="4513"/>
                <w:tab w:val="right" w:pos="9026"/>
              </w:tabs>
              <w:spacing w:after="120"/>
              <w:rPr>
                <w:rFonts w:ascii="Open Sans Light" w:hAnsi="Open Sans Light" w:cs="Open Sans Light"/>
              </w:rPr>
            </w:pPr>
            <w:r w:rsidRPr="00585D00">
              <w:rPr>
                <w:rFonts w:ascii="Open Sans Light" w:hAnsi="Open Sans Light" w:cs="Open Sans Light"/>
              </w:rPr>
              <w:t xml:space="preserve">A </w:t>
            </w:r>
            <w:r>
              <w:rPr>
                <w:rFonts w:ascii="Open Sans Light" w:hAnsi="Open Sans Light" w:cs="Open Sans Light"/>
              </w:rPr>
              <w:t>strong understanding of confidentialit</w:t>
            </w:r>
            <w:r w:rsidRPr="00585D00">
              <w:rPr>
                <w:rFonts w:ascii="Open Sans Light" w:hAnsi="Open Sans Light" w:cs="Open Sans Light"/>
              </w:rPr>
              <w:t>y and the ability to deal with sensitive issues in a professional and confident manner.</w:t>
            </w:r>
          </w:p>
        </w:tc>
      </w:tr>
      <w:tr w:rsidR="00AD4117" w:rsidRPr="00585D00" w:rsidTr="00D949E2">
        <w:tc>
          <w:tcPr>
            <w:tcW w:w="9606" w:type="dxa"/>
            <w:vAlign w:val="center"/>
          </w:tcPr>
          <w:p w:rsidR="00AD4117" w:rsidRPr="00585D00" w:rsidRDefault="00BD5B16" w:rsidP="00D949E2">
            <w:pPr>
              <w:tabs>
                <w:tab w:val="center" w:pos="4513"/>
                <w:tab w:val="right" w:pos="9026"/>
              </w:tabs>
              <w:spacing w:after="120"/>
              <w:rPr>
                <w:rFonts w:ascii="Open Sans Light" w:hAnsi="Open Sans Light" w:cs="Open Sans Light"/>
              </w:rPr>
            </w:pPr>
            <w:r>
              <w:rPr>
                <w:rFonts w:ascii="Open Sans Light" w:hAnsi="Open Sans Light" w:cs="Open Sans Light"/>
              </w:rPr>
              <w:t>A good understanding of safeguarding legislation, post and present.</w:t>
            </w:r>
          </w:p>
        </w:tc>
      </w:tr>
      <w:tr w:rsidR="004C7F02" w:rsidRPr="00585D00" w:rsidTr="00D949E2">
        <w:tc>
          <w:tcPr>
            <w:tcW w:w="9606" w:type="dxa"/>
            <w:vAlign w:val="center"/>
          </w:tcPr>
          <w:p w:rsidR="004C7F02" w:rsidRPr="00585D00" w:rsidRDefault="00BD5B16" w:rsidP="00C363C7">
            <w:pPr>
              <w:tabs>
                <w:tab w:val="center" w:pos="4513"/>
                <w:tab w:val="right" w:pos="9026"/>
              </w:tabs>
              <w:spacing w:after="120"/>
              <w:rPr>
                <w:rFonts w:ascii="Open Sans Light" w:hAnsi="Open Sans Light" w:cs="Open Sans Light"/>
              </w:rPr>
            </w:pPr>
            <w:r w:rsidRPr="00585D00">
              <w:rPr>
                <w:rFonts w:ascii="Open Sans Light" w:hAnsi="Open Sans Light" w:cs="Open Sans Light"/>
              </w:rPr>
              <w:t>Demonstrable experience of good working relationships with both internal and external services.</w:t>
            </w:r>
          </w:p>
        </w:tc>
      </w:tr>
      <w:tr w:rsidR="004C7F02" w:rsidRPr="00585D00" w:rsidTr="00D949E2">
        <w:tc>
          <w:tcPr>
            <w:tcW w:w="9606" w:type="dxa"/>
            <w:vAlign w:val="center"/>
          </w:tcPr>
          <w:p w:rsidR="004C7F02" w:rsidRPr="00585D00" w:rsidRDefault="00BD5B16" w:rsidP="00D949E2">
            <w:pPr>
              <w:tabs>
                <w:tab w:val="center" w:pos="4513"/>
                <w:tab w:val="right" w:pos="9026"/>
              </w:tabs>
              <w:spacing w:after="120"/>
              <w:rPr>
                <w:rFonts w:ascii="Open Sans Light" w:hAnsi="Open Sans Light" w:cs="Open Sans Light"/>
              </w:rPr>
            </w:pPr>
            <w:r w:rsidRPr="00585D00">
              <w:rPr>
                <w:rFonts w:ascii="Open Sans Light" w:hAnsi="Open Sans Light" w:cs="Open Sans Light"/>
              </w:rPr>
              <w:t xml:space="preserve">Willingness to complete </w:t>
            </w:r>
            <w:r>
              <w:rPr>
                <w:rFonts w:ascii="Open Sans Light" w:hAnsi="Open Sans Light" w:cs="Open Sans Light"/>
              </w:rPr>
              <w:t>all training related to the role</w:t>
            </w:r>
            <w:r w:rsidRPr="00585D00">
              <w:rPr>
                <w:rFonts w:ascii="Open Sans Light" w:hAnsi="Open Sans Light" w:cs="Open Sans Light"/>
              </w:rPr>
              <w:t>.</w:t>
            </w:r>
          </w:p>
        </w:tc>
      </w:tr>
      <w:tr w:rsidR="000B052F" w:rsidRPr="00585D00" w:rsidTr="00D949E2">
        <w:tc>
          <w:tcPr>
            <w:tcW w:w="9606" w:type="dxa"/>
            <w:vAlign w:val="center"/>
          </w:tcPr>
          <w:p w:rsidR="000B052F" w:rsidRPr="00585D00" w:rsidRDefault="000B052F" w:rsidP="00D949E2">
            <w:pPr>
              <w:tabs>
                <w:tab w:val="center" w:pos="4513"/>
                <w:tab w:val="right" w:pos="9026"/>
              </w:tabs>
              <w:spacing w:after="120"/>
              <w:rPr>
                <w:rFonts w:ascii="Open Sans Light" w:hAnsi="Open Sans Light" w:cs="Open Sans Light"/>
              </w:rPr>
            </w:pPr>
            <w:r w:rsidRPr="00585D00">
              <w:rPr>
                <w:rFonts w:ascii="Open Sans Light" w:hAnsi="Open Sans Light" w:cs="Open Sans Light"/>
              </w:rPr>
              <w:t>Physically active with manual handling experience</w:t>
            </w:r>
            <w:r w:rsidR="0055453B" w:rsidRPr="00585D00">
              <w:rPr>
                <w:rFonts w:ascii="Open Sans Light" w:hAnsi="Open Sans Light" w:cs="Open Sans Light"/>
              </w:rPr>
              <w:t>.</w:t>
            </w:r>
          </w:p>
        </w:tc>
      </w:tr>
      <w:tr w:rsidR="0055453B" w:rsidRPr="00585D00" w:rsidTr="00D949E2">
        <w:tc>
          <w:tcPr>
            <w:tcW w:w="9606" w:type="dxa"/>
            <w:vAlign w:val="center"/>
          </w:tcPr>
          <w:p w:rsidR="0055453B" w:rsidRPr="00585D00" w:rsidRDefault="0055453B" w:rsidP="00D949E2">
            <w:pPr>
              <w:tabs>
                <w:tab w:val="center" w:pos="4513"/>
                <w:tab w:val="right" w:pos="9026"/>
              </w:tabs>
              <w:spacing w:after="120"/>
              <w:rPr>
                <w:rFonts w:ascii="Open Sans Light" w:hAnsi="Open Sans Light" w:cs="Open Sans Light"/>
              </w:rPr>
            </w:pPr>
            <w:r w:rsidRPr="00585D00">
              <w:rPr>
                <w:rFonts w:ascii="Open Sans Light" w:hAnsi="Open Sans Light" w:cs="Open Sans Light"/>
              </w:rPr>
              <w:t>An understanding of health and safety processes.</w:t>
            </w:r>
          </w:p>
        </w:tc>
      </w:tr>
      <w:tr w:rsidR="00AD4117" w:rsidRPr="00585D00" w:rsidTr="00D949E2">
        <w:tc>
          <w:tcPr>
            <w:tcW w:w="9606" w:type="dxa"/>
            <w:vAlign w:val="center"/>
          </w:tcPr>
          <w:p w:rsidR="00AD4117" w:rsidRPr="00585D00" w:rsidRDefault="00AD4117" w:rsidP="00D949E2">
            <w:pPr>
              <w:tabs>
                <w:tab w:val="center" w:pos="4513"/>
                <w:tab w:val="right" w:pos="9026"/>
              </w:tabs>
              <w:spacing w:after="120"/>
              <w:jc w:val="both"/>
              <w:rPr>
                <w:rFonts w:ascii="Open Sans Light" w:hAnsi="Open Sans Light" w:cs="Open Sans Light"/>
                <w:b/>
              </w:rPr>
            </w:pPr>
            <w:r w:rsidRPr="00585D00">
              <w:rPr>
                <w:rFonts w:ascii="Open Sans Light" w:hAnsi="Open Sans Light" w:cs="Open Sans Light"/>
                <w:b/>
              </w:rPr>
              <w:t>Desirable criteria</w:t>
            </w:r>
          </w:p>
        </w:tc>
      </w:tr>
      <w:tr w:rsidR="00764E1E" w:rsidRPr="00585D00" w:rsidTr="00D949E2">
        <w:tc>
          <w:tcPr>
            <w:tcW w:w="9606" w:type="dxa"/>
            <w:vAlign w:val="center"/>
          </w:tcPr>
          <w:p w:rsidR="00764E1E" w:rsidRPr="00585D00" w:rsidRDefault="00764E1E" w:rsidP="004C7F02">
            <w:pPr>
              <w:tabs>
                <w:tab w:val="center" w:pos="4513"/>
                <w:tab w:val="right" w:pos="9026"/>
              </w:tabs>
              <w:spacing w:after="120"/>
              <w:rPr>
                <w:rFonts w:ascii="Open Sans Light" w:hAnsi="Open Sans Light" w:cs="Open Sans Light"/>
              </w:rPr>
            </w:pPr>
            <w:r w:rsidRPr="00585D00">
              <w:rPr>
                <w:rFonts w:ascii="Open Sans Light" w:hAnsi="Open Sans Light" w:cs="Open Sans Light"/>
              </w:rPr>
              <w:lastRenderedPageBreak/>
              <w:t xml:space="preserve">Formal </w:t>
            </w:r>
            <w:r w:rsidR="004C7F02" w:rsidRPr="00585D00">
              <w:rPr>
                <w:rFonts w:ascii="Open Sans Light" w:hAnsi="Open Sans Light" w:cs="Open Sans Light"/>
              </w:rPr>
              <w:t>qualification</w:t>
            </w:r>
            <w:r w:rsidRPr="00585D00">
              <w:rPr>
                <w:rFonts w:ascii="Open Sans Light" w:hAnsi="Open Sans Light" w:cs="Open Sans Light"/>
              </w:rPr>
              <w:t xml:space="preserve"> in supporting young people</w:t>
            </w:r>
            <w:r w:rsidR="002C675D" w:rsidRPr="00585D00">
              <w:rPr>
                <w:rFonts w:ascii="Open Sans Light" w:hAnsi="Open Sans Light" w:cs="Open Sans Light"/>
              </w:rPr>
              <w:t xml:space="preserve"> or counselling</w:t>
            </w:r>
            <w:r w:rsidR="0055453B" w:rsidRPr="00585D00">
              <w:rPr>
                <w:rFonts w:ascii="Open Sans Light" w:hAnsi="Open Sans Light" w:cs="Open Sans Light"/>
              </w:rPr>
              <w:t>.</w:t>
            </w:r>
          </w:p>
        </w:tc>
      </w:tr>
      <w:tr w:rsidR="004C7F02" w:rsidRPr="00585D00" w:rsidTr="00D949E2">
        <w:tc>
          <w:tcPr>
            <w:tcW w:w="9606" w:type="dxa"/>
            <w:vAlign w:val="center"/>
          </w:tcPr>
          <w:p w:rsidR="004C7F02" w:rsidRPr="00585D00" w:rsidRDefault="004C7F02" w:rsidP="004C7F02">
            <w:pPr>
              <w:tabs>
                <w:tab w:val="center" w:pos="4513"/>
                <w:tab w:val="right" w:pos="9026"/>
              </w:tabs>
              <w:spacing w:after="120"/>
              <w:rPr>
                <w:rFonts w:ascii="Open Sans Light" w:hAnsi="Open Sans Light" w:cs="Open Sans Light"/>
              </w:rPr>
            </w:pPr>
            <w:r w:rsidRPr="00585D00">
              <w:rPr>
                <w:rFonts w:ascii="Open Sans Light" w:hAnsi="Open Sans Light" w:cs="Open Sans Light"/>
              </w:rPr>
              <w:t>Previous experience in working in a Further Education environment</w:t>
            </w:r>
            <w:r w:rsidR="0055453B" w:rsidRPr="00585D00">
              <w:rPr>
                <w:rFonts w:ascii="Open Sans Light" w:hAnsi="Open Sans Light" w:cs="Open Sans Light"/>
              </w:rPr>
              <w:t>.</w:t>
            </w:r>
          </w:p>
        </w:tc>
      </w:tr>
      <w:tr w:rsidR="00AB24E8" w:rsidRPr="00585D00" w:rsidTr="00D949E2">
        <w:tc>
          <w:tcPr>
            <w:tcW w:w="9606" w:type="dxa"/>
            <w:vAlign w:val="center"/>
          </w:tcPr>
          <w:p w:rsidR="00AB24E8" w:rsidRPr="00585D00" w:rsidRDefault="007809C1" w:rsidP="002C675D">
            <w:pPr>
              <w:tabs>
                <w:tab w:val="center" w:pos="4513"/>
                <w:tab w:val="right" w:pos="9026"/>
              </w:tabs>
              <w:spacing w:after="120"/>
              <w:rPr>
                <w:rFonts w:ascii="Open Sans Light" w:hAnsi="Open Sans Light" w:cs="Open Sans Light"/>
              </w:rPr>
            </w:pPr>
            <w:r>
              <w:rPr>
                <w:rFonts w:ascii="Open Sans Light" w:hAnsi="Open Sans Light" w:cs="Open Sans Light"/>
              </w:rPr>
              <w:t xml:space="preserve">Over 2 years’ </w:t>
            </w:r>
            <w:r w:rsidRPr="00585D00">
              <w:rPr>
                <w:rFonts w:ascii="Open Sans Light" w:hAnsi="Open Sans Light" w:cs="Open Sans Light"/>
              </w:rPr>
              <w:t>experience</w:t>
            </w:r>
            <w:r w:rsidR="00AB24E8" w:rsidRPr="00585D00">
              <w:rPr>
                <w:rFonts w:ascii="Open Sans Light" w:hAnsi="Open Sans Light" w:cs="Open Sans Light"/>
              </w:rPr>
              <w:t xml:space="preserve"> of undertaking DSL / </w:t>
            </w:r>
            <w:r w:rsidR="002C675D" w:rsidRPr="00585D00">
              <w:rPr>
                <w:rFonts w:ascii="Open Sans Light" w:hAnsi="Open Sans Light" w:cs="Open Sans Light"/>
              </w:rPr>
              <w:t>Deputy DSL</w:t>
            </w:r>
            <w:r w:rsidR="00AB24E8" w:rsidRPr="00585D00">
              <w:rPr>
                <w:rFonts w:ascii="Open Sans Light" w:hAnsi="Open Sans Light" w:cs="Open Sans Light"/>
              </w:rPr>
              <w:t xml:space="preserve"> duties</w:t>
            </w:r>
          </w:p>
        </w:tc>
      </w:tr>
      <w:tr w:rsidR="00106334" w:rsidRPr="00585D00" w:rsidTr="00D949E2">
        <w:tc>
          <w:tcPr>
            <w:tcW w:w="9606" w:type="dxa"/>
            <w:vAlign w:val="center"/>
          </w:tcPr>
          <w:p w:rsidR="00106334" w:rsidRDefault="00106334" w:rsidP="002C675D">
            <w:pPr>
              <w:tabs>
                <w:tab w:val="center" w:pos="4513"/>
                <w:tab w:val="right" w:pos="9026"/>
              </w:tabs>
              <w:spacing w:after="120"/>
              <w:rPr>
                <w:rFonts w:ascii="Open Sans Light" w:hAnsi="Open Sans Light" w:cs="Open Sans Light"/>
              </w:rPr>
            </w:pPr>
            <w:r>
              <w:rPr>
                <w:rFonts w:ascii="Open Sans Light" w:hAnsi="Open Sans Light" w:cs="Open Sans Light"/>
              </w:rPr>
              <w:t>A counselling certificate or qualification</w:t>
            </w:r>
          </w:p>
        </w:tc>
      </w:tr>
    </w:tbl>
    <w:p w:rsidR="00C77D85" w:rsidRPr="00585D00" w:rsidRDefault="00C77D85" w:rsidP="00C77D85">
      <w:pPr>
        <w:spacing w:after="0" w:line="240" w:lineRule="auto"/>
        <w:contextualSpacing/>
        <w:jc w:val="both"/>
        <w:rPr>
          <w:rFonts w:ascii="Open Sans Light" w:hAnsi="Open Sans Light" w:cs="Open Sans Light"/>
          <w:b/>
        </w:rPr>
      </w:pPr>
    </w:p>
    <w:p w:rsidR="00D673E8" w:rsidRDefault="00D673E8" w:rsidP="00C77D85">
      <w:pPr>
        <w:tabs>
          <w:tab w:val="left" w:pos="-720"/>
          <w:tab w:val="left" w:pos="0"/>
        </w:tabs>
        <w:spacing w:after="0" w:line="240" w:lineRule="auto"/>
        <w:jc w:val="both"/>
        <w:rPr>
          <w:rFonts w:ascii="Open Sans Light" w:hAnsi="Open Sans Light" w:cs="Open Sans Light"/>
          <w:b/>
        </w:rPr>
      </w:pPr>
    </w:p>
    <w:p w:rsidR="00D673E8" w:rsidRDefault="00D673E8" w:rsidP="00C77D85">
      <w:pPr>
        <w:tabs>
          <w:tab w:val="left" w:pos="-720"/>
          <w:tab w:val="left" w:pos="0"/>
        </w:tabs>
        <w:spacing w:after="0" w:line="240" w:lineRule="auto"/>
        <w:jc w:val="both"/>
        <w:rPr>
          <w:rFonts w:ascii="Open Sans Light" w:hAnsi="Open Sans Light" w:cs="Open Sans Light"/>
          <w:b/>
        </w:rPr>
      </w:pPr>
    </w:p>
    <w:p w:rsidR="00C77D85" w:rsidRPr="00585D00" w:rsidRDefault="00C77D85" w:rsidP="00C77D85">
      <w:pPr>
        <w:tabs>
          <w:tab w:val="left" w:pos="-720"/>
          <w:tab w:val="left" w:pos="0"/>
        </w:tabs>
        <w:spacing w:after="0" w:line="240" w:lineRule="auto"/>
        <w:jc w:val="both"/>
        <w:rPr>
          <w:rFonts w:ascii="Open Sans Light" w:hAnsi="Open Sans Light" w:cs="Open Sans Light"/>
        </w:rPr>
      </w:pPr>
      <w:r w:rsidRPr="00585D00">
        <w:rPr>
          <w:rFonts w:ascii="Open Sans Light" w:hAnsi="Open Sans Light" w:cs="Open Sans Light"/>
          <w:b/>
        </w:rPr>
        <w:t>CONDITIONS OF EMPLOYMENT</w:t>
      </w:r>
    </w:p>
    <w:p w:rsidR="00C77D85" w:rsidRPr="00585D00" w:rsidRDefault="00C77D85" w:rsidP="00C77D85">
      <w:pPr>
        <w:spacing w:after="0" w:line="240" w:lineRule="auto"/>
        <w:contextualSpacing/>
        <w:jc w:val="both"/>
        <w:rPr>
          <w:rFonts w:ascii="Open Sans Light" w:eastAsia="Times New Roman" w:hAnsi="Open Sans Light" w:cs="Open Sans Light"/>
          <w:u w:val="single"/>
        </w:rPr>
      </w:pPr>
    </w:p>
    <w:p w:rsidR="00C77D85" w:rsidRPr="00585D00" w:rsidRDefault="00C77D85" w:rsidP="00C77D85">
      <w:pPr>
        <w:spacing w:after="0" w:line="240" w:lineRule="auto"/>
        <w:contextualSpacing/>
        <w:jc w:val="both"/>
        <w:rPr>
          <w:rFonts w:ascii="Open Sans Light" w:eastAsia="Times New Roman" w:hAnsi="Open Sans Light" w:cs="Open Sans Light"/>
          <w:u w:val="single"/>
        </w:rPr>
      </w:pPr>
    </w:p>
    <w:p w:rsidR="00BD5B16" w:rsidRDefault="00BD5B16" w:rsidP="00C77D85">
      <w:pPr>
        <w:tabs>
          <w:tab w:val="left" w:pos="-720"/>
          <w:tab w:val="left" w:pos="0"/>
          <w:tab w:val="left" w:pos="720"/>
        </w:tabs>
        <w:spacing w:after="0" w:line="240" w:lineRule="auto"/>
        <w:ind w:left="1440" w:hanging="1440"/>
        <w:jc w:val="both"/>
        <w:rPr>
          <w:rFonts w:ascii="Open Sans Light" w:hAnsi="Open Sans Light" w:cs="Open Sans Light"/>
          <w:b/>
          <w:bCs/>
        </w:rPr>
      </w:pPr>
    </w:p>
    <w:p w:rsidR="00C77D85" w:rsidRPr="00585D00"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rPr>
      </w:pPr>
      <w:r w:rsidRPr="00585D00">
        <w:rPr>
          <w:rFonts w:ascii="Open Sans Light" w:hAnsi="Open Sans Light" w:cs="Open Sans Light"/>
          <w:b/>
          <w:bCs/>
        </w:rPr>
        <w:t>Working Hours</w:t>
      </w:r>
    </w:p>
    <w:p w:rsidR="00C77D85" w:rsidRPr="00585D00" w:rsidRDefault="00C77D85" w:rsidP="00C77D85">
      <w:pPr>
        <w:spacing w:after="0" w:line="240" w:lineRule="auto"/>
        <w:contextualSpacing/>
        <w:rPr>
          <w:rFonts w:ascii="Open Sans Light" w:eastAsia="Times New Roman" w:hAnsi="Open Sans Light" w:cs="Open Sans Light"/>
        </w:rPr>
      </w:pPr>
      <w:r w:rsidRPr="00585D00">
        <w:rPr>
          <w:rFonts w:ascii="Open Sans Light" w:eastAsia="Times New Roman" w:hAnsi="Open Sans Light" w:cs="Open Sans Light"/>
        </w:rPr>
        <w:t xml:space="preserve">Basic working hours are from </w:t>
      </w:r>
      <w:r w:rsidR="00DB6729" w:rsidRPr="00585D00">
        <w:rPr>
          <w:rFonts w:ascii="Open Sans Light" w:eastAsia="Times New Roman" w:hAnsi="Open Sans Light" w:cs="Open Sans Light"/>
        </w:rPr>
        <w:t>0</w:t>
      </w:r>
      <w:r w:rsidR="00912807" w:rsidRPr="00585D00">
        <w:rPr>
          <w:rFonts w:ascii="Open Sans Light" w:eastAsia="Times New Roman" w:hAnsi="Open Sans Light" w:cs="Open Sans Light"/>
        </w:rPr>
        <w:t>8.30 to 17.0</w:t>
      </w:r>
      <w:r w:rsidR="00DB6729" w:rsidRPr="00585D00">
        <w:rPr>
          <w:rFonts w:ascii="Open Sans Light" w:eastAsia="Times New Roman" w:hAnsi="Open Sans Light" w:cs="Open Sans Light"/>
        </w:rPr>
        <w:t>0</w:t>
      </w:r>
      <w:r w:rsidRPr="00585D00">
        <w:rPr>
          <w:rFonts w:ascii="Open Sans Light" w:eastAsia="Times New Roman" w:hAnsi="Open Sans Light" w:cs="Open Sans Light"/>
        </w:rPr>
        <w:t xml:space="preserve"> Monday to Friday but some flexibility will be required to meet the needs of the business. This is an all </w:t>
      </w:r>
      <w:proofErr w:type="gramStart"/>
      <w:r w:rsidRPr="00585D00">
        <w:rPr>
          <w:rFonts w:ascii="Open Sans Light" w:eastAsia="Times New Roman" w:hAnsi="Open Sans Light" w:cs="Open Sans Light"/>
        </w:rPr>
        <w:t>year round</w:t>
      </w:r>
      <w:proofErr w:type="gramEnd"/>
      <w:r w:rsidRPr="00585D00">
        <w:rPr>
          <w:rFonts w:ascii="Open Sans Light" w:eastAsia="Times New Roman" w:hAnsi="Open Sans Light" w:cs="Open Sans Light"/>
        </w:rPr>
        <w:t xml:space="preserve"> post. There will be some evening and weekend working required to support </w:t>
      </w:r>
      <w:r w:rsidR="00DB6729" w:rsidRPr="00585D00">
        <w:rPr>
          <w:rFonts w:ascii="Open Sans Light" w:eastAsia="Times New Roman" w:hAnsi="Open Sans Light" w:cs="Open Sans Light"/>
        </w:rPr>
        <w:t>department</w:t>
      </w:r>
      <w:r w:rsidRPr="00585D00">
        <w:rPr>
          <w:rFonts w:ascii="Open Sans Light" w:eastAsia="Times New Roman" w:hAnsi="Open Sans Light" w:cs="Open Sans Light"/>
        </w:rPr>
        <w:t xml:space="preserve"> activities, and whole college events</w:t>
      </w:r>
      <w:r w:rsidR="00DB6729" w:rsidRPr="00585D00">
        <w:rPr>
          <w:rFonts w:ascii="Open Sans Light" w:eastAsia="Times New Roman" w:hAnsi="Open Sans Light" w:cs="Open Sans Light"/>
        </w:rPr>
        <w:t xml:space="preserve"> where there will be a requirement to attend</w:t>
      </w:r>
      <w:r w:rsidRPr="00585D00">
        <w:rPr>
          <w:rFonts w:ascii="Open Sans Light" w:eastAsia="Times New Roman" w:hAnsi="Open Sans Light" w:cs="Open Sans Light"/>
        </w:rPr>
        <w:t>.</w:t>
      </w:r>
    </w:p>
    <w:p w:rsidR="00C77D85" w:rsidRPr="00585D00" w:rsidRDefault="00C77D85" w:rsidP="00C77D85">
      <w:pPr>
        <w:tabs>
          <w:tab w:val="left" w:pos="-720"/>
          <w:tab w:val="left" w:pos="0"/>
          <w:tab w:val="left" w:pos="720"/>
        </w:tabs>
        <w:spacing w:after="0" w:line="240" w:lineRule="auto"/>
        <w:jc w:val="both"/>
        <w:rPr>
          <w:rFonts w:ascii="Open Sans Light" w:hAnsi="Open Sans Light" w:cs="Open Sans Light"/>
          <w:color w:val="FF0000"/>
        </w:rPr>
      </w:pPr>
    </w:p>
    <w:p w:rsidR="00C77D85" w:rsidRPr="00585D00"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rPr>
      </w:pPr>
      <w:r w:rsidRPr="00585D00">
        <w:rPr>
          <w:rFonts w:ascii="Open Sans Light" w:hAnsi="Open Sans Light" w:cs="Open Sans Light"/>
          <w:b/>
          <w:bCs/>
        </w:rPr>
        <w:t>Annual Leave</w:t>
      </w:r>
    </w:p>
    <w:p w:rsidR="006D0FAD" w:rsidRPr="00585D00" w:rsidRDefault="006D0FAD" w:rsidP="006D0FAD">
      <w:pPr>
        <w:pStyle w:val="ListParagraph"/>
        <w:ind w:left="0"/>
        <w:rPr>
          <w:rFonts w:ascii="Open Sans Light" w:hAnsi="Open Sans Light" w:cs="Open Sans Light"/>
          <w:sz w:val="22"/>
          <w:szCs w:val="22"/>
        </w:rPr>
      </w:pPr>
      <w:r w:rsidRPr="00585D00">
        <w:rPr>
          <w:rFonts w:ascii="Open Sans Light" w:hAnsi="Open Sans Light" w:cs="Open Sans Light"/>
          <w:sz w:val="22"/>
          <w:szCs w:val="22"/>
        </w:rPr>
        <w:t xml:space="preserve">The holiday year is from 1 September - 31 August each year.  The annual leave entitlement for this role is </w:t>
      </w:r>
      <w:r w:rsidR="00DB6729" w:rsidRPr="00585D00">
        <w:rPr>
          <w:rFonts w:ascii="Open Sans Light" w:hAnsi="Open Sans Light" w:cs="Open Sans Light"/>
          <w:sz w:val="22"/>
          <w:szCs w:val="22"/>
        </w:rPr>
        <w:t>2</w:t>
      </w:r>
      <w:r w:rsidR="00970B6D" w:rsidRPr="00585D00">
        <w:rPr>
          <w:rFonts w:ascii="Open Sans Light" w:hAnsi="Open Sans Light" w:cs="Open Sans Light"/>
          <w:sz w:val="22"/>
          <w:szCs w:val="22"/>
        </w:rPr>
        <w:t>6</w:t>
      </w:r>
      <w:r w:rsidRPr="00585D00">
        <w:rPr>
          <w:rFonts w:ascii="Open Sans Light" w:hAnsi="Open Sans Light" w:cs="Open Sans Light"/>
          <w:sz w:val="22"/>
          <w:szCs w:val="22"/>
        </w:rPr>
        <w:t xml:space="preserve">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rsidR="00C77D85" w:rsidRPr="00585D00" w:rsidRDefault="00C77D85" w:rsidP="00C77D85">
      <w:pPr>
        <w:pStyle w:val="ListParagraph"/>
        <w:ind w:left="0"/>
        <w:rPr>
          <w:rFonts w:ascii="Open Sans Light" w:hAnsi="Open Sans Light" w:cs="Open Sans Light"/>
          <w:sz w:val="22"/>
          <w:szCs w:val="22"/>
        </w:rPr>
      </w:pPr>
    </w:p>
    <w:p w:rsidR="00C77D85" w:rsidRPr="00585D00"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rPr>
      </w:pPr>
      <w:r w:rsidRPr="00585D00">
        <w:rPr>
          <w:rFonts w:ascii="Open Sans Light" w:hAnsi="Open Sans Light" w:cs="Open Sans Light"/>
          <w:b/>
          <w:bCs/>
        </w:rPr>
        <w:t>Continuous Professional Development (CPD)</w:t>
      </w:r>
    </w:p>
    <w:p w:rsidR="00C77D85" w:rsidRPr="00585D00" w:rsidRDefault="00C77D85" w:rsidP="00C77D85">
      <w:pPr>
        <w:pStyle w:val="BodyText"/>
        <w:jc w:val="left"/>
        <w:rPr>
          <w:rFonts w:ascii="Open Sans Light" w:hAnsi="Open Sans Light" w:cs="Open Sans Light"/>
          <w:sz w:val="22"/>
          <w:szCs w:val="22"/>
        </w:rPr>
      </w:pPr>
      <w:r w:rsidRPr="00585D00">
        <w:rPr>
          <w:rFonts w:ascii="Open Sans Light" w:hAnsi="Open Sans Light" w:cs="Open Sans Light"/>
          <w:sz w:val="22"/>
          <w:szCs w:val="22"/>
        </w:rPr>
        <w:t xml:space="preserve">This post will be entitled to CPD for updating, personal and professional development.  All CPD must be planned, agreed and booked with your Line Manager.  </w:t>
      </w:r>
    </w:p>
    <w:p w:rsidR="00C77D85" w:rsidRPr="00585D00" w:rsidRDefault="00C77D85" w:rsidP="00C77D85">
      <w:pPr>
        <w:spacing w:after="0" w:line="240" w:lineRule="auto"/>
        <w:jc w:val="both"/>
        <w:rPr>
          <w:rFonts w:ascii="Open Sans Light" w:eastAsia="Times New Roman" w:hAnsi="Open Sans Light" w:cs="Open Sans Light"/>
          <w:color w:val="FF0000"/>
        </w:rPr>
      </w:pPr>
    </w:p>
    <w:p w:rsidR="00C77D85" w:rsidRPr="00585D00"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rPr>
      </w:pPr>
      <w:r w:rsidRPr="00585D00">
        <w:rPr>
          <w:rFonts w:ascii="Open Sans Light" w:hAnsi="Open Sans Light" w:cs="Open Sans Light"/>
          <w:b/>
          <w:bCs/>
        </w:rPr>
        <w:t>Benefits</w:t>
      </w:r>
    </w:p>
    <w:p w:rsidR="00C77D85" w:rsidRPr="00585D00" w:rsidRDefault="00C77D85" w:rsidP="00C77D85">
      <w:pPr>
        <w:spacing w:after="0" w:line="240" w:lineRule="auto"/>
        <w:rPr>
          <w:rFonts w:ascii="Open Sans Light" w:eastAsia="Times New Roman" w:hAnsi="Open Sans Light" w:cs="Open Sans Light"/>
        </w:rPr>
      </w:pPr>
      <w:r w:rsidRPr="00585D00">
        <w:rPr>
          <w:rFonts w:ascii="Open Sans Light" w:eastAsia="Times New Roman" w:hAnsi="Open Sans Light" w:cs="Open Sans Light"/>
        </w:rPr>
        <w:t xml:space="preserve">The candidate appointed to the post will automatically become a member of the </w:t>
      </w:r>
      <w:r w:rsidR="000B052F" w:rsidRPr="00585D00">
        <w:rPr>
          <w:rFonts w:ascii="Open Sans Light" w:eastAsia="Times New Roman" w:hAnsi="Open Sans Light" w:cs="Open Sans Light"/>
        </w:rPr>
        <w:t>LGPS</w:t>
      </w:r>
      <w:r w:rsidRPr="00585D00">
        <w:rPr>
          <w:rFonts w:ascii="Open Sans Light" w:eastAsia="Times New Roman" w:hAnsi="Open Sans Light" w:cs="Open Sans Light"/>
        </w:rPr>
        <w:t xml:space="preserve">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C77D85" w:rsidRPr="00585D00" w:rsidRDefault="00C77D85" w:rsidP="00C77D85">
      <w:pPr>
        <w:spacing w:after="0" w:line="240" w:lineRule="auto"/>
        <w:contextualSpacing/>
        <w:jc w:val="both"/>
        <w:rPr>
          <w:rFonts w:ascii="Open Sans Light" w:eastAsia="Times New Roman" w:hAnsi="Open Sans Light" w:cs="Open Sans Light"/>
          <w:color w:val="FF0000"/>
          <w:u w:val="single"/>
        </w:rPr>
      </w:pPr>
    </w:p>
    <w:p w:rsidR="00C77D85" w:rsidRPr="00585D00"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rPr>
      </w:pPr>
      <w:r w:rsidRPr="00585D00">
        <w:rPr>
          <w:rFonts w:ascii="Open Sans Light" w:hAnsi="Open Sans Light" w:cs="Open Sans Light"/>
          <w:b/>
          <w:bCs/>
        </w:rPr>
        <w:t>Equality and Diversity</w:t>
      </w:r>
    </w:p>
    <w:p w:rsidR="00C77D85" w:rsidRPr="00585D00" w:rsidRDefault="00C77D85" w:rsidP="00C77D85">
      <w:pPr>
        <w:tabs>
          <w:tab w:val="left" w:pos="-720"/>
          <w:tab w:val="left" w:pos="0"/>
          <w:tab w:val="left" w:pos="720"/>
        </w:tabs>
        <w:spacing w:after="0" w:line="240" w:lineRule="auto"/>
        <w:rPr>
          <w:rFonts w:ascii="Open Sans Light" w:eastAsia="Times New Roman" w:hAnsi="Open Sans Light" w:cs="Open Sans Light"/>
        </w:rPr>
      </w:pPr>
      <w:r w:rsidRPr="00585D00">
        <w:rPr>
          <w:rFonts w:ascii="Open Sans Light" w:eastAsia="Times New Roman" w:hAnsi="Open Sans Light" w:cs="Open Sans Light"/>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C77D85" w:rsidRPr="00585D00" w:rsidRDefault="00C77D85" w:rsidP="00C77D85">
      <w:pPr>
        <w:tabs>
          <w:tab w:val="left" w:pos="-720"/>
          <w:tab w:val="left" w:pos="0"/>
          <w:tab w:val="left" w:pos="720"/>
        </w:tabs>
        <w:spacing w:after="0" w:line="240" w:lineRule="auto"/>
        <w:rPr>
          <w:rFonts w:ascii="Open Sans Light" w:hAnsi="Open Sans Light" w:cs="Open Sans Light"/>
          <w:b/>
          <w:bCs/>
          <w:color w:val="FF0000"/>
        </w:rPr>
      </w:pPr>
    </w:p>
    <w:p w:rsidR="00C77D85" w:rsidRPr="00585D00"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rPr>
      </w:pPr>
      <w:r w:rsidRPr="00585D00">
        <w:rPr>
          <w:rFonts w:ascii="Open Sans Light" w:hAnsi="Open Sans Light" w:cs="Open Sans Light"/>
          <w:b/>
          <w:bCs/>
        </w:rPr>
        <w:t>Criminal Record Check via the Disclosure Procedure</w:t>
      </w:r>
    </w:p>
    <w:p w:rsidR="00C77D85" w:rsidRPr="00585D00" w:rsidRDefault="00C77D85" w:rsidP="00C77D85">
      <w:pPr>
        <w:tabs>
          <w:tab w:val="left" w:pos="-720"/>
          <w:tab w:val="left" w:pos="0"/>
          <w:tab w:val="left" w:pos="720"/>
        </w:tabs>
        <w:spacing w:after="0" w:line="240" w:lineRule="auto"/>
        <w:rPr>
          <w:rFonts w:ascii="Open Sans Light" w:eastAsia="Times New Roman" w:hAnsi="Open Sans Light" w:cs="Open Sans Light"/>
        </w:rPr>
      </w:pPr>
      <w:r w:rsidRPr="00585D00">
        <w:rPr>
          <w:rFonts w:ascii="Open Sans Light" w:eastAsia="Times New Roman" w:hAnsi="Open Sans Light" w:cs="Open Sans Light"/>
        </w:rPr>
        <w:t xml:space="preserve">The Rehabilitation of Offenders Act 1974 gives individuals the right not to disclose details of certain old offences when asked about their criminal record as they may be defined as </w:t>
      </w:r>
      <w:r w:rsidRPr="00585D00">
        <w:rPr>
          <w:rFonts w:ascii="Open Sans Light" w:eastAsia="Times New Roman" w:hAnsi="Open Sans Light" w:cs="Open Sans Light"/>
        </w:rPr>
        <w:lastRenderedPageBreak/>
        <w:t>‘spent’.  There are exemptions to this if the individual is offered a post which involves contact with children or regular work at an establishment exclusively or mainly for children.</w:t>
      </w:r>
    </w:p>
    <w:p w:rsidR="00C77D85" w:rsidRPr="00585D00" w:rsidRDefault="00C77D85" w:rsidP="00C77D85">
      <w:pPr>
        <w:tabs>
          <w:tab w:val="left" w:pos="-720"/>
          <w:tab w:val="left" w:pos="0"/>
          <w:tab w:val="left" w:pos="720"/>
        </w:tabs>
        <w:spacing w:after="0" w:line="240" w:lineRule="auto"/>
        <w:rPr>
          <w:rFonts w:ascii="Open Sans Light" w:eastAsia="Times New Roman" w:hAnsi="Open Sans Light" w:cs="Open Sans Light"/>
        </w:rPr>
      </w:pPr>
    </w:p>
    <w:p w:rsidR="00C77D85" w:rsidRPr="00585D00" w:rsidRDefault="00C77D85" w:rsidP="00C77D85">
      <w:pPr>
        <w:tabs>
          <w:tab w:val="left" w:pos="-720"/>
          <w:tab w:val="left" w:pos="0"/>
          <w:tab w:val="left" w:pos="720"/>
        </w:tabs>
        <w:spacing w:after="0" w:line="240" w:lineRule="auto"/>
        <w:rPr>
          <w:rFonts w:ascii="Open Sans Light" w:eastAsia="Times New Roman" w:hAnsi="Open Sans Light" w:cs="Open Sans Light"/>
        </w:rPr>
      </w:pPr>
      <w:r w:rsidRPr="00585D00">
        <w:rPr>
          <w:rFonts w:ascii="Open Sans Light" w:eastAsia="Times New Roman" w:hAnsi="Open Sans Light" w:cs="Open Sans Light"/>
        </w:rPr>
        <w:t>The post you have applied for falls into this category and, therefore, requires a criminal background check.</w:t>
      </w:r>
    </w:p>
    <w:p w:rsidR="00C77D85" w:rsidRPr="00585D00" w:rsidRDefault="00C77D85" w:rsidP="00C77D85">
      <w:pPr>
        <w:tabs>
          <w:tab w:val="left" w:pos="-720"/>
          <w:tab w:val="left" w:pos="0"/>
          <w:tab w:val="left" w:pos="720"/>
        </w:tabs>
        <w:spacing w:after="0" w:line="240" w:lineRule="auto"/>
        <w:rPr>
          <w:rFonts w:ascii="Open Sans Light" w:eastAsia="Times New Roman" w:hAnsi="Open Sans Light" w:cs="Open Sans Light"/>
        </w:rPr>
      </w:pPr>
    </w:p>
    <w:p w:rsidR="00C77D85" w:rsidRPr="00585D00" w:rsidRDefault="00C77D85" w:rsidP="00C77D85">
      <w:pPr>
        <w:tabs>
          <w:tab w:val="left" w:pos="-720"/>
          <w:tab w:val="left" w:pos="0"/>
          <w:tab w:val="left" w:pos="720"/>
        </w:tabs>
        <w:spacing w:after="0" w:line="240" w:lineRule="auto"/>
        <w:rPr>
          <w:rFonts w:ascii="Open Sans Light" w:eastAsia="Times New Roman" w:hAnsi="Open Sans Light" w:cs="Open Sans Light"/>
        </w:rPr>
      </w:pPr>
      <w:r w:rsidRPr="00585D00">
        <w:rPr>
          <w:rFonts w:ascii="Open Sans Light" w:eastAsia="Times New Roman" w:hAnsi="Open Sans Light" w:cs="Open Sans Light"/>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C77D85" w:rsidRPr="00585D00" w:rsidRDefault="00C77D85" w:rsidP="00C77D85">
      <w:pPr>
        <w:tabs>
          <w:tab w:val="left" w:pos="-720"/>
          <w:tab w:val="left" w:pos="0"/>
          <w:tab w:val="left" w:pos="720"/>
        </w:tabs>
        <w:spacing w:after="0" w:line="240" w:lineRule="auto"/>
        <w:rPr>
          <w:rFonts w:ascii="Open Sans Light" w:eastAsia="Times New Roman" w:hAnsi="Open Sans Light" w:cs="Open Sans Light"/>
        </w:rPr>
      </w:pPr>
    </w:p>
    <w:p w:rsidR="00C77D85" w:rsidRPr="00585D00" w:rsidRDefault="00C77D85" w:rsidP="00C77D85">
      <w:pPr>
        <w:tabs>
          <w:tab w:val="left" w:pos="-720"/>
          <w:tab w:val="left" w:pos="0"/>
          <w:tab w:val="left" w:pos="720"/>
        </w:tabs>
        <w:spacing w:after="0" w:line="240" w:lineRule="auto"/>
        <w:rPr>
          <w:rFonts w:ascii="Open Sans Light" w:eastAsia="Times New Roman" w:hAnsi="Open Sans Light" w:cs="Open Sans Light"/>
        </w:rPr>
      </w:pPr>
      <w:r w:rsidRPr="00585D00">
        <w:rPr>
          <w:rFonts w:ascii="Open Sans Light" w:eastAsia="Times New Roman" w:hAnsi="Open Sans Light" w:cs="Open Sans Light"/>
        </w:rPr>
        <w:t>The DBS Disclosure will also indicate whether information is held on government faculty lists of those individuals who are barred from working with children or vulnerable adults (if applicable).</w:t>
      </w:r>
    </w:p>
    <w:p w:rsidR="00C77D85" w:rsidRPr="00585D00" w:rsidRDefault="00C77D85" w:rsidP="00C77D85">
      <w:pPr>
        <w:tabs>
          <w:tab w:val="left" w:pos="-720"/>
          <w:tab w:val="left" w:pos="0"/>
          <w:tab w:val="left" w:pos="720"/>
        </w:tabs>
        <w:spacing w:after="0" w:line="240" w:lineRule="auto"/>
        <w:rPr>
          <w:rFonts w:ascii="Open Sans Light" w:eastAsia="Times New Roman" w:hAnsi="Open Sans Light" w:cs="Open Sans Light"/>
        </w:rPr>
      </w:pPr>
    </w:p>
    <w:p w:rsidR="00C77D85" w:rsidRPr="00585D00" w:rsidRDefault="00C77D85" w:rsidP="00AD4117">
      <w:pPr>
        <w:tabs>
          <w:tab w:val="left" w:pos="-720"/>
          <w:tab w:val="left" w:pos="0"/>
          <w:tab w:val="left" w:pos="720"/>
        </w:tabs>
        <w:spacing w:after="0" w:line="240" w:lineRule="auto"/>
        <w:rPr>
          <w:rFonts w:ascii="Open Sans Light" w:eastAsia="Times New Roman" w:hAnsi="Open Sans Light" w:cs="Open Sans Light"/>
        </w:rPr>
      </w:pPr>
      <w:r w:rsidRPr="00585D00">
        <w:rPr>
          <w:rFonts w:ascii="Open Sans Light" w:eastAsia="Times New Roman" w:hAnsi="Open Sans Light" w:cs="Open Sans Light"/>
        </w:rPr>
        <w:t>The post-holder cannot begin employment with the College until the DBS Disclosure Certificate is received and considered by the Principal</w:t>
      </w:r>
    </w:p>
    <w:p w:rsidR="00C77D85" w:rsidRPr="00585D00" w:rsidRDefault="00C77D85" w:rsidP="004173D7">
      <w:pPr>
        <w:pStyle w:val="ListParagraph"/>
        <w:overflowPunct/>
        <w:autoSpaceDE/>
        <w:autoSpaceDN/>
        <w:adjustRightInd/>
        <w:ind w:left="360"/>
        <w:contextualSpacing/>
        <w:jc w:val="both"/>
        <w:textAlignment w:val="auto"/>
        <w:rPr>
          <w:rFonts w:ascii="Open Sans Light" w:hAnsi="Open Sans Light" w:cs="Open Sans Light"/>
          <w:sz w:val="22"/>
          <w:szCs w:val="22"/>
        </w:rPr>
      </w:pPr>
    </w:p>
    <w:sectPr w:rsidR="00C77D85" w:rsidRPr="00585D00">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7F7" w:rsidRDefault="003577F7" w:rsidP="00F21812">
      <w:pPr>
        <w:spacing w:after="0" w:line="240" w:lineRule="auto"/>
      </w:pPr>
      <w:r>
        <w:separator/>
      </w:r>
    </w:p>
  </w:endnote>
  <w:endnote w:type="continuationSeparator" w:id="0">
    <w:p w:rsidR="003577F7" w:rsidRDefault="003577F7"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478">
      <w:rPr>
        <w:rStyle w:val="PageNumber"/>
        <w:noProof/>
      </w:rPr>
      <w:t>4</w:t>
    </w:r>
    <w:r>
      <w:rPr>
        <w:rStyle w:val="PageNumber"/>
      </w:rPr>
      <w:fldChar w:fldCharType="end"/>
    </w:r>
  </w:p>
  <w:p w:rsidR="000721FD" w:rsidRPr="000721FD" w:rsidRDefault="007809C1" w:rsidP="000721FD">
    <w:pPr>
      <w:pStyle w:val="Footer"/>
      <w:ind w:right="360"/>
      <w:rPr>
        <w:rFonts w:ascii="Arial" w:hAnsi="Arial"/>
      </w:rPr>
    </w:pPr>
    <w:r>
      <w:rPr>
        <w:rFonts w:ascii="Arial" w:hAnsi="Arial"/>
        <w:lang w:val="en-US"/>
      </w:rPr>
      <w:t>Safeguarding Coordinator May</w:t>
    </w:r>
    <w:r w:rsidR="004C7F02">
      <w:rPr>
        <w:rFonts w:ascii="Arial" w:hAnsi="Arial"/>
        <w:lang w:val="en-US"/>
      </w:rPr>
      <w:t xml:space="preserve"> 20</w:t>
    </w:r>
    <w:r>
      <w:rPr>
        <w:rFonts w:ascii="Arial" w:hAnsi="Arial"/>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7F7" w:rsidRDefault="003577F7" w:rsidP="00F21812">
      <w:pPr>
        <w:spacing w:after="0" w:line="240" w:lineRule="auto"/>
      </w:pPr>
      <w:r>
        <w:separator/>
      </w:r>
    </w:p>
  </w:footnote>
  <w:footnote w:type="continuationSeparator" w:id="0">
    <w:p w:rsidR="003577F7" w:rsidRDefault="003577F7" w:rsidP="00F21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B0626"/>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E1A4739"/>
    <w:multiLevelType w:val="hybridMultilevel"/>
    <w:tmpl w:val="34DE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C623C"/>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E52D1"/>
    <w:multiLevelType w:val="hybridMultilevel"/>
    <w:tmpl w:val="EAD8E4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B5C37"/>
    <w:multiLevelType w:val="hybridMultilevel"/>
    <w:tmpl w:val="E6CE2D0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21F52EE"/>
    <w:multiLevelType w:val="hybridMultilevel"/>
    <w:tmpl w:val="3B8CC2F0"/>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7"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0"/>
  </w:num>
  <w:num w:numId="4">
    <w:abstractNumId w:val="37"/>
  </w:num>
  <w:num w:numId="5">
    <w:abstractNumId w:val="27"/>
  </w:num>
  <w:num w:numId="6">
    <w:abstractNumId w:val="16"/>
  </w:num>
  <w:num w:numId="7">
    <w:abstractNumId w:val="11"/>
  </w:num>
  <w:num w:numId="8">
    <w:abstractNumId w:val="7"/>
  </w:num>
  <w:num w:numId="9">
    <w:abstractNumId w:val="31"/>
  </w:num>
  <w:num w:numId="10">
    <w:abstractNumId w:val="32"/>
  </w:num>
  <w:num w:numId="11">
    <w:abstractNumId w:val="12"/>
  </w:num>
  <w:num w:numId="12">
    <w:abstractNumId w:val="35"/>
  </w:num>
  <w:num w:numId="13">
    <w:abstractNumId w:val="19"/>
  </w:num>
  <w:num w:numId="14">
    <w:abstractNumId w:val="3"/>
  </w:num>
  <w:num w:numId="15">
    <w:abstractNumId w:val="6"/>
  </w:num>
  <w:num w:numId="16">
    <w:abstractNumId w:val="0"/>
  </w:num>
  <w:num w:numId="17">
    <w:abstractNumId w:val="18"/>
  </w:num>
  <w:num w:numId="18">
    <w:abstractNumId w:val="4"/>
  </w:num>
  <w:num w:numId="19">
    <w:abstractNumId w:val="36"/>
  </w:num>
  <w:num w:numId="20">
    <w:abstractNumId w:val="33"/>
  </w:num>
  <w:num w:numId="21">
    <w:abstractNumId w:val="14"/>
  </w:num>
  <w:num w:numId="22">
    <w:abstractNumId w:val="28"/>
  </w:num>
  <w:num w:numId="23">
    <w:abstractNumId w:val="21"/>
  </w:num>
  <w:num w:numId="24">
    <w:abstractNumId w:val="17"/>
  </w:num>
  <w:num w:numId="25">
    <w:abstractNumId w:val="2"/>
  </w:num>
  <w:num w:numId="26">
    <w:abstractNumId w:val="15"/>
  </w:num>
  <w:num w:numId="27">
    <w:abstractNumId w:val="9"/>
  </w:num>
  <w:num w:numId="28">
    <w:abstractNumId w:val="5"/>
  </w:num>
  <w:num w:numId="29">
    <w:abstractNumId w:val="1"/>
  </w:num>
  <w:num w:numId="30">
    <w:abstractNumId w:val="25"/>
  </w:num>
  <w:num w:numId="31">
    <w:abstractNumId w:val="26"/>
  </w:num>
  <w:num w:numId="32">
    <w:abstractNumId w:val="22"/>
  </w:num>
  <w:num w:numId="33">
    <w:abstractNumId w:val="23"/>
  </w:num>
  <w:num w:numId="34">
    <w:abstractNumId w:val="8"/>
  </w:num>
  <w:num w:numId="35">
    <w:abstractNumId w:val="34"/>
  </w:num>
  <w:num w:numId="36">
    <w:abstractNumId w:val="24"/>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24EA"/>
    <w:rsid w:val="00026A2B"/>
    <w:rsid w:val="0003111C"/>
    <w:rsid w:val="00032C24"/>
    <w:rsid w:val="0003494D"/>
    <w:rsid w:val="00036C39"/>
    <w:rsid w:val="000446FC"/>
    <w:rsid w:val="000721FD"/>
    <w:rsid w:val="000807D3"/>
    <w:rsid w:val="000923F0"/>
    <w:rsid w:val="00093503"/>
    <w:rsid w:val="000B052F"/>
    <w:rsid w:val="000C63E5"/>
    <w:rsid w:val="000D4EB0"/>
    <w:rsid w:val="000D4FB0"/>
    <w:rsid w:val="000D6A70"/>
    <w:rsid w:val="000E1C47"/>
    <w:rsid w:val="000F0A39"/>
    <w:rsid w:val="000F0B56"/>
    <w:rsid w:val="000F140E"/>
    <w:rsid w:val="00101E69"/>
    <w:rsid w:val="00102374"/>
    <w:rsid w:val="00102780"/>
    <w:rsid w:val="00102ED5"/>
    <w:rsid w:val="00106334"/>
    <w:rsid w:val="00111FDF"/>
    <w:rsid w:val="00114464"/>
    <w:rsid w:val="00117D99"/>
    <w:rsid w:val="00132607"/>
    <w:rsid w:val="0013759B"/>
    <w:rsid w:val="0014706D"/>
    <w:rsid w:val="00153979"/>
    <w:rsid w:val="00155D0C"/>
    <w:rsid w:val="00161BC7"/>
    <w:rsid w:val="001640C4"/>
    <w:rsid w:val="00170C7B"/>
    <w:rsid w:val="001726CF"/>
    <w:rsid w:val="00174174"/>
    <w:rsid w:val="00176FF9"/>
    <w:rsid w:val="00177252"/>
    <w:rsid w:val="001878FC"/>
    <w:rsid w:val="00191CA5"/>
    <w:rsid w:val="001967E9"/>
    <w:rsid w:val="00197976"/>
    <w:rsid w:val="001A0467"/>
    <w:rsid w:val="001A0C9F"/>
    <w:rsid w:val="001A330E"/>
    <w:rsid w:val="001A4E7E"/>
    <w:rsid w:val="001B15FB"/>
    <w:rsid w:val="001C3B43"/>
    <w:rsid w:val="001D2800"/>
    <w:rsid w:val="00200F8D"/>
    <w:rsid w:val="002165B3"/>
    <w:rsid w:val="00216706"/>
    <w:rsid w:val="00221D94"/>
    <w:rsid w:val="002241D4"/>
    <w:rsid w:val="00224EEB"/>
    <w:rsid w:val="00241EA9"/>
    <w:rsid w:val="00250C0A"/>
    <w:rsid w:val="002713EB"/>
    <w:rsid w:val="00275F19"/>
    <w:rsid w:val="00286AD9"/>
    <w:rsid w:val="00287CA9"/>
    <w:rsid w:val="00291B46"/>
    <w:rsid w:val="00295DFE"/>
    <w:rsid w:val="00296E4F"/>
    <w:rsid w:val="002971FC"/>
    <w:rsid w:val="00297590"/>
    <w:rsid w:val="002A4C63"/>
    <w:rsid w:val="002B5B91"/>
    <w:rsid w:val="002C2409"/>
    <w:rsid w:val="002C258C"/>
    <w:rsid w:val="002C50F2"/>
    <w:rsid w:val="002C675D"/>
    <w:rsid w:val="002C6949"/>
    <w:rsid w:val="002D003A"/>
    <w:rsid w:val="002D04A9"/>
    <w:rsid w:val="002D3055"/>
    <w:rsid w:val="002E1638"/>
    <w:rsid w:val="002E749A"/>
    <w:rsid w:val="002F0FB0"/>
    <w:rsid w:val="002F136D"/>
    <w:rsid w:val="002F4A9E"/>
    <w:rsid w:val="0031158A"/>
    <w:rsid w:val="0032054A"/>
    <w:rsid w:val="00321A31"/>
    <w:rsid w:val="00325D4F"/>
    <w:rsid w:val="003274CC"/>
    <w:rsid w:val="00331059"/>
    <w:rsid w:val="00346A9A"/>
    <w:rsid w:val="00347D8A"/>
    <w:rsid w:val="00354C9F"/>
    <w:rsid w:val="003577F7"/>
    <w:rsid w:val="00357AD5"/>
    <w:rsid w:val="0036542D"/>
    <w:rsid w:val="00373CFA"/>
    <w:rsid w:val="00374EC0"/>
    <w:rsid w:val="00376872"/>
    <w:rsid w:val="00381640"/>
    <w:rsid w:val="00385E9B"/>
    <w:rsid w:val="003A54B7"/>
    <w:rsid w:val="003A6D9B"/>
    <w:rsid w:val="003A7A28"/>
    <w:rsid w:val="003B094D"/>
    <w:rsid w:val="003B250A"/>
    <w:rsid w:val="003C2E92"/>
    <w:rsid w:val="003D50BC"/>
    <w:rsid w:val="003D6410"/>
    <w:rsid w:val="003D7AD7"/>
    <w:rsid w:val="003F15C8"/>
    <w:rsid w:val="00401BA7"/>
    <w:rsid w:val="0040209B"/>
    <w:rsid w:val="00416D3C"/>
    <w:rsid w:val="004173D7"/>
    <w:rsid w:val="00422CCC"/>
    <w:rsid w:val="00436B55"/>
    <w:rsid w:val="00436C79"/>
    <w:rsid w:val="00437C45"/>
    <w:rsid w:val="00441485"/>
    <w:rsid w:val="00452835"/>
    <w:rsid w:val="00460DD6"/>
    <w:rsid w:val="004627CE"/>
    <w:rsid w:val="0047111A"/>
    <w:rsid w:val="00472774"/>
    <w:rsid w:val="0047423C"/>
    <w:rsid w:val="00475E5A"/>
    <w:rsid w:val="00481444"/>
    <w:rsid w:val="0048683F"/>
    <w:rsid w:val="00491495"/>
    <w:rsid w:val="00497E0E"/>
    <w:rsid w:val="00497EEE"/>
    <w:rsid w:val="004A70B2"/>
    <w:rsid w:val="004B233F"/>
    <w:rsid w:val="004C7F02"/>
    <w:rsid w:val="004D0B3A"/>
    <w:rsid w:val="004D1A07"/>
    <w:rsid w:val="004E2BC7"/>
    <w:rsid w:val="004E623C"/>
    <w:rsid w:val="004F2C01"/>
    <w:rsid w:val="005057B1"/>
    <w:rsid w:val="005129D6"/>
    <w:rsid w:val="00522552"/>
    <w:rsid w:val="00522A00"/>
    <w:rsid w:val="005238AC"/>
    <w:rsid w:val="005277AF"/>
    <w:rsid w:val="0053086D"/>
    <w:rsid w:val="005372B3"/>
    <w:rsid w:val="005448E5"/>
    <w:rsid w:val="00551190"/>
    <w:rsid w:val="0055453B"/>
    <w:rsid w:val="00556A6C"/>
    <w:rsid w:val="00562D91"/>
    <w:rsid w:val="00563574"/>
    <w:rsid w:val="00572A44"/>
    <w:rsid w:val="00577085"/>
    <w:rsid w:val="00580FBE"/>
    <w:rsid w:val="00585D00"/>
    <w:rsid w:val="00587D66"/>
    <w:rsid w:val="005903A6"/>
    <w:rsid w:val="00594AAD"/>
    <w:rsid w:val="00597590"/>
    <w:rsid w:val="005A33C1"/>
    <w:rsid w:val="005B372D"/>
    <w:rsid w:val="005D5F1D"/>
    <w:rsid w:val="005D626F"/>
    <w:rsid w:val="005E3A39"/>
    <w:rsid w:val="005F5478"/>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2E91"/>
    <w:rsid w:val="0068390C"/>
    <w:rsid w:val="00690C82"/>
    <w:rsid w:val="006A15CA"/>
    <w:rsid w:val="006A5DE3"/>
    <w:rsid w:val="006B09AC"/>
    <w:rsid w:val="006B446C"/>
    <w:rsid w:val="006C16B5"/>
    <w:rsid w:val="006D0FAD"/>
    <w:rsid w:val="006E6D1B"/>
    <w:rsid w:val="006F4462"/>
    <w:rsid w:val="0071350C"/>
    <w:rsid w:val="0071672C"/>
    <w:rsid w:val="00730707"/>
    <w:rsid w:val="00732405"/>
    <w:rsid w:val="007471C8"/>
    <w:rsid w:val="00752CC7"/>
    <w:rsid w:val="0076140A"/>
    <w:rsid w:val="00764E1E"/>
    <w:rsid w:val="00772EC2"/>
    <w:rsid w:val="00774B20"/>
    <w:rsid w:val="007809C1"/>
    <w:rsid w:val="00784DFE"/>
    <w:rsid w:val="007928A4"/>
    <w:rsid w:val="00792E3F"/>
    <w:rsid w:val="007A3989"/>
    <w:rsid w:val="007C2A78"/>
    <w:rsid w:val="007E03D9"/>
    <w:rsid w:val="007E2FD4"/>
    <w:rsid w:val="007E6FBE"/>
    <w:rsid w:val="007F3466"/>
    <w:rsid w:val="007F649E"/>
    <w:rsid w:val="007F7ACA"/>
    <w:rsid w:val="008017F8"/>
    <w:rsid w:val="00801DC0"/>
    <w:rsid w:val="00804FFD"/>
    <w:rsid w:val="00810A9D"/>
    <w:rsid w:val="00815E5C"/>
    <w:rsid w:val="00820A3C"/>
    <w:rsid w:val="00822276"/>
    <w:rsid w:val="00823A46"/>
    <w:rsid w:val="00825593"/>
    <w:rsid w:val="00842A51"/>
    <w:rsid w:val="00843041"/>
    <w:rsid w:val="00855CD0"/>
    <w:rsid w:val="00867401"/>
    <w:rsid w:val="008747F4"/>
    <w:rsid w:val="00874F42"/>
    <w:rsid w:val="00885256"/>
    <w:rsid w:val="008D46B8"/>
    <w:rsid w:val="008D76DB"/>
    <w:rsid w:val="008D7D22"/>
    <w:rsid w:val="008E4228"/>
    <w:rsid w:val="008E6CEF"/>
    <w:rsid w:val="008F7F1C"/>
    <w:rsid w:val="00900130"/>
    <w:rsid w:val="009072A2"/>
    <w:rsid w:val="00912807"/>
    <w:rsid w:val="00916062"/>
    <w:rsid w:val="00917CAD"/>
    <w:rsid w:val="009327FC"/>
    <w:rsid w:val="009473AA"/>
    <w:rsid w:val="00956963"/>
    <w:rsid w:val="00967632"/>
    <w:rsid w:val="00970B6D"/>
    <w:rsid w:val="009812B3"/>
    <w:rsid w:val="00992BF0"/>
    <w:rsid w:val="00996602"/>
    <w:rsid w:val="009B032C"/>
    <w:rsid w:val="009B18BA"/>
    <w:rsid w:val="009B3B75"/>
    <w:rsid w:val="009C755C"/>
    <w:rsid w:val="009D52DD"/>
    <w:rsid w:val="009E3A15"/>
    <w:rsid w:val="009F421C"/>
    <w:rsid w:val="00A12122"/>
    <w:rsid w:val="00A27D9F"/>
    <w:rsid w:val="00A555BA"/>
    <w:rsid w:val="00A75FB9"/>
    <w:rsid w:val="00A80229"/>
    <w:rsid w:val="00A85973"/>
    <w:rsid w:val="00A87A84"/>
    <w:rsid w:val="00A9470D"/>
    <w:rsid w:val="00AA2680"/>
    <w:rsid w:val="00AA772B"/>
    <w:rsid w:val="00AA79D0"/>
    <w:rsid w:val="00AB24E8"/>
    <w:rsid w:val="00AB4E80"/>
    <w:rsid w:val="00AB77EF"/>
    <w:rsid w:val="00AC2E4D"/>
    <w:rsid w:val="00AC3A90"/>
    <w:rsid w:val="00AC7A2D"/>
    <w:rsid w:val="00AD2EC4"/>
    <w:rsid w:val="00AD4117"/>
    <w:rsid w:val="00AE6E01"/>
    <w:rsid w:val="00AF258B"/>
    <w:rsid w:val="00AF3D0A"/>
    <w:rsid w:val="00B03442"/>
    <w:rsid w:val="00B131C0"/>
    <w:rsid w:val="00B2025D"/>
    <w:rsid w:val="00B21049"/>
    <w:rsid w:val="00B23CF9"/>
    <w:rsid w:val="00B306D4"/>
    <w:rsid w:val="00B3746F"/>
    <w:rsid w:val="00B40ABB"/>
    <w:rsid w:val="00B41F61"/>
    <w:rsid w:val="00B432AA"/>
    <w:rsid w:val="00B5092D"/>
    <w:rsid w:val="00B54260"/>
    <w:rsid w:val="00B60DA8"/>
    <w:rsid w:val="00B60DFC"/>
    <w:rsid w:val="00B60DFF"/>
    <w:rsid w:val="00B66D5F"/>
    <w:rsid w:val="00B706F8"/>
    <w:rsid w:val="00B71BD7"/>
    <w:rsid w:val="00B84813"/>
    <w:rsid w:val="00B92B4E"/>
    <w:rsid w:val="00BB2096"/>
    <w:rsid w:val="00BB5706"/>
    <w:rsid w:val="00BC122B"/>
    <w:rsid w:val="00BD0D5B"/>
    <w:rsid w:val="00BD2040"/>
    <w:rsid w:val="00BD5B16"/>
    <w:rsid w:val="00BF5512"/>
    <w:rsid w:val="00C1184B"/>
    <w:rsid w:val="00C33492"/>
    <w:rsid w:val="00C363C7"/>
    <w:rsid w:val="00C43E82"/>
    <w:rsid w:val="00C519D7"/>
    <w:rsid w:val="00C643B4"/>
    <w:rsid w:val="00C77D85"/>
    <w:rsid w:val="00C82032"/>
    <w:rsid w:val="00C832AD"/>
    <w:rsid w:val="00C91C85"/>
    <w:rsid w:val="00C940A8"/>
    <w:rsid w:val="00C94EFF"/>
    <w:rsid w:val="00C97D9E"/>
    <w:rsid w:val="00CA1AA1"/>
    <w:rsid w:val="00CB2099"/>
    <w:rsid w:val="00CC0089"/>
    <w:rsid w:val="00CC2DE3"/>
    <w:rsid w:val="00CD4828"/>
    <w:rsid w:val="00D10038"/>
    <w:rsid w:val="00D2655C"/>
    <w:rsid w:val="00D4360F"/>
    <w:rsid w:val="00D43E08"/>
    <w:rsid w:val="00D45475"/>
    <w:rsid w:val="00D61EDE"/>
    <w:rsid w:val="00D640B8"/>
    <w:rsid w:val="00D673E8"/>
    <w:rsid w:val="00D8143D"/>
    <w:rsid w:val="00D848BB"/>
    <w:rsid w:val="00D84E78"/>
    <w:rsid w:val="00D9189E"/>
    <w:rsid w:val="00D949E2"/>
    <w:rsid w:val="00DA46B3"/>
    <w:rsid w:val="00DA5CA4"/>
    <w:rsid w:val="00DA7ABC"/>
    <w:rsid w:val="00DB6729"/>
    <w:rsid w:val="00DC5251"/>
    <w:rsid w:val="00DC528C"/>
    <w:rsid w:val="00DE30E5"/>
    <w:rsid w:val="00DE35CD"/>
    <w:rsid w:val="00DE3DE0"/>
    <w:rsid w:val="00DF027E"/>
    <w:rsid w:val="00DF1B4F"/>
    <w:rsid w:val="00DF3C98"/>
    <w:rsid w:val="00E00900"/>
    <w:rsid w:val="00E03E8D"/>
    <w:rsid w:val="00E2370F"/>
    <w:rsid w:val="00E26415"/>
    <w:rsid w:val="00E277E7"/>
    <w:rsid w:val="00E32C5A"/>
    <w:rsid w:val="00E35046"/>
    <w:rsid w:val="00E35F14"/>
    <w:rsid w:val="00E4506C"/>
    <w:rsid w:val="00E71FFB"/>
    <w:rsid w:val="00E72495"/>
    <w:rsid w:val="00E72CE8"/>
    <w:rsid w:val="00E7782C"/>
    <w:rsid w:val="00E836C3"/>
    <w:rsid w:val="00E845BE"/>
    <w:rsid w:val="00E95019"/>
    <w:rsid w:val="00E96585"/>
    <w:rsid w:val="00EA79D9"/>
    <w:rsid w:val="00EB1AD1"/>
    <w:rsid w:val="00EB3BDB"/>
    <w:rsid w:val="00EC115B"/>
    <w:rsid w:val="00EC1339"/>
    <w:rsid w:val="00EC48D8"/>
    <w:rsid w:val="00EF536E"/>
    <w:rsid w:val="00EF610F"/>
    <w:rsid w:val="00F061C9"/>
    <w:rsid w:val="00F1001C"/>
    <w:rsid w:val="00F10488"/>
    <w:rsid w:val="00F11C12"/>
    <w:rsid w:val="00F21812"/>
    <w:rsid w:val="00F26159"/>
    <w:rsid w:val="00F527C5"/>
    <w:rsid w:val="00F731A0"/>
    <w:rsid w:val="00F74D58"/>
    <w:rsid w:val="00F87270"/>
    <w:rsid w:val="00F9169F"/>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D645C"/>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0130"/>
    <w:rPr>
      <w:sz w:val="16"/>
      <w:szCs w:val="16"/>
    </w:rPr>
  </w:style>
  <w:style w:type="paragraph" w:styleId="CommentText">
    <w:name w:val="annotation text"/>
    <w:basedOn w:val="Normal"/>
    <w:link w:val="CommentTextChar"/>
    <w:uiPriority w:val="99"/>
    <w:semiHidden/>
    <w:unhideWhenUsed/>
    <w:rsid w:val="00900130"/>
    <w:pPr>
      <w:spacing w:line="240" w:lineRule="auto"/>
    </w:pPr>
    <w:rPr>
      <w:sz w:val="20"/>
      <w:szCs w:val="20"/>
    </w:rPr>
  </w:style>
  <w:style w:type="character" w:customStyle="1" w:styleId="CommentTextChar">
    <w:name w:val="Comment Text Char"/>
    <w:basedOn w:val="DefaultParagraphFont"/>
    <w:link w:val="CommentText"/>
    <w:uiPriority w:val="99"/>
    <w:semiHidden/>
    <w:rsid w:val="00900130"/>
    <w:rPr>
      <w:lang w:eastAsia="en-US"/>
    </w:rPr>
  </w:style>
  <w:style w:type="paragraph" w:styleId="CommentSubject">
    <w:name w:val="annotation subject"/>
    <w:basedOn w:val="CommentText"/>
    <w:next w:val="CommentText"/>
    <w:link w:val="CommentSubjectChar"/>
    <w:uiPriority w:val="99"/>
    <w:semiHidden/>
    <w:unhideWhenUsed/>
    <w:rsid w:val="00900130"/>
    <w:rPr>
      <w:b/>
      <w:bCs/>
    </w:rPr>
  </w:style>
  <w:style w:type="character" w:customStyle="1" w:styleId="CommentSubjectChar">
    <w:name w:val="Comment Subject Char"/>
    <w:basedOn w:val="CommentTextChar"/>
    <w:link w:val="CommentSubject"/>
    <w:uiPriority w:val="99"/>
    <w:semiHidden/>
    <w:rsid w:val="0090013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5FD486CD9DEE4E8711903CABCC2505" ma:contentTypeVersion="0" ma:contentTypeDescription="Create a new document." ma:contentTypeScope="" ma:versionID="9ba14be5700e41e3e32e07370d597a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AD84AE3F-9B68-4D75-B689-8C0D26FA864A}">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C6BBB7B-6710-488F-8B06-A7C51DAD5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087430-0809-4493-86F3-E164A7BB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10430</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Katie Walker</cp:lastModifiedBy>
  <cp:revision>4</cp:revision>
  <cp:lastPrinted>2021-05-25T14:47:00Z</cp:lastPrinted>
  <dcterms:created xsi:type="dcterms:W3CDTF">2021-05-27T08:47:00Z</dcterms:created>
  <dcterms:modified xsi:type="dcterms:W3CDTF">2021-05-27T08:52:00Z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0x010100D55FD486CD9DEE4E8711903CABCC2505</vt:lpwstr>
  </property>
</Properties>
</file>