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120B0" w14:textId="77777777" w:rsidR="00EA1D67" w:rsidRPr="00195D53" w:rsidRDefault="007E490D" w:rsidP="007E490D">
      <w:pPr>
        <w:spacing w:after="0" w:line="240" w:lineRule="auto"/>
        <w:jc w:val="center"/>
        <w:rPr>
          <w:rFonts w:ascii="Open Sans Light" w:hAnsi="Open Sans Light" w:cs="Open Sans Light"/>
        </w:rPr>
      </w:pPr>
      <w:r w:rsidRPr="00195D53">
        <w:rPr>
          <w:rFonts w:ascii="Open Sans Light" w:hAnsi="Open Sans Light" w:cs="Open Sans Light"/>
          <w:b/>
          <w:bCs/>
          <w:noProof/>
          <w:color w:val="1F497D"/>
          <w:sz w:val="20"/>
          <w:szCs w:val="20"/>
          <w:lang w:eastAsia="en-GB"/>
        </w:rPr>
        <w:drawing>
          <wp:inline distT="0" distB="0" distL="0" distR="0" wp14:anchorId="71A19E6C" wp14:editId="45FC5DE7">
            <wp:extent cx="1526540" cy="1113155"/>
            <wp:effectExtent l="0" t="0" r="0" b="0"/>
            <wp:docPr id="2" name="Picture 2" descr="web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re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6540" cy="1113155"/>
                    </a:xfrm>
                    <a:prstGeom prst="rect">
                      <a:avLst/>
                    </a:prstGeom>
                    <a:noFill/>
                    <a:ln>
                      <a:noFill/>
                    </a:ln>
                  </pic:spPr>
                </pic:pic>
              </a:graphicData>
            </a:graphic>
          </wp:inline>
        </w:drawing>
      </w:r>
    </w:p>
    <w:p w14:paraId="09EFE35F" w14:textId="77777777" w:rsidR="009205E0" w:rsidRPr="00195D53" w:rsidRDefault="009205E0" w:rsidP="00B26C4A">
      <w:pPr>
        <w:spacing w:after="0" w:line="240" w:lineRule="auto"/>
        <w:rPr>
          <w:rFonts w:ascii="Open Sans Light" w:eastAsia="Calibri" w:hAnsi="Open Sans Light" w:cs="Open Sans Light"/>
          <w:b/>
        </w:rPr>
      </w:pPr>
    </w:p>
    <w:tbl>
      <w:tblPr>
        <w:tblStyle w:val="TableGrid"/>
        <w:tblW w:w="9611" w:type="dxa"/>
        <w:tblInd w:w="-5" w:type="dxa"/>
        <w:tblLook w:val="04A0" w:firstRow="1" w:lastRow="0" w:firstColumn="1" w:lastColumn="0" w:noHBand="0" w:noVBand="1"/>
      </w:tblPr>
      <w:tblGrid>
        <w:gridCol w:w="9611"/>
      </w:tblGrid>
      <w:tr w:rsidR="009205E0" w:rsidRPr="00195D53" w14:paraId="632D0E70" w14:textId="77777777" w:rsidTr="00855F31">
        <w:trPr>
          <w:trHeight w:val="595"/>
        </w:trPr>
        <w:tc>
          <w:tcPr>
            <w:tcW w:w="9611" w:type="dxa"/>
            <w:vAlign w:val="center"/>
          </w:tcPr>
          <w:p w14:paraId="52F26869" w14:textId="5A6537B6" w:rsidR="009205E0" w:rsidRPr="00195D53" w:rsidRDefault="00AF6517" w:rsidP="00C42253">
            <w:pPr>
              <w:jc w:val="center"/>
              <w:rPr>
                <w:rFonts w:ascii="Open Sans Light" w:hAnsi="Open Sans Light" w:cs="Open Sans Light"/>
                <w:b/>
              </w:rPr>
            </w:pPr>
            <w:r>
              <w:rPr>
                <w:rFonts w:ascii="Open Sans Light" w:hAnsi="Open Sans Light" w:cs="Open Sans Light"/>
                <w:b/>
              </w:rPr>
              <w:t>Technician/Instructor</w:t>
            </w:r>
            <w:r w:rsidR="00AC2CFC">
              <w:rPr>
                <w:rFonts w:ascii="Open Sans Light" w:hAnsi="Open Sans Light" w:cs="Open Sans Light"/>
                <w:b/>
              </w:rPr>
              <w:t>- Engineering</w:t>
            </w:r>
            <w:r w:rsidR="005F3AEF">
              <w:rPr>
                <w:rFonts w:ascii="Open Sans Light" w:hAnsi="Open Sans Light" w:cs="Open Sans Light"/>
                <w:b/>
              </w:rPr>
              <w:t xml:space="preserve"> </w:t>
            </w:r>
            <w:r w:rsidR="00886543">
              <w:rPr>
                <w:rFonts w:ascii="Open Sans Light" w:hAnsi="Open Sans Light" w:cs="Open Sans Light"/>
                <w:b/>
              </w:rPr>
              <w:t>/</w:t>
            </w:r>
            <w:r w:rsidR="005F3AEF">
              <w:rPr>
                <w:rFonts w:ascii="Open Sans Light" w:hAnsi="Open Sans Light" w:cs="Open Sans Light"/>
                <w:b/>
              </w:rPr>
              <w:t xml:space="preserve"> </w:t>
            </w:r>
            <w:r w:rsidR="00886543">
              <w:rPr>
                <w:rFonts w:ascii="Open Sans Light" w:hAnsi="Open Sans Light" w:cs="Open Sans Light"/>
                <w:b/>
              </w:rPr>
              <w:t xml:space="preserve">Motor Vehicle </w:t>
            </w:r>
          </w:p>
          <w:p w14:paraId="389C6720" w14:textId="77777777" w:rsidR="00E21511" w:rsidRPr="00195D53" w:rsidRDefault="00E21511" w:rsidP="00263B96">
            <w:pPr>
              <w:rPr>
                <w:rFonts w:ascii="Open Sans Light" w:eastAsia="Calibri" w:hAnsi="Open Sans Light" w:cs="Open Sans Light"/>
                <w:b/>
              </w:rPr>
            </w:pPr>
          </w:p>
        </w:tc>
      </w:tr>
    </w:tbl>
    <w:p w14:paraId="528FDA65" w14:textId="77777777" w:rsidR="009205E0" w:rsidRPr="00195D53" w:rsidRDefault="009205E0" w:rsidP="009205E0">
      <w:pPr>
        <w:rPr>
          <w:rFonts w:ascii="Open Sans Light" w:hAnsi="Open Sans Light" w:cs="Open Sans Light"/>
          <w:b/>
          <w:u w:val="single"/>
        </w:rPr>
      </w:pPr>
    </w:p>
    <w:tbl>
      <w:tblPr>
        <w:tblW w:w="9606" w:type="dxa"/>
        <w:tblLook w:val="04A0" w:firstRow="1" w:lastRow="0" w:firstColumn="1" w:lastColumn="0" w:noHBand="0" w:noVBand="1"/>
      </w:tblPr>
      <w:tblGrid>
        <w:gridCol w:w="3256"/>
        <w:gridCol w:w="6350"/>
      </w:tblGrid>
      <w:tr w:rsidR="009205E0" w:rsidRPr="00195D53" w14:paraId="7927E9F6" w14:textId="77777777" w:rsidTr="00195D5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tcPr>
          <w:p w14:paraId="73BA2A42" w14:textId="77777777" w:rsidR="009205E0" w:rsidRPr="00195D53" w:rsidRDefault="009205E0" w:rsidP="00195D53">
            <w:pPr>
              <w:spacing w:after="0" w:line="240" w:lineRule="auto"/>
              <w:rPr>
                <w:rFonts w:ascii="Open Sans Light" w:eastAsia="Calibri" w:hAnsi="Open Sans Light" w:cs="Open Sans Light"/>
                <w:b/>
              </w:rPr>
            </w:pPr>
            <w:r w:rsidRPr="00195D53">
              <w:rPr>
                <w:rFonts w:ascii="Open Sans Light" w:eastAsia="Calibri" w:hAnsi="Open Sans Light" w:cs="Open Sans Light"/>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7F41073" w14:textId="77777777" w:rsidR="009205E0" w:rsidRPr="00195D53" w:rsidRDefault="00814279" w:rsidP="00E21511">
            <w:pPr>
              <w:rPr>
                <w:rFonts w:ascii="Open Sans Light" w:hAnsi="Open Sans Light" w:cs="Open Sans Light"/>
              </w:rPr>
            </w:pPr>
            <w:r w:rsidRPr="00195D53">
              <w:rPr>
                <w:rFonts w:ascii="Open Sans Light" w:hAnsi="Open Sans Light" w:cs="Open Sans Light"/>
              </w:rPr>
              <w:t>C</w:t>
            </w:r>
            <w:r w:rsidR="00E21511" w:rsidRPr="00195D53">
              <w:rPr>
                <w:rFonts w:ascii="Open Sans Light" w:hAnsi="Open Sans Light" w:cs="Open Sans Light"/>
              </w:rPr>
              <w:t>urriculum Manager Engineering</w:t>
            </w:r>
          </w:p>
        </w:tc>
      </w:tr>
      <w:tr w:rsidR="009205E0" w:rsidRPr="00195D53" w14:paraId="47DC5372" w14:textId="77777777" w:rsidTr="00195D5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tcPr>
          <w:p w14:paraId="0B476893" w14:textId="77777777" w:rsidR="009205E0" w:rsidRPr="00195D53" w:rsidRDefault="009205E0" w:rsidP="00195D53">
            <w:pPr>
              <w:spacing w:after="0" w:line="240" w:lineRule="auto"/>
              <w:rPr>
                <w:rFonts w:ascii="Open Sans Light" w:eastAsia="Calibri" w:hAnsi="Open Sans Light" w:cs="Open Sans Light"/>
                <w:b/>
              </w:rPr>
            </w:pPr>
            <w:r w:rsidRPr="00195D53">
              <w:rPr>
                <w:rFonts w:ascii="Open Sans Light" w:eastAsia="Calibri" w:hAnsi="Open Sans Light" w:cs="Open Sans Light"/>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D837996" w14:textId="6DB17187" w:rsidR="009205E0" w:rsidRPr="00195D53" w:rsidRDefault="00636C54" w:rsidP="00AB65C4">
            <w:pPr>
              <w:spacing w:after="0" w:line="240" w:lineRule="auto"/>
              <w:rPr>
                <w:rFonts w:ascii="Open Sans Light" w:eastAsia="Calibri" w:hAnsi="Open Sans Light" w:cs="Open Sans Light"/>
              </w:rPr>
            </w:pPr>
            <w:r>
              <w:rPr>
                <w:rFonts w:ascii="Open Sans Light" w:eastAsia="Calibri" w:hAnsi="Open Sans Light" w:cs="Open Sans Light"/>
              </w:rPr>
              <w:t>37.5 hours</w:t>
            </w:r>
          </w:p>
        </w:tc>
      </w:tr>
      <w:tr w:rsidR="009205E0" w:rsidRPr="00195D53" w14:paraId="01125DA3" w14:textId="77777777" w:rsidTr="00195D5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tcPr>
          <w:p w14:paraId="6A7A2217" w14:textId="6C1F23EC" w:rsidR="009205E0" w:rsidRPr="00195D53" w:rsidRDefault="00E5533C" w:rsidP="00195D53">
            <w:pPr>
              <w:spacing w:after="0" w:line="240" w:lineRule="auto"/>
              <w:rPr>
                <w:rFonts w:ascii="Open Sans Light" w:eastAsia="Calibri" w:hAnsi="Open Sans Light" w:cs="Open Sans Light"/>
                <w:b/>
              </w:rPr>
            </w:pPr>
            <w:r>
              <w:rPr>
                <w:rFonts w:ascii="Open Sans Light" w:eastAsia="Calibri" w:hAnsi="Open Sans Light" w:cs="Open Sans Light"/>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F0EB512" w14:textId="1293955A" w:rsidR="00923265" w:rsidRPr="00923265" w:rsidRDefault="00E5533C" w:rsidP="00923265">
            <w:pPr>
              <w:spacing w:after="0"/>
              <w:rPr>
                <w:rFonts w:ascii="Open Sans Light" w:hAnsi="Open Sans Light" w:cs="Open Sans Light"/>
                <w:bCs/>
              </w:rPr>
            </w:pPr>
            <w:r>
              <w:rPr>
                <w:rFonts w:ascii="Open Sans Light" w:hAnsi="Open Sans Light" w:cs="Open Sans Light"/>
                <w:bCs/>
              </w:rPr>
              <w:t xml:space="preserve">Scale point </w:t>
            </w:r>
            <w:r w:rsidR="00923265" w:rsidRPr="00923265">
              <w:rPr>
                <w:rFonts w:ascii="Open Sans Light" w:hAnsi="Open Sans Light" w:cs="Open Sans Light"/>
                <w:bCs/>
              </w:rPr>
              <w:t>13 - 18</w:t>
            </w:r>
          </w:p>
          <w:p w14:paraId="6A7AB8D9" w14:textId="71787FD7" w:rsidR="009205E0" w:rsidRPr="00195D53" w:rsidRDefault="00923265" w:rsidP="00923265">
            <w:pPr>
              <w:spacing w:after="0"/>
              <w:rPr>
                <w:rFonts w:ascii="Open Sans Light" w:hAnsi="Open Sans Light" w:cs="Open Sans Light"/>
                <w:bCs/>
              </w:rPr>
            </w:pPr>
            <w:r w:rsidRPr="00AF6517">
              <w:rPr>
                <w:rFonts w:ascii="Open Sans Light" w:hAnsi="Open Sans Light" w:cs="Open Sans Light"/>
                <w:bCs/>
              </w:rPr>
              <w:t>£19,</w:t>
            </w:r>
            <w:r w:rsidR="00636C54">
              <w:rPr>
                <w:rFonts w:ascii="Open Sans Light" w:hAnsi="Open Sans Light" w:cs="Open Sans Light"/>
                <w:bCs/>
              </w:rPr>
              <w:t>826</w:t>
            </w:r>
            <w:r w:rsidRPr="00AF6517">
              <w:rPr>
                <w:rFonts w:ascii="Open Sans Light" w:hAnsi="Open Sans Light" w:cs="Open Sans Light"/>
                <w:bCs/>
              </w:rPr>
              <w:t xml:space="preserve"> - £2</w:t>
            </w:r>
            <w:r w:rsidR="00636C54">
              <w:rPr>
                <w:rFonts w:ascii="Open Sans Light" w:hAnsi="Open Sans Light" w:cs="Open Sans Light"/>
                <w:bCs/>
              </w:rPr>
              <w:t>3 293</w:t>
            </w:r>
            <w:bookmarkStart w:id="0" w:name="_GoBack"/>
            <w:bookmarkEnd w:id="0"/>
            <w:r w:rsidR="00E5533C">
              <w:rPr>
                <w:rFonts w:ascii="Open Sans Light" w:hAnsi="Open Sans Light" w:cs="Open Sans Light"/>
                <w:bCs/>
              </w:rPr>
              <w:t xml:space="preserve"> (pro rata)</w:t>
            </w:r>
          </w:p>
        </w:tc>
      </w:tr>
      <w:tr w:rsidR="00E5533C" w:rsidRPr="00195D53" w14:paraId="05159904" w14:textId="77777777" w:rsidTr="00195D5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tcPr>
          <w:p w14:paraId="5E43407B" w14:textId="79BE004B" w:rsidR="00E5533C" w:rsidRDefault="00E5533C" w:rsidP="00195D53">
            <w:pPr>
              <w:spacing w:after="0" w:line="240" w:lineRule="auto"/>
              <w:rPr>
                <w:rFonts w:ascii="Open Sans Light" w:eastAsia="Calibri" w:hAnsi="Open Sans Light" w:cs="Open Sans Light"/>
                <w:b/>
              </w:rPr>
            </w:pPr>
            <w:r>
              <w:rPr>
                <w:rFonts w:ascii="Open Sans Light" w:eastAsia="Calibri" w:hAnsi="Open Sans Light" w:cs="Open Sans Light"/>
                <w:b/>
              </w:rPr>
              <w:t>Job Code: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50D94E3" w14:textId="10101868" w:rsidR="00E5533C" w:rsidRPr="00923265" w:rsidRDefault="00E5533C" w:rsidP="00923265">
            <w:pPr>
              <w:spacing w:after="0"/>
              <w:rPr>
                <w:rFonts w:ascii="Open Sans Light" w:hAnsi="Open Sans Light" w:cs="Open Sans Light"/>
                <w:bCs/>
              </w:rPr>
            </w:pPr>
            <w:r>
              <w:rPr>
                <w:rFonts w:ascii="Open Sans Light" w:hAnsi="Open Sans Light" w:cs="Open Sans Light"/>
                <w:bCs/>
              </w:rPr>
              <w:t>PCS3</w:t>
            </w:r>
          </w:p>
        </w:tc>
      </w:tr>
      <w:tr w:rsidR="009205E0" w:rsidRPr="00195D53" w14:paraId="05245E63" w14:textId="77777777" w:rsidTr="00195D5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tcPr>
          <w:p w14:paraId="181F6937" w14:textId="77777777" w:rsidR="009205E0" w:rsidRPr="00195D53" w:rsidRDefault="009205E0" w:rsidP="00195D53">
            <w:pPr>
              <w:spacing w:after="0" w:line="240" w:lineRule="auto"/>
              <w:rPr>
                <w:rFonts w:ascii="Open Sans Light" w:eastAsia="Calibri" w:hAnsi="Open Sans Light" w:cs="Open Sans Light"/>
                <w:b/>
              </w:rPr>
            </w:pPr>
            <w:r w:rsidRPr="00195D53">
              <w:rPr>
                <w:rFonts w:ascii="Open Sans Light" w:eastAsia="Calibri" w:hAnsi="Open Sans Light" w:cs="Open Sans Light"/>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81412DD" w14:textId="3727C277" w:rsidR="00DD4E0F" w:rsidRPr="00195D53" w:rsidRDefault="00DD4E0F" w:rsidP="00195D53">
            <w:pPr>
              <w:spacing w:after="0" w:line="240" w:lineRule="auto"/>
              <w:rPr>
                <w:rFonts w:ascii="Open Sans Light" w:eastAsia="Calibri" w:hAnsi="Open Sans Light" w:cs="Open Sans Light"/>
              </w:rPr>
            </w:pPr>
            <w:r w:rsidRPr="00195D53">
              <w:rPr>
                <w:rFonts w:ascii="Open Sans Light" w:eastAsia="Calibri" w:hAnsi="Open Sans Light" w:cs="Open Sans Light"/>
              </w:rPr>
              <w:t>26 electable days, 8 statutory days and up to 5 efficiency closure days at Christmas</w:t>
            </w:r>
            <w:r w:rsidR="00E5533C">
              <w:rPr>
                <w:rFonts w:ascii="Open Sans Light" w:eastAsia="Calibri" w:hAnsi="Open Sans Light" w:cs="Open Sans Light"/>
              </w:rPr>
              <w:t xml:space="preserve"> (pro rata) </w:t>
            </w:r>
          </w:p>
        </w:tc>
      </w:tr>
    </w:tbl>
    <w:p w14:paraId="5F45B4FC" w14:textId="77777777" w:rsidR="009205E0" w:rsidRPr="00195D53" w:rsidRDefault="009205E0" w:rsidP="009205E0">
      <w:pPr>
        <w:spacing w:after="0" w:line="240" w:lineRule="auto"/>
        <w:rPr>
          <w:rFonts w:ascii="Open Sans Light" w:hAnsi="Open Sans Light" w:cs="Open Sans Light"/>
          <w:b/>
          <w:u w:val="single"/>
        </w:rPr>
      </w:pPr>
    </w:p>
    <w:p w14:paraId="103D0A28" w14:textId="77777777" w:rsidR="009205E0" w:rsidRPr="00195D53" w:rsidRDefault="009205E0" w:rsidP="009205E0">
      <w:pPr>
        <w:spacing w:after="0" w:line="240" w:lineRule="auto"/>
        <w:rPr>
          <w:rFonts w:ascii="Open Sans Light" w:hAnsi="Open Sans Light" w:cs="Open Sans Light"/>
          <w:b/>
          <w:sz w:val="20"/>
          <w:szCs w:val="20"/>
        </w:rPr>
      </w:pPr>
      <w:r w:rsidRPr="00195D53">
        <w:rPr>
          <w:rFonts w:ascii="Open Sans Light" w:hAnsi="Open Sans Light" w:cs="Open Sans Light"/>
          <w:b/>
          <w:sz w:val="20"/>
          <w:szCs w:val="20"/>
        </w:rPr>
        <w:t>Job Purpose</w:t>
      </w:r>
    </w:p>
    <w:p w14:paraId="10BB5582" w14:textId="77777777" w:rsidR="00390DD0" w:rsidRPr="00195D53" w:rsidRDefault="00390DD0" w:rsidP="009205E0">
      <w:pPr>
        <w:spacing w:after="0" w:line="240" w:lineRule="auto"/>
        <w:rPr>
          <w:rFonts w:ascii="Open Sans Light" w:hAnsi="Open Sans Light" w:cs="Open Sans Light"/>
          <w:color w:val="000000"/>
          <w:sz w:val="20"/>
          <w:szCs w:val="20"/>
        </w:rPr>
      </w:pPr>
    </w:p>
    <w:p w14:paraId="6D42BA00" w14:textId="2F2E0CF4" w:rsidR="005F3AEF" w:rsidRPr="00065E0E" w:rsidRDefault="005F3AEF" w:rsidP="005F3AEF">
      <w:pPr>
        <w:spacing w:after="0" w:line="240" w:lineRule="auto"/>
        <w:jc w:val="both"/>
        <w:rPr>
          <w:rFonts w:ascii="Open Sans Light" w:eastAsia="Times New Roman" w:hAnsi="Open Sans Light" w:cs="Open Sans Light"/>
          <w:color w:val="000000"/>
          <w:sz w:val="20"/>
          <w:szCs w:val="20"/>
        </w:rPr>
      </w:pPr>
      <w:bookmarkStart w:id="1" w:name="_Hlk88148042"/>
      <w:r w:rsidRPr="00065E0E">
        <w:rPr>
          <w:rFonts w:ascii="Open Sans Light" w:eastAsia="Times New Roman" w:hAnsi="Open Sans Light" w:cs="Open Sans Light"/>
          <w:color w:val="000000"/>
          <w:sz w:val="20"/>
          <w:szCs w:val="20"/>
        </w:rPr>
        <w:t>The</w:t>
      </w:r>
      <w:r w:rsidR="00923265">
        <w:rPr>
          <w:rFonts w:ascii="Open Sans Light" w:eastAsia="Times New Roman" w:hAnsi="Open Sans Light" w:cs="Open Sans Light"/>
          <w:color w:val="000000"/>
          <w:sz w:val="20"/>
          <w:szCs w:val="20"/>
        </w:rPr>
        <w:t xml:space="preserve"> </w:t>
      </w:r>
      <w:r w:rsidR="00F913BB">
        <w:rPr>
          <w:rFonts w:ascii="Open Sans Light" w:eastAsia="Times New Roman" w:hAnsi="Open Sans Light" w:cs="Open Sans Light"/>
          <w:color w:val="000000"/>
          <w:sz w:val="20"/>
          <w:szCs w:val="20"/>
        </w:rPr>
        <w:t>Te</w:t>
      </w:r>
      <w:r w:rsidR="00923265">
        <w:rPr>
          <w:rFonts w:ascii="Open Sans Light" w:eastAsia="Times New Roman" w:hAnsi="Open Sans Light" w:cs="Open Sans Light"/>
          <w:color w:val="000000"/>
          <w:sz w:val="20"/>
          <w:szCs w:val="20"/>
        </w:rPr>
        <w:t>chnician</w:t>
      </w:r>
      <w:r w:rsidR="007C1DAE">
        <w:rPr>
          <w:rFonts w:ascii="Open Sans Light" w:eastAsia="Times New Roman" w:hAnsi="Open Sans Light" w:cs="Open Sans Light"/>
          <w:color w:val="000000"/>
          <w:sz w:val="20"/>
          <w:szCs w:val="20"/>
        </w:rPr>
        <w:t xml:space="preserve"> /</w:t>
      </w:r>
      <w:r w:rsidR="007C1DAE" w:rsidRPr="007C1DAE">
        <w:rPr>
          <w:rFonts w:ascii="Open Sans Light" w:eastAsia="Times New Roman" w:hAnsi="Open Sans Light" w:cs="Open Sans Light"/>
          <w:color w:val="000000"/>
          <w:sz w:val="20"/>
          <w:szCs w:val="20"/>
        </w:rPr>
        <w:t xml:space="preserve"> </w:t>
      </w:r>
      <w:r w:rsidR="007C1DAE">
        <w:rPr>
          <w:rFonts w:ascii="Open Sans Light" w:eastAsia="Times New Roman" w:hAnsi="Open Sans Light" w:cs="Open Sans Light"/>
          <w:color w:val="000000"/>
          <w:sz w:val="20"/>
          <w:szCs w:val="20"/>
        </w:rPr>
        <w:t>Instructor</w:t>
      </w:r>
      <w:r w:rsidRPr="00065E0E">
        <w:rPr>
          <w:rFonts w:ascii="Open Sans Light" w:eastAsia="Times New Roman" w:hAnsi="Open Sans Light" w:cs="Open Sans Light"/>
          <w:color w:val="000000"/>
          <w:sz w:val="20"/>
          <w:szCs w:val="20"/>
        </w:rPr>
        <w:t xml:space="preserve"> </w:t>
      </w:r>
      <w:r w:rsidR="008F157D">
        <w:rPr>
          <w:rFonts w:ascii="Open Sans Light" w:eastAsia="Times New Roman" w:hAnsi="Open Sans Light" w:cs="Open Sans Light"/>
          <w:color w:val="000000"/>
          <w:sz w:val="20"/>
          <w:szCs w:val="20"/>
        </w:rPr>
        <w:t>will report to</w:t>
      </w:r>
      <w:r w:rsidRPr="00065E0E">
        <w:rPr>
          <w:rFonts w:ascii="Open Sans Light" w:eastAsia="Times New Roman" w:hAnsi="Open Sans Light" w:cs="Open Sans Light"/>
          <w:color w:val="000000"/>
          <w:sz w:val="20"/>
          <w:szCs w:val="20"/>
        </w:rPr>
        <w:t xml:space="preserve"> the </w:t>
      </w:r>
      <w:r>
        <w:rPr>
          <w:rFonts w:ascii="Open Sans Light" w:eastAsia="Times New Roman" w:hAnsi="Open Sans Light" w:cs="Open Sans Light"/>
          <w:color w:val="000000"/>
          <w:sz w:val="20"/>
          <w:szCs w:val="20"/>
        </w:rPr>
        <w:t xml:space="preserve">Workshop </w:t>
      </w:r>
      <w:r w:rsidR="00900836">
        <w:rPr>
          <w:rFonts w:ascii="Open Sans Light" w:eastAsia="Times New Roman" w:hAnsi="Open Sans Light" w:cs="Open Sans Light"/>
          <w:color w:val="000000"/>
          <w:sz w:val="20"/>
          <w:szCs w:val="20"/>
        </w:rPr>
        <w:t xml:space="preserve">and </w:t>
      </w:r>
      <w:r w:rsidR="008F157D">
        <w:rPr>
          <w:rFonts w:ascii="Open Sans Light" w:eastAsia="Times New Roman" w:hAnsi="Open Sans Light" w:cs="Open Sans Light"/>
          <w:color w:val="000000"/>
          <w:sz w:val="20"/>
          <w:szCs w:val="20"/>
        </w:rPr>
        <w:t>Curriculum Managers</w:t>
      </w:r>
      <w:r w:rsidRPr="00065E0E">
        <w:rPr>
          <w:rFonts w:ascii="Open Sans Light" w:eastAsia="Times New Roman" w:hAnsi="Open Sans Light" w:cs="Open Sans Light"/>
          <w:color w:val="000000"/>
          <w:sz w:val="20"/>
          <w:szCs w:val="20"/>
        </w:rPr>
        <w:t xml:space="preserve"> for providing daily operational support to the </w:t>
      </w:r>
      <w:r>
        <w:rPr>
          <w:rFonts w:ascii="Open Sans Light" w:eastAsia="Times New Roman" w:hAnsi="Open Sans Light" w:cs="Open Sans Light"/>
          <w:color w:val="000000"/>
          <w:sz w:val="20"/>
          <w:szCs w:val="20"/>
        </w:rPr>
        <w:t xml:space="preserve">Engineering &amp; Motor Vehicle departments (Equipment &amp; Students). </w:t>
      </w:r>
      <w:r w:rsidRPr="00065E0E">
        <w:rPr>
          <w:rFonts w:ascii="Open Sans Light" w:eastAsia="Times New Roman" w:hAnsi="Open Sans Light" w:cs="Open Sans Light"/>
          <w:color w:val="000000"/>
          <w:sz w:val="20"/>
          <w:szCs w:val="20"/>
        </w:rPr>
        <w:t>The role includes</w:t>
      </w:r>
      <w:r>
        <w:rPr>
          <w:rFonts w:ascii="Open Sans Light" w:eastAsia="Times New Roman" w:hAnsi="Open Sans Light" w:cs="Open Sans Light"/>
          <w:color w:val="000000"/>
          <w:sz w:val="20"/>
          <w:szCs w:val="20"/>
        </w:rPr>
        <w:t xml:space="preserve"> instructing and assessing students in a range of practical</w:t>
      </w:r>
      <w:r w:rsidR="00185FEC">
        <w:rPr>
          <w:rFonts w:ascii="Open Sans Light" w:eastAsia="Times New Roman" w:hAnsi="Open Sans Light" w:cs="Open Sans Light"/>
          <w:color w:val="000000"/>
          <w:sz w:val="20"/>
          <w:szCs w:val="20"/>
        </w:rPr>
        <w:t xml:space="preserve"> and classroom</w:t>
      </w:r>
      <w:r>
        <w:rPr>
          <w:rFonts w:ascii="Open Sans Light" w:eastAsia="Times New Roman" w:hAnsi="Open Sans Light" w:cs="Open Sans Light"/>
          <w:color w:val="000000"/>
          <w:sz w:val="20"/>
          <w:szCs w:val="20"/>
        </w:rPr>
        <w:t xml:space="preserve"> tasks relating to Agricultural &amp; </w:t>
      </w:r>
      <w:r w:rsidR="00070743">
        <w:rPr>
          <w:rFonts w:ascii="Open Sans Light" w:eastAsia="Times New Roman" w:hAnsi="Open Sans Light" w:cs="Open Sans Light"/>
          <w:color w:val="000000"/>
          <w:sz w:val="20"/>
          <w:szCs w:val="20"/>
        </w:rPr>
        <w:t>M</w:t>
      </w:r>
      <w:r>
        <w:rPr>
          <w:rFonts w:ascii="Open Sans Light" w:eastAsia="Times New Roman" w:hAnsi="Open Sans Light" w:cs="Open Sans Light"/>
          <w:color w:val="000000"/>
          <w:sz w:val="20"/>
          <w:szCs w:val="20"/>
        </w:rPr>
        <w:t>otor Vehicle engineering as well as</w:t>
      </w:r>
      <w:r w:rsidRPr="00065E0E">
        <w:rPr>
          <w:rFonts w:ascii="Open Sans Light" w:eastAsia="Times New Roman" w:hAnsi="Open Sans Light" w:cs="Open Sans Light"/>
          <w:color w:val="000000"/>
          <w:sz w:val="20"/>
          <w:szCs w:val="20"/>
        </w:rPr>
        <w:t xml:space="preserve"> providing specific one-to-one and small group student support within both the practical and theoretical learning environment.</w:t>
      </w:r>
    </w:p>
    <w:bookmarkEnd w:id="1"/>
    <w:p w14:paraId="5343DB59" w14:textId="77777777" w:rsidR="005F3AEF" w:rsidRPr="00195D53" w:rsidRDefault="005F3AEF" w:rsidP="009205E0">
      <w:pPr>
        <w:spacing w:after="0" w:line="240" w:lineRule="auto"/>
        <w:rPr>
          <w:rFonts w:ascii="Open Sans Light" w:hAnsi="Open Sans Light" w:cs="Open Sans Light"/>
          <w:sz w:val="20"/>
          <w:szCs w:val="20"/>
        </w:rPr>
      </w:pPr>
    </w:p>
    <w:p w14:paraId="1AED4243" w14:textId="77777777" w:rsidR="00E21511" w:rsidRPr="00195D53" w:rsidRDefault="00E21511" w:rsidP="009205E0">
      <w:pPr>
        <w:spacing w:after="0" w:line="240" w:lineRule="auto"/>
        <w:rPr>
          <w:rFonts w:ascii="Open Sans Light" w:hAnsi="Open Sans Light" w:cs="Open Sans Light"/>
          <w:color w:val="000000"/>
          <w:sz w:val="20"/>
          <w:szCs w:val="20"/>
        </w:rPr>
      </w:pPr>
    </w:p>
    <w:p w14:paraId="1B13B3C6" w14:textId="77777777" w:rsidR="009205E0" w:rsidRPr="00195D53" w:rsidRDefault="00800618" w:rsidP="009205E0">
      <w:pPr>
        <w:spacing w:after="0" w:line="240" w:lineRule="auto"/>
        <w:rPr>
          <w:rFonts w:ascii="Open Sans Light" w:eastAsia="Calibri" w:hAnsi="Open Sans Light" w:cs="Open Sans Light"/>
          <w:b/>
          <w:sz w:val="20"/>
          <w:szCs w:val="20"/>
        </w:rPr>
      </w:pPr>
      <w:r w:rsidRPr="00195D53">
        <w:rPr>
          <w:rFonts w:ascii="Open Sans Light" w:eastAsia="Calibri" w:hAnsi="Open Sans Light" w:cs="Open Sans Light"/>
          <w:b/>
          <w:sz w:val="20"/>
          <w:szCs w:val="20"/>
        </w:rPr>
        <w:t>Duties and Responsibilities of the J</w:t>
      </w:r>
      <w:r w:rsidR="009205E0" w:rsidRPr="00195D53">
        <w:rPr>
          <w:rFonts w:ascii="Open Sans Light" w:eastAsia="Calibri" w:hAnsi="Open Sans Light" w:cs="Open Sans Light"/>
          <w:b/>
          <w:sz w:val="20"/>
          <w:szCs w:val="20"/>
        </w:rPr>
        <w:t>ob</w:t>
      </w:r>
    </w:p>
    <w:p w14:paraId="5DE46594" w14:textId="77777777" w:rsidR="009205E0" w:rsidRPr="00195D53" w:rsidRDefault="009205E0" w:rsidP="00EE2547">
      <w:pPr>
        <w:spacing w:after="0" w:line="240" w:lineRule="auto"/>
        <w:jc w:val="both"/>
        <w:rPr>
          <w:rFonts w:ascii="Open Sans Light" w:eastAsia="Calibri" w:hAnsi="Open Sans Light" w:cs="Open Sans Light"/>
          <w:color w:val="000000" w:themeColor="text1"/>
          <w:sz w:val="20"/>
          <w:szCs w:val="20"/>
        </w:rPr>
      </w:pPr>
    </w:p>
    <w:p w14:paraId="1E19D6E1" w14:textId="77777777" w:rsidR="009205E0" w:rsidRPr="00195D53" w:rsidRDefault="00DD4E0F" w:rsidP="00293E88">
      <w:pPr>
        <w:pStyle w:val="ListParagraph"/>
        <w:numPr>
          <w:ilvl w:val="0"/>
          <w:numId w:val="34"/>
        </w:numPr>
        <w:contextualSpacing/>
        <w:rPr>
          <w:rFonts w:ascii="Open Sans Light" w:hAnsi="Open Sans Light" w:cs="Open Sans Light"/>
          <w:b/>
          <w:color w:val="000000" w:themeColor="text1"/>
          <w:sz w:val="20"/>
        </w:rPr>
      </w:pPr>
      <w:r w:rsidRPr="00195D53">
        <w:rPr>
          <w:rFonts w:ascii="Open Sans Light" w:hAnsi="Open Sans Light" w:cs="Open Sans Light"/>
          <w:b/>
          <w:color w:val="000000" w:themeColor="text1"/>
          <w:sz w:val="20"/>
        </w:rPr>
        <w:t>Main Duties</w:t>
      </w:r>
    </w:p>
    <w:p w14:paraId="60552FBB" w14:textId="77777777" w:rsidR="009205E0" w:rsidRPr="00195D53" w:rsidRDefault="009205E0" w:rsidP="009205E0">
      <w:pPr>
        <w:spacing w:after="0" w:line="240" w:lineRule="auto"/>
        <w:jc w:val="both"/>
        <w:rPr>
          <w:rFonts w:ascii="Open Sans Light" w:eastAsia="Calibri" w:hAnsi="Open Sans Light" w:cs="Open Sans Light"/>
          <w:color w:val="000000" w:themeColor="text1"/>
          <w:sz w:val="20"/>
          <w:szCs w:val="20"/>
        </w:rPr>
      </w:pPr>
    </w:p>
    <w:tbl>
      <w:tblPr>
        <w:tblStyle w:val="TableGrid"/>
        <w:tblW w:w="9606" w:type="dxa"/>
        <w:tblLook w:val="04A0" w:firstRow="1" w:lastRow="0" w:firstColumn="1" w:lastColumn="0" w:noHBand="0" w:noVBand="1"/>
      </w:tblPr>
      <w:tblGrid>
        <w:gridCol w:w="9606"/>
      </w:tblGrid>
      <w:tr w:rsidR="009205E0" w:rsidRPr="00195D53" w14:paraId="2516808C" w14:textId="77777777" w:rsidTr="002D7D14">
        <w:tc>
          <w:tcPr>
            <w:tcW w:w="9606" w:type="dxa"/>
          </w:tcPr>
          <w:p w14:paraId="3F150967" w14:textId="38DA8B91" w:rsidR="009205E0" w:rsidRPr="00195D53" w:rsidRDefault="00872E44" w:rsidP="00DD4E0F">
            <w:pPr>
              <w:numPr>
                <w:ilvl w:val="0"/>
                <w:numId w:val="37"/>
              </w:numPr>
              <w:spacing w:after="160" w:line="259" w:lineRule="auto"/>
              <w:rPr>
                <w:rFonts w:ascii="Open Sans Light" w:hAnsi="Open Sans Light" w:cs="Open Sans Light"/>
                <w:color w:val="000000" w:themeColor="text1"/>
                <w:sz w:val="20"/>
                <w:szCs w:val="20"/>
              </w:rPr>
            </w:pPr>
            <w:r w:rsidRPr="00195D53">
              <w:rPr>
                <w:rFonts w:ascii="Open Sans Light" w:hAnsi="Open Sans Light" w:cs="Open Sans Light"/>
                <w:sz w:val="20"/>
                <w:szCs w:val="20"/>
              </w:rPr>
              <w:t xml:space="preserve">To maintain the </w:t>
            </w:r>
            <w:r w:rsidR="00251273">
              <w:rPr>
                <w:rFonts w:ascii="Open Sans Light" w:hAnsi="Open Sans Light" w:cs="Open Sans Light"/>
                <w:sz w:val="20"/>
                <w:szCs w:val="20"/>
              </w:rPr>
              <w:t>division</w:t>
            </w:r>
            <w:r w:rsidRPr="00195D53">
              <w:rPr>
                <w:rFonts w:ascii="Open Sans Light" w:hAnsi="Open Sans Light" w:cs="Open Sans Light"/>
                <w:sz w:val="20"/>
                <w:szCs w:val="20"/>
              </w:rPr>
              <w:t xml:space="preserve"> workshops (e.g.</w:t>
            </w:r>
            <w:r w:rsidR="002D7D14">
              <w:rPr>
                <w:rFonts w:ascii="Open Sans Light" w:hAnsi="Open Sans Light" w:cs="Open Sans Light"/>
                <w:sz w:val="20"/>
                <w:szCs w:val="20"/>
              </w:rPr>
              <w:t xml:space="preserve"> Tractor sheds, </w:t>
            </w:r>
            <w:r w:rsidRPr="00195D53">
              <w:rPr>
                <w:rFonts w:ascii="Open Sans Light" w:hAnsi="Open Sans Light" w:cs="Open Sans Light"/>
                <w:sz w:val="20"/>
                <w:szCs w:val="20"/>
              </w:rPr>
              <w:t>Welding bays</w:t>
            </w:r>
            <w:r w:rsidR="00886543">
              <w:rPr>
                <w:rFonts w:ascii="Open Sans Light" w:hAnsi="Open Sans Light" w:cs="Open Sans Light"/>
                <w:sz w:val="20"/>
                <w:szCs w:val="20"/>
              </w:rPr>
              <w:t xml:space="preserve"> and Motor Vehicle</w:t>
            </w:r>
            <w:r w:rsidR="002D7D14">
              <w:rPr>
                <w:rFonts w:ascii="Open Sans Light" w:hAnsi="Open Sans Light" w:cs="Open Sans Light"/>
                <w:sz w:val="20"/>
                <w:szCs w:val="20"/>
              </w:rPr>
              <w:t xml:space="preserve"> workshops</w:t>
            </w:r>
            <w:r w:rsidR="007C1DAE">
              <w:rPr>
                <w:rFonts w:ascii="Open Sans Light" w:hAnsi="Open Sans Light" w:cs="Open Sans Light"/>
                <w:sz w:val="20"/>
                <w:szCs w:val="20"/>
              </w:rPr>
              <w:t xml:space="preserve"> &amp; Motor Vehicle stores</w:t>
            </w:r>
            <w:r w:rsidR="002D7D14">
              <w:rPr>
                <w:rFonts w:ascii="Open Sans Light" w:hAnsi="Open Sans Light" w:cs="Open Sans Light"/>
                <w:sz w:val="20"/>
                <w:szCs w:val="20"/>
              </w:rPr>
              <w:t>)</w:t>
            </w:r>
            <w:r w:rsidRPr="00195D53">
              <w:rPr>
                <w:rFonts w:ascii="Open Sans Light" w:hAnsi="Open Sans Light" w:cs="Open Sans Light"/>
                <w:sz w:val="20"/>
                <w:szCs w:val="20"/>
              </w:rPr>
              <w:t xml:space="preserve"> to be safe and tidy, and operate in a professional manner at all times as directed by the workshop manager and Curriculum Manager – Engineering.</w:t>
            </w:r>
            <w:r w:rsidR="00251273">
              <w:t xml:space="preserve"> </w:t>
            </w:r>
            <w:r w:rsidR="00251273" w:rsidRPr="00251273">
              <w:rPr>
                <w:rFonts w:ascii="Open Sans Light" w:hAnsi="Open Sans Light" w:cs="Open Sans Light"/>
                <w:sz w:val="20"/>
                <w:szCs w:val="20"/>
              </w:rPr>
              <w:t>This also includes the “driving area” Telehandler delivery area and other external work spaces associated with the division.</w:t>
            </w:r>
          </w:p>
        </w:tc>
      </w:tr>
      <w:tr w:rsidR="008570B5" w:rsidRPr="00195D53" w14:paraId="2B9A3DEF" w14:textId="77777777" w:rsidTr="002D7D14">
        <w:tc>
          <w:tcPr>
            <w:tcW w:w="9606" w:type="dxa"/>
          </w:tcPr>
          <w:p w14:paraId="6B4E4350" w14:textId="77777777" w:rsidR="008570B5" w:rsidRPr="00195D53" w:rsidRDefault="00872E44" w:rsidP="00830FAF">
            <w:pPr>
              <w:numPr>
                <w:ilvl w:val="0"/>
                <w:numId w:val="37"/>
              </w:numPr>
              <w:rPr>
                <w:rFonts w:ascii="Open Sans Light" w:hAnsi="Open Sans Light" w:cs="Open Sans Light"/>
                <w:color w:val="000000" w:themeColor="text1"/>
                <w:sz w:val="20"/>
                <w:szCs w:val="20"/>
              </w:rPr>
            </w:pPr>
            <w:r w:rsidRPr="00195D53">
              <w:rPr>
                <w:rFonts w:ascii="Open Sans Light" w:hAnsi="Open Sans Light" w:cs="Open Sans Light"/>
                <w:sz w:val="20"/>
                <w:szCs w:val="20"/>
              </w:rPr>
              <w:t>To prepare resources for practical sessions and evening classes in liaison with the relevant member of staff for each of the above areas.</w:t>
            </w:r>
          </w:p>
          <w:p w14:paraId="347946B4" w14:textId="77777777" w:rsidR="00864912" w:rsidRPr="00195D53" w:rsidRDefault="00864912" w:rsidP="00864912">
            <w:pPr>
              <w:ind w:left="720"/>
              <w:rPr>
                <w:rFonts w:ascii="Open Sans Light" w:hAnsi="Open Sans Light" w:cs="Open Sans Light"/>
                <w:color w:val="000000" w:themeColor="text1"/>
                <w:sz w:val="20"/>
                <w:szCs w:val="20"/>
              </w:rPr>
            </w:pPr>
          </w:p>
        </w:tc>
      </w:tr>
      <w:tr w:rsidR="004965B0" w:rsidRPr="00195D53" w14:paraId="29A9D0D5" w14:textId="77777777" w:rsidTr="002D7D14">
        <w:tc>
          <w:tcPr>
            <w:tcW w:w="9606" w:type="dxa"/>
          </w:tcPr>
          <w:p w14:paraId="5746CBCB" w14:textId="77777777" w:rsidR="004965B0" w:rsidRPr="00195D53" w:rsidRDefault="00872E44" w:rsidP="00830FAF">
            <w:pPr>
              <w:numPr>
                <w:ilvl w:val="0"/>
                <w:numId w:val="37"/>
              </w:numPr>
              <w:rPr>
                <w:rFonts w:ascii="Open Sans Light" w:hAnsi="Open Sans Light" w:cs="Open Sans Light"/>
                <w:sz w:val="20"/>
                <w:szCs w:val="20"/>
              </w:rPr>
            </w:pPr>
            <w:r w:rsidRPr="00195D53">
              <w:rPr>
                <w:rFonts w:ascii="Open Sans Light" w:hAnsi="Open Sans Light" w:cs="Open Sans Light"/>
                <w:sz w:val="20"/>
                <w:szCs w:val="20"/>
              </w:rPr>
              <w:t>To maintain inventories for all equipment in the division to ensure efficient use and safe practice is followed. Assist in ensuring operating manuals and training is in place for equipment users.</w:t>
            </w:r>
          </w:p>
          <w:p w14:paraId="52052002" w14:textId="77777777" w:rsidR="00864912" w:rsidRPr="00195D53" w:rsidRDefault="00864912" w:rsidP="00864912">
            <w:pPr>
              <w:ind w:left="720"/>
              <w:rPr>
                <w:rFonts w:ascii="Open Sans Light" w:hAnsi="Open Sans Light" w:cs="Open Sans Light"/>
                <w:sz w:val="20"/>
                <w:szCs w:val="20"/>
              </w:rPr>
            </w:pPr>
          </w:p>
        </w:tc>
      </w:tr>
      <w:tr w:rsidR="004965B0" w:rsidRPr="00195D53" w14:paraId="02F9505D" w14:textId="77777777" w:rsidTr="002D7D14">
        <w:tc>
          <w:tcPr>
            <w:tcW w:w="9606" w:type="dxa"/>
          </w:tcPr>
          <w:p w14:paraId="72BD48A1" w14:textId="77777777" w:rsidR="00864912" w:rsidRPr="00195D53" w:rsidRDefault="00872E44" w:rsidP="00872E44">
            <w:pPr>
              <w:numPr>
                <w:ilvl w:val="0"/>
                <w:numId w:val="37"/>
              </w:numPr>
              <w:rPr>
                <w:rFonts w:ascii="Open Sans Light" w:hAnsi="Open Sans Light" w:cs="Open Sans Light"/>
                <w:sz w:val="20"/>
                <w:szCs w:val="20"/>
              </w:rPr>
            </w:pPr>
            <w:r w:rsidRPr="00195D53">
              <w:rPr>
                <w:rFonts w:ascii="Open Sans Light" w:hAnsi="Open Sans Light" w:cs="Open Sans Light"/>
                <w:sz w:val="20"/>
                <w:szCs w:val="20"/>
              </w:rPr>
              <w:t>To undertake a range of service and repair activities for College equipment as directed by the workshop manager.</w:t>
            </w:r>
          </w:p>
          <w:p w14:paraId="62982CBE" w14:textId="77777777" w:rsidR="00872E44" w:rsidRPr="00195D53" w:rsidRDefault="00872E44" w:rsidP="00872E44">
            <w:pPr>
              <w:ind w:left="720"/>
              <w:rPr>
                <w:rFonts w:ascii="Open Sans Light" w:hAnsi="Open Sans Light" w:cs="Open Sans Light"/>
                <w:sz w:val="20"/>
                <w:szCs w:val="20"/>
              </w:rPr>
            </w:pPr>
          </w:p>
        </w:tc>
      </w:tr>
      <w:tr w:rsidR="00251273" w:rsidRPr="00195D53" w14:paraId="48C5C8FA" w14:textId="77777777" w:rsidTr="002D7D14">
        <w:tc>
          <w:tcPr>
            <w:tcW w:w="9606" w:type="dxa"/>
          </w:tcPr>
          <w:p w14:paraId="318CC35F" w14:textId="77777777" w:rsidR="00251273" w:rsidRDefault="00251273" w:rsidP="00251273">
            <w:pPr>
              <w:pStyle w:val="ListParagraph"/>
              <w:numPr>
                <w:ilvl w:val="0"/>
                <w:numId w:val="37"/>
              </w:numPr>
              <w:rPr>
                <w:rFonts w:ascii="Open Sans Light" w:eastAsiaTheme="minorHAnsi" w:hAnsi="Open Sans Light" w:cs="Open Sans Light"/>
                <w:sz w:val="20"/>
              </w:rPr>
            </w:pPr>
            <w:r w:rsidRPr="00251273">
              <w:rPr>
                <w:rFonts w:ascii="Open Sans Light" w:eastAsiaTheme="minorHAnsi" w:hAnsi="Open Sans Light" w:cs="Open Sans Light"/>
                <w:sz w:val="20"/>
              </w:rPr>
              <w:t>Organise and assist in the preparation of resources for practical sessions and evening classes in liaison with the relevant members of staff for all areas within the workshops</w:t>
            </w:r>
          </w:p>
          <w:p w14:paraId="002FE737" w14:textId="77777777" w:rsidR="00251273" w:rsidRPr="00251273" w:rsidRDefault="00251273" w:rsidP="00251273">
            <w:pPr>
              <w:pStyle w:val="ListParagraph"/>
              <w:rPr>
                <w:rFonts w:ascii="Open Sans Light" w:eastAsiaTheme="minorHAnsi" w:hAnsi="Open Sans Light" w:cs="Open Sans Light"/>
                <w:sz w:val="20"/>
              </w:rPr>
            </w:pPr>
          </w:p>
        </w:tc>
      </w:tr>
      <w:tr w:rsidR="00872E44" w:rsidRPr="00195D53" w14:paraId="2F5B6456" w14:textId="77777777" w:rsidTr="002D7D14">
        <w:tc>
          <w:tcPr>
            <w:tcW w:w="9606" w:type="dxa"/>
          </w:tcPr>
          <w:p w14:paraId="66BBE7CD" w14:textId="77777777" w:rsidR="00872E44" w:rsidRPr="00195D53" w:rsidRDefault="00872E44" w:rsidP="00872E44">
            <w:pPr>
              <w:numPr>
                <w:ilvl w:val="0"/>
                <w:numId w:val="37"/>
              </w:numPr>
              <w:rPr>
                <w:rFonts w:ascii="Open Sans Light" w:hAnsi="Open Sans Light" w:cs="Open Sans Light"/>
                <w:sz w:val="20"/>
                <w:szCs w:val="20"/>
              </w:rPr>
            </w:pPr>
            <w:r w:rsidRPr="00195D53">
              <w:rPr>
                <w:rFonts w:ascii="Open Sans Light" w:hAnsi="Open Sans Light" w:cs="Open Sans Light"/>
                <w:sz w:val="20"/>
                <w:szCs w:val="20"/>
              </w:rPr>
              <w:lastRenderedPageBreak/>
              <w:t>To ensure that all activities undertaken by students in this area have appropriate risk assessments and comply with Health &amp; Safety requirements.</w:t>
            </w:r>
          </w:p>
          <w:p w14:paraId="51B8888D" w14:textId="77777777" w:rsidR="00872E44" w:rsidRPr="00195D53" w:rsidRDefault="00872E44" w:rsidP="00872E44">
            <w:pPr>
              <w:ind w:left="720"/>
              <w:rPr>
                <w:rFonts w:ascii="Open Sans Light" w:hAnsi="Open Sans Light" w:cs="Open Sans Light"/>
                <w:sz w:val="20"/>
                <w:szCs w:val="20"/>
              </w:rPr>
            </w:pPr>
          </w:p>
        </w:tc>
      </w:tr>
      <w:tr w:rsidR="00872E44" w:rsidRPr="00195D53" w14:paraId="08552C95" w14:textId="77777777" w:rsidTr="002D7D14">
        <w:tc>
          <w:tcPr>
            <w:tcW w:w="9606" w:type="dxa"/>
          </w:tcPr>
          <w:p w14:paraId="60250C49" w14:textId="77777777" w:rsidR="0093375D" w:rsidRPr="00195D53" w:rsidRDefault="00886543" w:rsidP="00886543">
            <w:pPr>
              <w:numPr>
                <w:ilvl w:val="0"/>
                <w:numId w:val="37"/>
              </w:numPr>
              <w:rPr>
                <w:rFonts w:ascii="Open Sans Light" w:hAnsi="Open Sans Light" w:cs="Open Sans Light"/>
                <w:sz w:val="20"/>
                <w:szCs w:val="20"/>
              </w:rPr>
            </w:pPr>
            <w:r>
              <w:rPr>
                <w:rFonts w:ascii="Open Sans Light" w:hAnsi="Open Sans Light" w:cs="Open Sans Light"/>
                <w:sz w:val="20"/>
                <w:szCs w:val="20"/>
              </w:rPr>
              <w:t>To maintain a professional working environment that the mirrors industry standards.</w:t>
            </w:r>
          </w:p>
        </w:tc>
      </w:tr>
      <w:tr w:rsidR="002D7D14" w:rsidRPr="00065E0E" w14:paraId="5F3C5F7F" w14:textId="77777777" w:rsidTr="002D7D14">
        <w:tc>
          <w:tcPr>
            <w:tcW w:w="9606" w:type="dxa"/>
          </w:tcPr>
          <w:p w14:paraId="365320CF" w14:textId="19FA0B72" w:rsidR="002D7D14" w:rsidRPr="00070743" w:rsidRDefault="002D7D14" w:rsidP="00070743">
            <w:pPr>
              <w:pStyle w:val="ListParagraph"/>
              <w:numPr>
                <w:ilvl w:val="0"/>
                <w:numId w:val="37"/>
              </w:numPr>
              <w:rPr>
                <w:rFonts w:ascii="Open Sans Light" w:hAnsi="Open Sans Light" w:cs="Open Sans Light"/>
                <w:sz w:val="20"/>
              </w:rPr>
            </w:pPr>
            <w:r w:rsidRPr="00070743">
              <w:rPr>
                <w:rFonts w:ascii="Open Sans Light" w:hAnsi="Open Sans Light" w:cs="Open Sans Light"/>
                <w:sz w:val="20"/>
              </w:rPr>
              <w:t>Assist lecturers with the preparation of materials for classes and practical’s, as requested.</w:t>
            </w:r>
          </w:p>
          <w:p w14:paraId="2E1E6603" w14:textId="77777777" w:rsidR="002D7D14" w:rsidRPr="00065E0E" w:rsidRDefault="002D7D14" w:rsidP="00F72FEF">
            <w:pPr>
              <w:pStyle w:val="ListParagraph"/>
              <w:overflowPunct/>
              <w:autoSpaceDE/>
              <w:autoSpaceDN/>
              <w:adjustRightInd/>
              <w:ind w:left="360"/>
              <w:contextualSpacing/>
              <w:textAlignment w:val="auto"/>
              <w:rPr>
                <w:rFonts w:ascii="Open Sans Light" w:hAnsi="Open Sans Light" w:cs="Open Sans Light"/>
                <w:sz w:val="20"/>
              </w:rPr>
            </w:pPr>
          </w:p>
        </w:tc>
      </w:tr>
      <w:tr w:rsidR="002D7D14" w:rsidRPr="00065E0E" w14:paraId="3CBE0E9E" w14:textId="77777777" w:rsidTr="002D7D14">
        <w:tc>
          <w:tcPr>
            <w:tcW w:w="9606" w:type="dxa"/>
          </w:tcPr>
          <w:p w14:paraId="2A28863F" w14:textId="110609CA" w:rsidR="002D7D14" w:rsidRPr="002D7D14" w:rsidRDefault="002D7D14" w:rsidP="00070743">
            <w:pPr>
              <w:pStyle w:val="ListParagraph"/>
              <w:numPr>
                <w:ilvl w:val="0"/>
                <w:numId w:val="37"/>
              </w:numPr>
              <w:rPr>
                <w:rFonts w:ascii="Open Sans Light" w:hAnsi="Open Sans Light" w:cs="Open Sans Light"/>
                <w:sz w:val="20"/>
              </w:rPr>
            </w:pPr>
            <w:r w:rsidRPr="002D7D14">
              <w:rPr>
                <w:rFonts w:ascii="Open Sans Light" w:hAnsi="Open Sans Light" w:cs="Open Sans Light"/>
                <w:sz w:val="20"/>
              </w:rPr>
              <w:t xml:space="preserve">Supervise students carrying out routine work at </w:t>
            </w:r>
            <w:r>
              <w:rPr>
                <w:rFonts w:ascii="Open Sans Light" w:hAnsi="Open Sans Light" w:cs="Open Sans Light"/>
                <w:sz w:val="20"/>
              </w:rPr>
              <w:t>workshops</w:t>
            </w:r>
            <w:r w:rsidRPr="002D7D14">
              <w:rPr>
                <w:rFonts w:ascii="Open Sans Light" w:hAnsi="Open Sans Light" w:cs="Open Sans Light"/>
                <w:sz w:val="20"/>
              </w:rPr>
              <w:t xml:space="preserve"> during term time and holiday periods.</w:t>
            </w:r>
          </w:p>
          <w:p w14:paraId="6FB2E312" w14:textId="77777777" w:rsidR="002D7D14" w:rsidRPr="00065E0E" w:rsidRDefault="002D7D14" w:rsidP="00F72FEF">
            <w:pPr>
              <w:pStyle w:val="ListParagraph"/>
              <w:overflowPunct/>
              <w:autoSpaceDE/>
              <w:autoSpaceDN/>
              <w:adjustRightInd/>
              <w:ind w:left="360"/>
              <w:contextualSpacing/>
              <w:textAlignment w:val="auto"/>
              <w:rPr>
                <w:rFonts w:ascii="Open Sans Light" w:hAnsi="Open Sans Light" w:cs="Open Sans Light"/>
                <w:sz w:val="20"/>
              </w:rPr>
            </w:pPr>
          </w:p>
        </w:tc>
      </w:tr>
      <w:tr w:rsidR="002D7D14" w:rsidRPr="00065E0E" w14:paraId="2A777CCD" w14:textId="77777777" w:rsidTr="002D7D14">
        <w:tc>
          <w:tcPr>
            <w:tcW w:w="9606" w:type="dxa"/>
          </w:tcPr>
          <w:p w14:paraId="62439E96" w14:textId="363B5968" w:rsidR="002D7D14" w:rsidRPr="00065E0E" w:rsidRDefault="002D7D14" w:rsidP="00070743">
            <w:pPr>
              <w:pStyle w:val="ListParagraph"/>
              <w:numPr>
                <w:ilvl w:val="0"/>
                <w:numId w:val="37"/>
              </w:numPr>
              <w:rPr>
                <w:rFonts w:ascii="Open Sans Light" w:hAnsi="Open Sans Light" w:cs="Open Sans Light"/>
                <w:sz w:val="20"/>
              </w:rPr>
            </w:pPr>
            <w:r w:rsidRPr="00065E0E">
              <w:rPr>
                <w:rFonts w:ascii="Open Sans Light" w:hAnsi="Open Sans Light" w:cs="Open Sans Light"/>
                <w:sz w:val="20"/>
              </w:rPr>
              <w:t>Deliver and manage practical classes for students in the</w:t>
            </w:r>
            <w:r>
              <w:rPr>
                <w:rFonts w:ascii="Open Sans Light" w:hAnsi="Open Sans Light" w:cs="Open Sans Light"/>
                <w:sz w:val="20"/>
              </w:rPr>
              <w:t xml:space="preserve"> various workshops</w:t>
            </w:r>
          </w:p>
          <w:p w14:paraId="5727BC81" w14:textId="77777777" w:rsidR="002D7D14" w:rsidRPr="00065E0E" w:rsidRDefault="002D7D14" w:rsidP="00F72FEF">
            <w:pPr>
              <w:pStyle w:val="ListParagraph"/>
              <w:overflowPunct/>
              <w:autoSpaceDE/>
              <w:autoSpaceDN/>
              <w:adjustRightInd/>
              <w:ind w:left="360"/>
              <w:contextualSpacing/>
              <w:textAlignment w:val="auto"/>
              <w:rPr>
                <w:rFonts w:ascii="Open Sans Light" w:hAnsi="Open Sans Light" w:cs="Open Sans Light"/>
                <w:sz w:val="20"/>
              </w:rPr>
            </w:pPr>
          </w:p>
        </w:tc>
      </w:tr>
      <w:tr w:rsidR="002D7D14" w:rsidRPr="00065E0E" w14:paraId="711406CA" w14:textId="77777777" w:rsidTr="002D7D14">
        <w:tc>
          <w:tcPr>
            <w:tcW w:w="9606" w:type="dxa"/>
          </w:tcPr>
          <w:p w14:paraId="44FB9971" w14:textId="77777777" w:rsidR="002D7D14" w:rsidRDefault="002D7D14" w:rsidP="00070743">
            <w:pPr>
              <w:pStyle w:val="ListParagraph"/>
              <w:numPr>
                <w:ilvl w:val="0"/>
                <w:numId w:val="37"/>
              </w:numPr>
              <w:rPr>
                <w:rFonts w:ascii="Open Sans Light" w:hAnsi="Open Sans Light" w:cs="Open Sans Light"/>
                <w:sz w:val="20"/>
              </w:rPr>
            </w:pPr>
            <w:r>
              <w:rPr>
                <w:rFonts w:ascii="Open Sans Light" w:hAnsi="Open Sans Light" w:cs="Open Sans Light"/>
                <w:sz w:val="20"/>
              </w:rPr>
              <w:t>Carry out assessments as appropriate, keep assessment records and provide feedback to students.</w:t>
            </w:r>
          </w:p>
          <w:p w14:paraId="033A5D25" w14:textId="77777777" w:rsidR="002D7D14" w:rsidRPr="00065E0E" w:rsidRDefault="002D7D14" w:rsidP="00F72FEF">
            <w:pPr>
              <w:pStyle w:val="ListParagraph"/>
              <w:ind w:left="360"/>
              <w:rPr>
                <w:rFonts w:ascii="Open Sans Light" w:hAnsi="Open Sans Light" w:cs="Open Sans Light"/>
                <w:sz w:val="20"/>
              </w:rPr>
            </w:pPr>
          </w:p>
        </w:tc>
      </w:tr>
      <w:tr w:rsidR="002D7D14" w:rsidRPr="00065E0E" w14:paraId="0E6BC073" w14:textId="77777777" w:rsidTr="002D7D14">
        <w:tc>
          <w:tcPr>
            <w:tcW w:w="9606" w:type="dxa"/>
          </w:tcPr>
          <w:p w14:paraId="285575FD" w14:textId="77777777" w:rsidR="002D7D14" w:rsidRPr="00065E0E" w:rsidRDefault="002D7D14" w:rsidP="00070743">
            <w:pPr>
              <w:pStyle w:val="ListParagraph"/>
              <w:numPr>
                <w:ilvl w:val="0"/>
                <w:numId w:val="37"/>
              </w:numPr>
              <w:rPr>
                <w:rFonts w:ascii="Open Sans Light" w:hAnsi="Open Sans Light" w:cs="Open Sans Light"/>
                <w:sz w:val="20"/>
              </w:rPr>
            </w:pPr>
            <w:r w:rsidRPr="00065E0E">
              <w:rPr>
                <w:rFonts w:ascii="Open Sans Light" w:hAnsi="Open Sans Light" w:cs="Open Sans Light"/>
                <w:sz w:val="20"/>
              </w:rPr>
              <w:t>Provide individualised one-to-one support to students with identified needs under the supervision of the Programme Manager and/or Learning Support Team.</w:t>
            </w:r>
          </w:p>
          <w:p w14:paraId="719C2607" w14:textId="77777777" w:rsidR="002D7D14" w:rsidRPr="00065E0E" w:rsidRDefault="002D7D14" w:rsidP="00F72FEF">
            <w:pPr>
              <w:pStyle w:val="ListParagraph"/>
              <w:ind w:left="360"/>
              <w:rPr>
                <w:rFonts w:ascii="Open Sans Light" w:hAnsi="Open Sans Light" w:cs="Open Sans Light"/>
                <w:sz w:val="20"/>
              </w:rPr>
            </w:pPr>
          </w:p>
        </w:tc>
      </w:tr>
      <w:tr w:rsidR="002D7D14" w:rsidRPr="00065E0E" w14:paraId="1F9CC41B" w14:textId="77777777" w:rsidTr="002D7D14">
        <w:tc>
          <w:tcPr>
            <w:tcW w:w="9606" w:type="dxa"/>
          </w:tcPr>
          <w:p w14:paraId="3AEDFEA9" w14:textId="4211511F" w:rsidR="002D7D14" w:rsidRPr="002D7D14" w:rsidRDefault="002D7D14" w:rsidP="00070743">
            <w:pPr>
              <w:pStyle w:val="ListParagraph"/>
              <w:numPr>
                <w:ilvl w:val="0"/>
                <w:numId w:val="37"/>
              </w:numPr>
              <w:rPr>
                <w:rFonts w:ascii="Open Sans Light" w:hAnsi="Open Sans Light" w:cs="Open Sans Light"/>
                <w:sz w:val="20"/>
              </w:rPr>
            </w:pPr>
            <w:r w:rsidRPr="002D7D14">
              <w:rPr>
                <w:rFonts w:ascii="Open Sans Light" w:hAnsi="Open Sans Light" w:cs="Open Sans Light"/>
                <w:sz w:val="20"/>
              </w:rPr>
              <w:t>To take registers for all classes taught and ensure that tutors are aware of any absences.</w:t>
            </w:r>
          </w:p>
          <w:p w14:paraId="574F7DDF" w14:textId="77777777" w:rsidR="002D7D14" w:rsidRPr="00065E0E" w:rsidRDefault="002D7D14" w:rsidP="00F72FEF">
            <w:pPr>
              <w:pStyle w:val="ListParagraph"/>
              <w:overflowPunct/>
              <w:autoSpaceDE/>
              <w:autoSpaceDN/>
              <w:adjustRightInd/>
              <w:ind w:left="360"/>
              <w:contextualSpacing/>
              <w:textAlignment w:val="auto"/>
              <w:rPr>
                <w:rFonts w:ascii="Open Sans Light" w:hAnsi="Open Sans Light" w:cs="Open Sans Light"/>
                <w:sz w:val="20"/>
              </w:rPr>
            </w:pPr>
          </w:p>
        </w:tc>
      </w:tr>
      <w:tr w:rsidR="002D7D14" w:rsidRPr="00065E0E" w14:paraId="3245FD15" w14:textId="77777777" w:rsidTr="002D7D14">
        <w:tc>
          <w:tcPr>
            <w:tcW w:w="9606" w:type="dxa"/>
          </w:tcPr>
          <w:p w14:paraId="5C1C0F75" w14:textId="77777777" w:rsidR="002D7D14" w:rsidRPr="00065E0E" w:rsidRDefault="002D7D14" w:rsidP="00070743">
            <w:pPr>
              <w:pStyle w:val="ListParagraph"/>
              <w:numPr>
                <w:ilvl w:val="0"/>
                <w:numId w:val="37"/>
              </w:numPr>
              <w:rPr>
                <w:rFonts w:ascii="Open Sans Light" w:hAnsi="Open Sans Light" w:cs="Open Sans Light"/>
                <w:sz w:val="20"/>
              </w:rPr>
            </w:pPr>
            <w:r w:rsidRPr="00065E0E">
              <w:rPr>
                <w:rFonts w:ascii="Open Sans Light" w:hAnsi="Open Sans Light" w:cs="Open Sans Light"/>
                <w:sz w:val="20"/>
              </w:rPr>
              <w:t>Maintain effective communications with other staff, including attending staff and curriculum area meetings as required.</w:t>
            </w:r>
          </w:p>
          <w:p w14:paraId="3B89D891" w14:textId="77777777" w:rsidR="002D7D14" w:rsidRPr="00065E0E" w:rsidRDefault="002D7D14" w:rsidP="00F72FEF">
            <w:pPr>
              <w:pStyle w:val="ListParagraph"/>
              <w:overflowPunct/>
              <w:autoSpaceDE/>
              <w:autoSpaceDN/>
              <w:adjustRightInd/>
              <w:ind w:left="360"/>
              <w:contextualSpacing/>
              <w:textAlignment w:val="auto"/>
              <w:rPr>
                <w:rFonts w:ascii="Open Sans Light" w:hAnsi="Open Sans Light" w:cs="Open Sans Light"/>
                <w:sz w:val="20"/>
              </w:rPr>
            </w:pPr>
          </w:p>
        </w:tc>
      </w:tr>
      <w:tr w:rsidR="002D7D14" w:rsidRPr="00065E0E" w14:paraId="64B61068" w14:textId="77777777" w:rsidTr="002D7D14">
        <w:tc>
          <w:tcPr>
            <w:tcW w:w="9606" w:type="dxa"/>
          </w:tcPr>
          <w:p w14:paraId="420AD044" w14:textId="77777777" w:rsidR="002D7D14" w:rsidRPr="00065E0E" w:rsidRDefault="002D7D14" w:rsidP="00070743">
            <w:pPr>
              <w:pStyle w:val="ListParagraph"/>
              <w:numPr>
                <w:ilvl w:val="0"/>
                <w:numId w:val="37"/>
              </w:numPr>
              <w:rPr>
                <w:rFonts w:ascii="Open Sans Light" w:hAnsi="Open Sans Light" w:cs="Open Sans Light"/>
                <w:sz w:val="20"/>
              </w:rPr>
            </w:pPr>
            <w:r w:rsidRPr="00065E0E">
              <w:rPr>
                <w:rFonts w:ascii="Open Sans Light" w:hAnsi="Open Sans Light" w:cs="Open Sans Light"/>
                <w:sz w:val="20"/>
              </w:rPr>
              <w:t>Adhere to the College Safety Policy, ensuring that appropriate safety standards, including COSHH, are maintained at all times.  Compile risk assessments, co-ordinate and monitor safety inspections.</w:t>
            </w:r>
          </w:p>
          <w:p w14:paraId="33E49F0A" w14:textId="77777777" w:rsidR="002D7D14" w:rsidRPr="00065E0E" w:rsidRDefault="002D7D14" w:rsidP="00F72FEF">
            <w:pPr>
              <w:pStyle w:val="ListParagraph"/>
              <w:overflowPunct/>
              <w:autoSpaceDE/>
              <w:autoSpaceDN/>
              <w:adjustRightInd/>
              <w:ind w:left="360"/>
              <w:contextualSpacing/>
              <w:textAlignment w:val="auto"/>
              <w:rPr>
                <w:rFonts w:ascii="Open Sans Light" w:hAnsi="Open Sans Light" w:cs="Open Sans Light"/>
                <w:sz w:val="20"/>
              </w:rPr>
            </w:pPr>
          </w:p>
        </w:tc>
      </w:tr>
      <w:tr w:rsidR="002D7D14" w:rsidRPr="00065E0E" w14:paraId="24B6E152" w14:textId="77777777" w:rsidTr="002D7D14">
        <w:tc>
          <w:tcPr>
            <w:tcW w:w="9606" w:type="dxa"/>
          </w:tcPr>
          <w:p w14:paraId="37A05473" w14:textId="77777777" w:rsidR="002D7D14" w:rsidRPr="00065E0E" w:rsidRDefault="002D7D14" w:rsidP="00070743">
            <w:pPr>
              <w:pStyle w:val="ListParagraph"/>
              <w:numPr>
                <w:ilvl w:val="0"/>
                <w:numId w:val="37"/>
              </w:numPr>
              <w:rPr>
                <w:rFonts w:ascii="Open Sans Light" w:hAnsi="Open Sans Light" w:cs="Open Sans Light"/>
                <w:sz w:val="20"/>
              </w:rPr>
            </w:pPr>
            <w:r w:rsidRPr="00065E0E">
              <w:rPr>
                <w:rFonts w:ascii="Open Sans Light" w:hAnsi="Open Sans Light" w:cs="Open Sans Light"/>
                <w:sz w:val="20"/>
              </w:rPr>
              <w:t>Participate in an annual appraisal of performance as laid down in the agreed guidelines.</w:t>
            </w:r>
          </w:p>
          <w:p w14:paraId="1CD4A47C" w14:textId="77777777" w:rsidR="002D7D14" w:rsidRPr="00065E0E" w:rsidRDefault="002D7D14" w:rsidP="00F72FEF">
            <w:pPr>
              <w:pStyle w:val="ListParagraph"/>
              <w:overflowPunct/>
              <w:autoSpaceDE/>
              <w:autoSpaceDN/>
              <w:adjustRightInd/>
              <w:ind w:left="360"/>
              <w:contextualSpacing/>
              <w:textAlignment w:val="auto"/>
              <w:rPr>
                <w:rFonts w:ascii="Open Sans Light" w:hAnsi="Open Sans Light" w:cs="Open Sans Light"/>
                <w:sz w:val="20"/>
              </w:rPr>
            </w:pPr>
          </w:p>
        </w:tc>
      </w:tr>
      <w:tr w:rsidR="002D7D14" w:rsidRPr="00065E0E" w14:paraId="478E4732" w14:textId="77777777" w:rsidTr="002D7D14">
        <w:tc>
          <w:tcPr>
            <w:tcW w:w="9606" w:type="dxa"/>
          </w:tcPr>
          <w:p w14:paraId="16EECA14" w14:textId="77777777" w:rsidR="002D7D14" w:rsidRPr="00065E0E" w:rsidRDefault="002D7D14" w:rsidP="00070743">
            <w:pPr>
              <w:pStyle w:val="ListParagraph"/>
              <w:numPr>
                <w:ilvl w:val="0"/>
                <w:numId w:val="37"/>
              </w:numPr>
              <w:rPr>
                <w:rFonts w:ascii="Open Sans Light" w:hAnsi="Open Sans Light" w:cs="Open Sans Light"/>
                <w:sz w:val="20"/>
              </w:rPr>
            </w:pPr>
            <w:r w:rsidRPr="00065E0E">
              <w:rPr>
                <w:rFonts w:ascii="Open Sans Light" w:hAnsi="Open Sans Light" w:cs="Open Sans Light"/>
                <w:sz w:val="20"/>
              </w:rPr>
              <w:t>Undertake staff development appropriate to the needs of the College and that identified by the appraisal process.</w:t>
            </w:r>
          </w:p>
          <w:p w14:paraId="61CB1916" w14:textId="77777777" w:rsidR="002D7D14" w:rsidRPr="00065E0E" w:rsidRDefault="002D7D14" w:rsidP="00F72FEF">
            <w:pPr>
              <w:pStyle w:val="ListParagraph"/>
              <w:overflowPunct/>
              <w:autoSpaceDE/>
              <w:autoSpaceDN/>
              <w:adjustRightInd/>
              <w:ind w:left="360"/>
              <w:contextualSpacing/>
              <w:textAlignment w:val="auto"/>
              <w:rPr>
                <w:rFonts w:ascii="Open Sans Light" w:hAnsi="Open Sans Light" w:cs="Open Sans Light"/>
                <w:sz w:val="20"/>
              </w:rPr>
            </w:pPr>
          </w:p>
        </w:tc>
      </w:tr>
    </w:tbl>
    <w:p w14:paraId="469BFE5C" w14:textId="77777777" w:rsidR="009205E0" w:rsidRPr="00195D53" w:rsidRDefault="009205E0" w:rsidP="009205E0">
      <w:pPr>
        <w:spacing w:after="0" w:line="240" w:lineRule="auto"/>
        <w:jc w:val="both"/>
        <w:rPr>
          <w:rFonts w:ascii="Open Sans Light" w:eastAsia="Calibri" w:hAnsi="Open Sans Light" w:cs="Open Sans Light"/>
          <w:color w:val="000000" w:themeColor="text1"/>
          <w:sz w:val="20"/>
          <w:szCs w:val="20"/>
        </w:rPr>
      </w:pPr>
    </w:p>
    <w:p w14:paraId="6979EC08" w14:textId="77777777" w:rsidR="0093375D" w:rsidRPr="00195D53" w:rsidRDefault="0093375D" w:rsidP="009205E0">
      <w:pPr>
        <w:spacing w:after="0" w:line="240" w:lineRule="auto"/>
        <w:jc w:val="both"/>
        <w:rPr>
          <w:rFonts w:ascii="Open Sans Light" w:eastAsia="Calibri" w:hAnsi="Open Sans Light" w:cs="Open Sans Light"/>
          <w:color w:val="000000" w:themeColor="text1"/>
          <w:sz w:val="20"/>
          <w:szCs w:val="20"/>
        </w:rPr>
      </w:pPr>
    </w:p>
    <w:p w14:paraId="0560DC3B" w14:textId="77777777" w:rsidR="0093375D" w:rsidRPr="00195D53" w:rsidRDefault="0093375D" w:rsidP="009205E0">
      <w:pPr>
        <w:spacing w:after="0" w:line="240" w:lineRule="auto"/>
        <w:jc w:val="both"/>
        <w:rPr>
          <w:rFonts w:ascii="Open Sans Light" w:eastAsia="Calibri" w:hAnsi="Open Sans Light" w:cs="Open Sans Light"/>
          <w:color w:val="000000" w:themeColor="text1"/>
          <w:sz w:val="20"/>
          <w:szCs w:val="20"/>
        </w:rPr>
      </w:pPr>
    </w:p>
    <w:p w14:paraId="6FED776E" w14:textId="77777777" w:rsidR="009205E0" w:rsidRPr="00195D53" w:rsidRDefault="00293E88" w:rsidP="00293E88">
      <w:pPr>
        <w:pStyle w:val="ListParagraph"/>
        <w:numPr>
          <w:ilvl w:val="0"/>
          <w:numId w:val="34"/>
        </w:numPr>
        <w:contextualSpacing/>
        <w:rPr>
          <w:rFonts w:ascii="Open Sans Light" w:hAnsi="Open Sans Light" w:cs="Open Sans Light"/>
          <w:b/>
          <w:color w:val="000000" w:themeColor="text1"/>
          <w:sz w:val="20"/>
        </w:rPr>
      </w:pPr>
      <w:r w:rsidRPr="00195D53">
        <w:rPr>
          <w:rFonts w:ascii="Open Sans Light" w:hAnsi="Open Sans Light" w:cs="Open Sans Light"/>
          <w:b/>
          <w:color w:val="000000" w:themeColor="text1"/>
          <w:sz w:val="20"/>
        </w:rPr>
        <w:t xml:space="preserve">Quality Improvement </w:t>
      </w:r>
    </w:p>
    <w:tbl>
      <w:tblPr>
        <w:tblStyle w:val="TableGrid"/>
        <w:tblW w:w="9606" w:type="dxa"/>
        <w:tblLayout w:type="fixed"/>
        <w:tblLook w:val="04A0" w:firstRow="1" w:lastRow="0" w:firstColumn="1" w:lastColumn="0" w:noHBand="0" w:noVBand="1"/>
      </w:tblPr>
      <w:tblGrid>
        <w:gridCol w:w="9606"/>
      </w:tblGrid>
      <w:tr w:rsidR="00864912" w:rsidRPr="00195D53" w14:paraId="50D4D420" w14:textId="77777777" w:rsidTr="00864912">
        <w:tc>
          <w:tcPr>
            <w:tcW w:w="9606" w:type="dxa"/>
          </w:tcPr>
          <w:p w14:paraId="040BB96A" w14:textId="44FF7FDB" w:rsidR="00864912" w:rsidRPr="00070743" w:rsidRDefault="00864912" w:rsidP="00070743">
            <w:pPr>
              <w:pStyle w:val="ListParagraph"/>
              <w:numPr>
                <w:ilvl w:val="0"/>
                <w:numId w:val="42"/>
              </w:numPr>
              <w:rPr>
                <w:rFonts w:ascii="Open Sans Light" w:hAnsi="Open Sans Light" w:cs="Open Sans Light"/>
                <w:sz w:val="20"/>
              </w:rPr>
            </w:pPr>
            <w:r w:rsidRPr="00070743">
              <w:rPr>
                <w:rFonts w:ascii="Open Sans Light" w:hAnsi="Open Sans Light" w:cs="Open Sans Light"/>
                <w:sz w:val="20"/>
              </w:rPr>
              <w:t>Attend team meetings to monitor and standardise practice, share information and good practice, and plan and implement improvements.</w:t>
            </w:r>
          </w:p>
        </w:tc>
      </w:tr>
      <w:tr w:rsidR="00864912" w:rsidRPr="00195D53" w14:paraId="52566F65" w14:textId="77777777" w:rsidTr="00864912">
        <w:tc>
          <w:tcPr>
            <w:tcW w:w="9606" w:type="dxa"/>
          </w:tcPr>
          <w:p w14:paraId="0FDAA772" w14:textId="09AE3AF7" w:rsidR="00864912" w:rsidRPr="00070743" w:rsidRDefault="00864912" w:rsidP="00070743">
            <w:pPr>
              <w:pStyle w:val="ListParagraph"/>
              <w:numPr>
                <w:ilvl w:val="0"/>
                <w:numId w:val="42"/>
              </w:numPr>
              <w:rPr>
                <w:rFonts w:ascii="Open Sans Light" w:hAnsi="Open Sans Light" w:cs="Open Sans Light"/>
                <w:sz w:val="20"/>
              </w:rPr>
            </w:pPr>
            <w:r w:rsidRPr="00070743">
              <w:rPr>
                <w:rFonts w:ascii="Open Sans Light" w:hAnsi="Open Sans Light" w:cs="Open Sans Light"/>
                <w:sz w:val="20"/>
              </w:rPr>
              <w:t>Support students to participate in student forums and surveys and collate programme(s) ‘student voice’ feedback to support action planning for continuous improvement.</w:t>
            </w:r>
          </w:p>
        </w:tc>
      </w:tr>
      <w:tr w:rsidR="00864912" w:rsidRPr="00195D53" w14:paraId="61E00D73" w14:textId="77777777" w:rsidTr="00864912">
        <w:tc>
          <w:tcPr>
            <w:tcW w:w="9606" w:type="dxa"/>
          </w:tcPr>
          <w:p w14:paraId="58FC4B42" w14:textId="738E7A5E" w:rsidR="00864912" w:rsidRPr="00070743" w:rsidRDefault="00864912" w:rsidP="00070743">
            <w:pPr>
              <w:pStyle w:val="ListParagraph"/>
              <w:numPr>
                <w:ilvl w:val="0"/>
                <w:numId w:val="42"/>
              </w:numPr>
              <w:rPr>
                <w:rFonts w:ascii="Open Sans Light" w:hAnsi="Open Sans Light" w:cs="Open Sans Light"/>
                <w:sz w:val="20"/>
              </w:rPr>
            </w:pPr>
            <w:r w:rsidRPr="00070743">
              <w:rPr>
                <w:rFonts w:ascii="Open Sans Light" w:hAnsi="Open Sans Light" w:cs="Open Sans Light"/>
                <w:sz w:val="20"/>
              </w:rPr>
              <w:t>Ensure and maintain standards and quality by engaging with and using the college quality systems.</w:t>
            </w:r>
          </w:p>
        </w:tc>
      </w:tr>
      <w:tr w:rsidR="00864912" w:rsidRPr="00195D53" w14:paraId="62572DB2" w14:textId="77777777" w:rsidTr="00864912">
        <w:tc>
          <w:tcPr>
            <w:tcW w:w="9606" w:type="dxa"/>
          </w:tcPr>
          <w:p w14:paraId="6B70D2E3" w14:textId="24BCC91D" w:rsidR="00864912" w:rsidRPr="00070743" w:rsidRDefault="00864912" w:rsidP="00070743">
            <w:pPr>
              <w:pStyle w:val="ListParagraph"/>
              <w:numPr>
                <w:ilvl w:val="0"/>
                <w:numId w:val="42"/>
              </w:numPr>
              <w:rPr>
                <w:rFonts w:ascii="Open Sans Light" w:hAnsi="Open Sans Light" w:cs="Open Sans Light"/>
                <w:sz w:val="20"/>
              </w:rPr>
            </w:pPr>
            <w:r w:rsidRPr="00070743">
              <w:rPr>
                <w:rFonts w:ascii="Open Sans Light" w:hAnsi="Open Sans Light" w:cs="Open Sans Light"/>
                <w:sz w:val="20"/>
              </w:rPr>
              <w:t>Contribute to the evaluation of TLA procedures to enhance the student experience and support Continuous Professional Development (CPD).</w:t>
            </w:r>
          </w:p>
        </w:tc>
      </w:tr>
      <w:tr w:rsidR="00864912" w:rsidRPr="00195D53" w14:paraId="0107701E" w14:textId="77777777" w:rsidTr="00864912">
        <w:tc>
          <w:tcPr>
            <w:tcW w:w="9606" w:type="dxa"/>
          </w:tcPr>
          <w:p w14:paraId="458100C5" w14:textId="01ACE665" w:rsidR="00864912" w:rsidRPr="00070743" w:rsidRDefault="00864912" w:rsidP="00070743">
            <w:pPr>
              <w:pStyle w:val="ListParagraph"/>
              <w:numPr>
                <w:ilvl w:val="0"/>
                <w:numId w:val="42"/>
              </w:numPr>
              <w:rPr>
                <w:rFonts w:ascii="Open Sans Light" w:hAnsi="Open Sans Light" w:cs="Open Sans Light"/>
                <w:sz w:val="20"/>
              </w:rPr>
            </w:pPr>
            <w:r w:rsidRPr="00070743">
              <w:rPr>
                <w:rFonts w:ascii="Open Sans Light" w:hAnsi="Open Sans Light" w:cs="Open Sans Light"/>
                <w:sz w:val="20"/>
              </w:rPr>
              <w:t>Support the tutors with ensuring teaching and related files are complete and up to date.</w:t>
            </w:r>
          </w:p>
        </w:tc>
      </w:tr>
      <w:tr w:rsidR="00864912" w:rsidRPr="00195D53" w14:paraId="5BFC7B26" w14:textId="77777777" w:rsidTr="00864912">
        <w:tc>
          <w:tcPr>
            <w:tcW w:w="9606" w:type="dxa"/>
          </w:tcPr>
          <w:p w14:paraId="1564ED9E" w14:textId="29FE84B5" w:rsidR="00864912" w:rsidRPr="00070743" w:rsidRDefault="00864912" w:rsidP="00070743">
            <w:pPr>
              <w:pStyle w:val="ListParagraph"/>
              <w:numPr>
                <w:ilvl w:val="0"/>
                <w:numId w:val="42"/>
              </w:numPr>
              <w:rPr>
                <w:rFonts w:ascii="Open Sans Light" w:hAnsi="Open Sans Light" w:cs="Open Sans Light"/>
                <w:sz w:val="20"/>
              </w:rPr>
            </w:pPr>
            <w:r w:rsidRPr="00070743">
              <w:rPr>
                <w:rFonts w:ascii="Open Sans Light" w:hAnsi="Open Sans Light" w:cs="Open Sans Light"/>
                <w:sz w:val="20"/>
              </w:rPr>
              <w:t>Support the tutors with awarding organisation external quality processes with guida</w:t>
            </w:r>
            <w:r w:rsidR="00886543" w:rsidRPr="00070743">
              <w:rPr>
                <w:rFonts w:ascii="Open Sans Light" w:hAnsi="Open Sans Light" w:cs="Open Sans Light"/>
                <w:sz w:val="20"/>
              </w:rPr>
              <w:t>nce from the Curriculum Manager.</w:t>
            </w:r>
          </w:p>
        </w:tc>
      </w:tr>
      <w:tr w:rsidR="00864912" w:rsidRPr="00195D53" w14:paraId="1790E214" w14:textId="77777777" w:rsidTr="00864912">
        <w:tc>
          <w:tcPr>
            <w:tcW w:w="9606" w:type="dxa"/>
          </w:tcPr>
          <w:p w14:paraId="000D415B" w14:textId="2F1B48ED" w:rsidR="00864912" w:rsidRPr="00070743" w:rsidRDefault="00864912" w:rsidP="00070743">
            <w:pPr>
              <w:pStyle w:val="ListParagraph"/>
              <w:numPr>
                <w:ilvl w:val="0"/>
                <w:numId w:val="42"/>
              </w:numPr>
              <w:rPr>
                <w:rFonts w:ascii="Open Sans Light" w:hAnsi="Open Sans Light" w:cs="Open Sans Light"/>
                <w:sz w:val="20"/>
              </w:rPr>
            </w:pPr>
            <w:r w:rsidRPr="00070743">
              <w:rPr>
                <w:rFonts w:ascii="Open Sans Light" w:hAnsi="Open Sans Light" w:cs="Open Sans Light"/>
                <w:sz w:val="20"/>
              </w:rPr>
              <w:t>Contribute to the Programme Team Review, including a Quality Improvement Plan for the programme(s) allocated.</w:t>
            </w:r>
          </w:p>
        </w:tc>
      </w:tr>
      <w:tr w:rsidR="00864912" w:rsidRPr="00195D53" w14:paraId="5C909592" w14:textId="77777777" w:rsidTr="00864912">
        <w:tc>
          <w:tcPr>
            <w:tcW w:w="9606" w:type="dxa"/>
          </w:tcPr>
          <w:p w14:paraId="2C3DDE94" w14:textId="6984666A" w:rsidR="00864912" w:rsidRPr="00070743" w:rsidRDefault="00864912" w:rsidP="00070743">
            <w:pPr>
              <w:pStyle w:val="ListParagraph"/>
              <w:numPr>
                <w:ilvl w:val="0"/>
                <w:numId w:val="42"/>
              </w:numPr>
              <w:rPr>
                <w:rFonts w:ascii="Open Sans Light" w:hAnsi="Open Sans Light" w:cs="Open Sans Light"/>
                <w:sz w:val="20"/>
              </w:rPr>
            </w:pPr>
            <w:r w:rsidRPr="00070743">
              <w:rPr>
                <w:rFonts w:ascii="Open Sans Light" w:hAnsi="Open Sans Light" w:cs="Open Sans Light"/>
                <w:sz w:val="20"/>
              </w:rPr>
              <w:t>Contribute to the programme development by providing subject specialist information.</w:t>
            </w:r>
          </w:p>
        </w:tc>
      </w:tr>
    </w:tbl>
    <w:p w14:paraId="31C6E672" w14:textId="1AC26701" w:rsidR="009205E0" w:rsidRDefault="009205E0" w:rsidP="009205E0">
      <w:pPr>
        <w:spacing w:after="0" w:line="240" w:lineRule="auto"/>
        <w:jc w:val="both"/>
        <w:rPr>
          <w:rFonts w:ascii="Open Sans Light" w:eastAsia="Calibri" w:hAnsi="Open Sans Light" w:cs="Open Sans Light"/>
          <w:sz w:val="20"/>
          <w:szCs w:val="20"/>
        </w:rPr>
      </w:pPr>
    </w:p>
    <w:p w14:paraId="2EF6534D" w14:textId="3AE684D1" w:rsidR="00070743" w:rsidRDefault="00070743" w:rsidP="009205E0">
      <w:pPr>
        <w:spacing w:after="0" w:line="240" w:lineRule="auto"/>
        <w:jc w:val="both"/>
        <w:rPr>
          <w:rFonts w:ascii="Open Sans Light" w:eastAsia="Calibri" w:hAnsi="Open Sans Light" w:cs="Open Sans Light"/>
          <w:sz w:val="20"/>
          <w:szCs w:val="20"/>
        </w:rPr>
      </w:pPr>
    </w:p>
    <w:p w14:paraId="38822995" w14:textId="15E7D817" w:rsidR="00070743" w:rsidRDefault="00070743" w:rsidP="009205E0">
      <w:pPr>
        <w:spacing w:after="0" w:line="240" w:lineRule="auto"/>
        <w:jc w:val="both"/>
        <w:rPr>
          <w:rFonts w:ascii="Open Sans Light" w:eastAsia="Calibri" w:hAnsi="Open Sans Light" w:cs="Open Sans Light"/>
          <w:sz w:val="20"/>
          <w:szCs w:val="20"/>
        </w:rPr>
      </w:pPr>
    </w:p>
    <w:p w14:paraId="7A599CDB" w14:textId="5AE367BB" w:rsidR="005B7CD1" w:rsidRDefault="005B7CD1" w:rsidP="009205E0">
      <w:pPr>
        <w:spacing w:after="0" w:line="240" w:lineRule="auto"/>
        <w:jc w:val="both"/>
        <w:rPr>
          <w:rFonts w:ascii="Open Sans Light" w:eastAsia="Calibri" w:hAnsi="Open Sans Light" w:cs="Open Sans Light"/>
          <w:sz w:val="20"/>
          <w:szCs w:val="20"/>
        </w:rPr>
      </w:pPr>
    </w:p>
    <w:p w14:paraId="610F599B" w14:textId="77777777" w:rsidR="005B7CD1" w:rsidRDefault="005B7CD1" w:rsidP="009205E0">
      <w:pPr>
        <w:spacing w:after="0" w:line="240" w:lineRule="auto"/>
        <w:jc w:val="both"/>
        <w:rPr>
          <w:rFonts w:ascii="Open Sans Light" w:eastAsia="Calibri" w:hAnsi="Open Sans Light" w:cs="Open Sans Light"/>
          <w:sz w:val="20"/>
          <w:szCs w:val="20"/>
        </w:rPr>
      </w:pPr>
    </w:p>
    <w:p w14:paraId="3AB76171" w14:textId="77777777" w:rsidR="00070743" w:rsidRPr="00195D53" w:rsidRDefault="00070743" w:rsidP="009205E0">
      <w:pPr>
        <w:spacing w:after="0" w:line="240" w:lineRule="auto"/>
        <w:jc w:val="both"/>
        <w:rPr>
          <w:rFonts w:ascii="Open Sans Light" w:eastAsia="Calibri" w:hAnsi="Open Sans Light" w:cs="Open Sans Light"/>
          <w:sz w:val="20"/>
          <w:szCs w:val="20"/>
        </w:rPr>
      </w:pPr>
    </w:p>
    <w:p w14:paraId="3683662D" w14:textId="77777777" w:rsidR="00E21511" w:rsidRPr="00195D53" w:rsidRDefault="00E21511" w:rsidP="00293E88">
      <w:pPr>
        <w:pStyle w:val="ListParagraph"/>
        <w:numPr>
          <w:ilvl w:val="0"/>
          <w:numId w:val="34"/>
        </w:numPr>
        <w:spacing w:line="360" w:lineRule="auto"/>
        <w:contextualSpacing/>
        <w:rPr>
          <w:rFonts w:ascii="Open Sans Light" w:hAnsi="Open Sans Light" w:cs="Open Sans Light"/>
          <w:i/>
          <w:sz w:val="20"/>
        </w:rPr>
      </w:pPr>
      <w:r w:rsidRPr="00195D53">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E21511" w:rsidRPr="00195D53" w14:paraId="42527B96" w14:textId="77777777" w:rsidTr="00E314FB">
        <w:tc>
          <w:tcPr>
            <w:tcW w:w="9606" w:type="dxa"/>
          </w:tcPr>
          <w:p w14:paraId="69F3A01E" w14:textId="2A27D301" w:rsidR="00E21511" w:rsidRPr="00070743" w:rsidRDefault="00E21511" w:rsidP="00070743">
            <w:pPr>
              <w:pStyle w:val="ListParagraph"/>
              <w:numPr>
                <w:ilvl w:val="0"/>
                <w:numId w:val="39"/>
              </w:numPr>
              <w:rPr>
                <w:rFonts w:ascii="Open Sans Light" w:hAnsi="Open Sans Light" w:cs="Open Sans Light"/>
                <w:sz w:val="20"/>
              </w:rPr>
            </w:pPr>
            <w:r w:rsidRPr="00070743">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E21511" w:rsidRPr="00195D53" w14:paraId="702F9A1C" w14:textId="77777777" w:rsidTr="00E314FB">
        <w:tc>
          <w:tcPr>
            <w:tcW w:w="9606" w:type="dxa"/>
          </w:tcPr>
          <w:p w14:paraId="715BF76A" w14:textId="3E5137E5" w:rsidR="00E21511" w:rsidRPr="00070743" w:rsidRDefault="00E21511" w:rsidP="00070743">
            <w:pPr>
              <w:pStyle w:val="ListParagraph"/>
              <w:numPr>
                <w:ilvl w:val="0"/>
                <w:numId w:val="39"/>
              </w:numPr>
              <w:rPr>
                <w:rFonts w:ascii="Open Sans Light" w:hAnsi="Open Sans Light" w:cs="Open Sans Light"/>
                <w:sz w:val="20"/>
              </w:rPr>
            </w:pPr>
            <w:r w:rsidRPr="00070743">
              <w:rPr>
                <w:rFonts w:ascii="Open Sans Light" w:hAnsi="Open Sans Light" w:cs="Open Sans Light"/>
                <w:sz w:val="20"/>
              </w:rPr>
              <w:t>Actively participate in the College performance management processes, including appraisals to support personal and professional development and enhance student experience.</w:t>
            </w:r>
          </w:p>
        </w:tc>
      </w:tr>
      <w:tr w:rsidR="00E21511" w:rsidRPr="00195D53" w14:paraId="1E3FC3F8" w14:textId="77777777" w:rsidTr="00E314FB">
        <w:tc>
          <w:tcPr>
            <w:tcW w:w="9606" w:type="dxa"/>
          </w:tcPr>
          <w:p w14:paraId="6D382712" w14:textId="031B6CF4" w:rsidR="00E21511" w:rsidRPr="00070743" w:rsidRDefault="00E21511" w:rsidP="00070743">
            <w:pPr>
              <w:pStyle w:val="ListParagraph"/>
              <w:numPr>
                <w:ilvl w:val="0"/>
                <w:numId w:val="39"/>
              </w:numPr>
              <w:rPr>
                <w:rFonts w:ascii="Open Sans Light" w:hAnsi="Open Sans Light" w:cs="Open Sans Light"/>
                <w:sz w:val="20"/>
              </w:rPr>
            </w:pPr>
            <w:r w:rsidRPr="00070743">
              <w:rPr>
                <w:rFonts w:ascii="Open Sans Light" w:hAnsi="Open Sans Light" w:cs="Open Sans Light"/>
                <w:sz w:val="20"/>
              </w:rPr>
              <w:t>Complete all mandatory training as required in line with college expectations.</w:t>
            </w:r>
          </w:p>
        </w:tc>
      </w:tr>
    </w:tbl>
    <w:p w14:paraId="0F4DC043" w14:textId="77777777" w:rsidR="009205E0" w:rsidRPr="00195D53" w:rsidRDefault="009205E0" w:rsidP="009205E0">
      <w:pPr>
        <w:spacing w:after="0" w:line="240" w:lineRule="auto"/>
        <w:jc w:val="both"/>
        <w:rPr>
          <w:rFonts w:ascii="Open Sans Light" w:eastAsia="Calibri" w:hAnsi="Open Sans Light" w:cs="Open Sans Light"/>
          <w:sz w:val="20"/>
          <w:szCs w:val="20"/>
        </w:rPr>
      </w:pPr>
    </w:p>
    <w:p w14:paraId="34D58289" w14:textId="77777777" w:rsidR="00293E88" w:rsidRPr="00195D53" w:rsidRDefault="00195D53" w:rsidP="00293E88">
      <w:pPr>
        <w:pStyle w:val="ListParagraph"/>
        <w:numPr>
          <w:ilvl w:val="0"/>
          <w:numId w:val="34"/>
        </w:numPr>
        <w:contextualSpacing/>
        <w:rPr>
          <w:rFonts w:ascii="Open Sans Light" w:hAnsi="Open Sans Light" w:cs="Open Sans Light"/>
          <w:b/>
          <w:color w:val="000000" w:themeColor="text1"/>
          <w:sz w:val="20"/>
        </w:rPr>
      </w:pPr>
      <w:r>
        <w:rPr>
          <w:rFonts w:ascii="Open Sans Light" w:hAnsi="Open Sans Light" w:cs="Open Sans Light"/>
          <w:b/>
          <w:color w:val="000000" w:themeColor="text1"/>
          <w:sz w:val="20"/>
        </w:rPr>
        <w:t>O</w:t>
      </w:r>
      <w:r w:rsidR="00293E88" w:rsidRPr="00195D53">
        <w:rPr>
          <w:rFonts w:ascii="Open Sans Light" w:hAnsi="Open Sans Light" w:cs="Open Sans Light"/>
          <w:b/>
          <w:color w:val="000000" w:themeColor="text1"/>
          <w:sz w:val="20"/>
        </w:rPr>
        <w:t>ther Responsibilities and Duties</w:t>
      </w:r>
    </w:p>
    <w:p w14:paraId="7DFDA472" w14:textId="77777777" w:rsidR="00293E88" w:rsidRPr="00195D53" w:rsidRDefault="00293E88" w:rsidP="00293E88">
      <w:pPr>
        <w:spacing w:after="0" w:line="240" w:lineRule="auto"/>
        <w:jc w:val="both"/>
        <w:rPr>
          <w:rFonts w:ascii="Open Sans Light" w:eastAsia="Calibri" w:hAnsi="Open Sans Light" w:cs="Open Sans Light"/>
          <w:color w:val="000000" w:themeColor="text1"/>
          <w:sz w:val="20"/>
          <w:szCs w:val="20"/>
        </w:rPr>
      </w:pPr>
    </w:p>
    <w:tbl>
      <w:tblPr>
        <w:tblStyle w:val="TableGrid"/>
        <w:tblW w:w="9606" w:type="dxa"/>
        <w:tblLook w:val="04A0" w:firstRow="1" w:lastRow="0" w:firstColumn="1" w:lastColumn="0" w:noHBand="0" w:noVBand="1"/>
      </w:tblPr>
      <w:tblGrid>
        <w:gridCol w:w="9606"/>
      </w:tblGrid>
      <w:tr w:rsidR="00293E88" w:rsidRPr="00195D53" w14:paraId="77AEB574" w14:textId="77777777" w:rsidTr="00E314FB">
        <w:tc>
          <w:tcPr>
            <w:tcW w:w="9606" w:type="dxa"/>
          </w:tcPr>
          <w:p w14:paraId="6E22458B" w14:textId="124D6000" w:rsidR="00293E88" w:rsidRPr="00070743" w:rsidRDefault="004965B0" w:rsidP="00070743">
            <w:pPr>
              <w:rPr>
                <w:rFonts w:ascii="Open Sans Light" w:hAnsi="Open Sans Light" w:cs="Open Sans Light"/>
                <w:sz w:val="20"/>
              </w:rPr>
            </w:pPr>
            <w:r w:rsidRPr="00070743">
              <w:rPr>
                <w:rFonts w:ascii="Open Sans Light" w:hAnsi="Open Sans Light" w:cs="Open Sans Light"/>
                <w:sz w:val="20"/>
              </w:rPr>
              <w:t>Adhere to the College safety policy, carry out risk assessments to ensure appropriate safety standards are maintained, particularly during practical activities and adherence to the use of PPE.</w:t>
            </w:r>
          </w:p>
          <w:p w14:paraId="069AB216" w14:textId="0A90BFFF" w:rsidR="00070743" w:rsidRPr="00070743" w:rsidRDefault="00070743" w:rsidP="00070743">
            <w:pPr>
              <w:rPr>
                <w:rFonts w:ascii="Open Sans Light" w:hAnsi="Open Sans Light" w:cs="Open Sans Light"/>
                <w:sz w:val="20"/>
              </w:rPr>
            </w:pPr>
          </w:p>
        </w:tc>
      </w:tr>
      <w:tr w:rsidR="00293E88" w:rsidRPr="00195D53" w14:paraId="7E9C2B20" w14:textId="77777777" w:rsidTr="00E314FB">
        <w:tc>
          <w:tcPr>
            <w:tcW w:w="9606" w:type="dxa"/>
          </w:tcPr>
          <w:p w14:paraId="04741D94" w14:textId="77777777" w:rsidR="00293E88" w:rsidRPr="00070743" w:rsidRDefault="004965B0" w:rsidP="00070743">
            <w:pPr>
              <w:rPr>
                <w:rFonts w:ascii="Open Sans Light" w:hAnsi="Open Sans Light" w:cs="Open Sans Light"/>
                <w:color w:val="000000" w:themeColor="text1"/>
                <w:sz w:val="20"/>
              </w:rPr>
            </w:pPr>
            <w:r w:rsidRPr="00070743">
              <w:rPr>
                <w:rFonts w:ascii="Open Sans Light" w:hAnsi="Open Sans Light" w:cs="Open Sans Light"/>
                <w:sz w:val="20"/>
              </w:rPr>
              <w:t>Participate and contribute to activities involving the recruitment and selection of students and marketing and promotional activities on behalf of the College.</w:t>
            </w:r>
          </w:p>
          <w:p w14:paraId="759F62BF" w14:textId="77777777" w:rsidR="00864912" w:rsidRPr="00195D53" w:rsidRDefault="00864912" w:rsidP="00864912">
            <w:pPr>
              <w:pStyle w:val="ListParagraph"/>
              <w:ind w:left="360"/>
              <w:rPr>
                <w:rFonts w:ascii="Open Sans Light" w:hAnsi="Open Sans Light" w:cs="Open Sans Light"/>
                <w:color w:val="000000" w:themeColor="text1"/>
                <w:sz w:val="20"/>
              </w:rPr>
            </w:pPr>
          </w:p>
        </w:tc>
      </w:tr>
      <w:tr w:rsidR="004965B0" w:rsidRPr="00195D53" w14:paraId="47B49011" w14:textId="77777777" w:rsidTr="00E314FB">
        <w:tc>
          <w:tcPr>
            <w:tcW w:w="9606" w:type="dxa"/>
          </w:tcPr>
          <w:p w14:paraId="482F60A3" w14:textId="77777777" w:rsidR="004965B0" w:rsidRPr="00070743" w:rsidRDefault="004965B0" w:rsidP="00070743">
            <w:pPr>
              <w:rPr>
                <w:rFonts w:ascii="Open Sans Light" w:hAnsi="Open Sans Light" w:cs="Open Sans Light"/>
                <w:color w:val="000000" w:themeColor="text1"/>
                <w:sz w:val="20"/>
              </w:rPr>
            </w:pPr>
            <w:r w:rsidRPr="00070743">
              <w:rPr>
                <w:rFonts w:ascii="Open Sans Light" w:hAnsi="Open Sans Light" w:cs="Open Sans Light"/>
                <w:color w:val="000000" w:themeColor="text1"/>
                <w:sz w:val="20"/>
              </w:rPr>
              <w:t>Participate in staff and student recruitment campaigns, interviews, Open Days and promotional/information events.</w:t>
            </w:r>
          </w:p>
          <w:p w14:paraId="5C9B2A59" w14:textId="77777777" w:rsidR="00864912" w:rsidRPr="00195D53" w:rsidRDefault="00864912" w:rsidP="00864912">
            <w:pPr>
              <w:pStyle w:val="ListParagraph"/>
              <w:ind w:left="360"/>
              <w:rPr>
                <w:rFonts w:ascii="Open Sans Light" w:hAnsi="Open Sans Light" w:cs="Open Sans Light"/>
                <w:color w:val="000000" w:themeColor="text1"/>
                <w:sz w:val="20"/>
              </w:rPr>
            </w:pPr>
          </w:p>
        </w:tc>
      </w:tr>
      <w:tr w:rsidR="004965B0" w:rsidRPr="00195D53" w14:paraId="041AD75E" w14:textId="77777777" w:rsidTr="00E314FB">
        <w:tc>
          <w:tcPr>
            <w:tcW w:w="9606" w:type="dxa"/>
          </w:tcPr>
          <w:p w14:paraId="7507C00D" w14:textId="77777777" w:rsidR="004965B0" w:rsidRPr="00070743" w:rsidRDefault="004965B0" w:rsidP="00070743">
            <w:pPr>
              <w:rPr>
                <w:rFonts w:ascii="Open Sans Light" w:hAnsi="Open Sans Light" w:cs="Open Sans Light"/>
                <w:color w:val="000000" w:themeColor="text1"/>
                <w:sz w:val="20"/>
              </w:rPr>
            </w:pPr>
            <w:r w:rsidRPr="00070743">
              <w:rPr>
                <w:rFonts w:ascii="Open Sans Light" w:hAnsi="Open Sans Light" w:cs="Open Sans Light"/>
                <w:color w:val="000000" w:themeColor="text1"/>
                <w:sz w:val="20"/>
              </w:rPr>
              <w:t>Contribute to, and support delivery of the college strategic plan.</w:t>
            </w:r>
          </w:p>
          <w:p w14:paraId="455FB7CC" w14:textId="77777777" w:rsidR="00864912" w:rsidRPr="00195D53" w:rsidRDefault="00864912" w:rsidP="00864912">
            <w:pPr>
              <w:pStyle w:val="ListParagraph"/>
              <w:ind w:left="360"/>
              <w:rPr>
                <w:rFonts w:ascii="Open Sans Light" w:hAnsi="Open Sans Light" w:cs="Open Sans Light"/>
                <w:color w:val="000000" w:themeColor="text1"/>
                <w:sz w:val="20"/>
              </w:rPr>
            </w:pPr>
          </w:p>
        </w:tc>
      </w:tr>
      <w:tr w:rsidR="004965B0" w:rsidRPr="00195D53" w14:paraId="7F696C2B" w14:textId="77777777" w:rsidTr="00E314FB">
        <w:tc>
          <w:tcPr>
            <w:tcW w:w="9606" w:type="dxa"/>
          </w:tcPr>
          <w:p w14:paraId="14C4E4DA" w14:textId="77777777" w:rsidR="004965B0" w:rsidRPr="00070743" w:rsidRDefault="004965B0" w:rsidP="00070743">
            <w:pPr>
              <w:rPr>
                <w:rFonts w:ascii="Open Sans Light" w:hAnsi="Open Sans Light" w:cs="Open Sans Light"/>
                <w:sz w:val="20"/>
              </w:rPr>
            </w:pPr>
            <w:r w:rsidRPr="00070743">
              <w:rPr>
                <w:rFonts w:ascii="Open Sans Light" w:hAnsi="Open Sans Light" w:cs="Open Sans Light"/>
                <w:color w:val="000000" w:themeColor="text1"/>
                <w:sz w:val="20"/>
              </w:rPr>
              <w:t xml:space="preserve">Ensure equality of opportunity and promote diversity in all aspects of college life with reference to Ofsted vulnerable student groups and protected characteristics. </w:t>
            </w:r>
          </w:p>
          <w:p w14:paraId="608C3F68" w14:textId="77777777" w:rsidR="00864912" w:rsidRPr="00195D53" w:rsidRDefault="00864912" w:rsidP="00DD4E0F">
            <w:pPr>
              <w:rPr>
                <w:rFonts w:ascii="Open Sans Light" w:hAnsi="Open Sans Light" w:cs="Open Sans Light"/>
                <w:sz w:val="20"/>
                <w:szCs w:val="20"/>
              </w:rPr>
            </w:pPr>
          </w:p>
        </w:tc>
      </w:tr>
      <w:tr w:rsidR="004965B0" w:rsidRPr="00195D53" w14:paraId="0D7EC5B9" w14:textId="77777777" w:rsidTr="00E314FB">
        <w:tc>
          <w:tcPr>
            <w:tcW w:w="9606" w:type="dxa"/>
          </w:tcPr>
          <w:p w14:paraId="0A67A356" w14:textId="77777777" w:rsidR="004965B0" w:rsidRPr="00070743" w:rsidRDefault="004965B0" w:rsidP="00070743">
            <w:pPr>
              <w:rPr>
                <w:rFonts w:ascii="Open Sans Light" w:hAnsi="Open Sans Light" w:cs="Open Sans Light"/>
                <w:sz w:val="20"/>
              </w:rPr>
            </w:pPr>
            <w:r w:rsidRPr="00070743">
              <w:rPr>
                <w:rFonts w:ascii="Open Sans Light" w:hAnsi="Open Sans Light" w:cs="Open Sans Light"/>
                <w:color w:val="000000" w:themeColor="text1"/>
                <w:sz w:val="20"/>
              </w:rPr>
              <w:t>Ensure all safeguarding policies and procedures are followed.</w:t>
            </w:r>
          </w:p>
          <w:p w14:paraId="44F1DB81" w14:textId="77777777" w:rsidR="00864912" w:rsidRPr="00195D53" w:rsidRDefault="00864912" w:rsidP="00864912">
            <w:pPr>
              <w:pStyle w:val="ListParagraph"/>
              <w:ind w:left="360"/>
              <w:rPr>
                <w:rFonts w:ascii="Open Sans Light" w:hAnsi="Open Sans Light" w:cs="Open Sans Light"/>
                <w:sz w:val="20"/>
              </w:rPr>
            </w:pPr>
          </w:p>
        </w:tc>
      </w:tr>
      <w:tr w:rsidR="004965B0" w:rsidRPr="00195D53" w14:paraId="4A1D15D0" w14:textId="77777777" w:rsidTr="00E314FB">
        <w:tc>
          <w:tcPr>
            <w:tcW w:w="9606" w:type="dxa"/>
          </w:tcPr>
          <w:p w14:paraId="53740639" w14:textId="77777777" w:rsidR="004965B0" w:rsidRPr="00070743" w:rsidRDefault="004965B0" w:rsidP="00070743">
            <w:pPr>
              <w:rPr>
                <w:rFonts w:ascii="Open Sans Light" w:hAnsi="Open Sans Light" w:cs="Open Sans Light"/>
                <w:color w:val="000000" w:themeColor="text1"/>
                <w:sz w:val="20"/>
              </w:rPr>
            </w:pPr>
            <w:r w:rsidRPr="00070743">
              <w:rPr>
                <w:rFonts w:ascii="Open Sans Light" w:hAnsi="Open Sans Light" w:cs="Open Sans Light"/>
                <w:sz w:val="20"/>
              </w:rPr>
              <w:t>Any other duties connected with the post as are reasonably required from time to time.</w:t>
            </w:r>
          </w:p>
          <w:p w14:paraId="251FA581" w14:textId="77777777" w:rsidR="00864912" w:rsidRPr="00195D53" w:rsidRDefault="00864912" w:rsidP="00864912">
            <w:pPr>
              <w:pStyle w:val="ListParagraph"/>
              <w:ind w:left="360"/>
              <w:rPr>
                <w:rFonts w:ascii="Open Sans Light" w:hAnsi="Open Sans Light" w:cs="Open Sans Light"/>
                <w:color w:val="000000" w:themeColor="text1"/>
                <w:sz w:val="20"/>
              </w:rPr>
            </w:pPr>
          </w:p>
        </w:tc>
      </w:tr>
    </w:tbl>
    <w:p w14:paraId="58DA9F22" w14:textId="77777777" w:rsidR="009205E0" w:rsidRPr="00195D53" w:rsidRDefault="009205E0" w:rsidP="009205E0">
      <w:pPr>
        <w:spacing w:after="0" w:line="240" w:lineRule="auto"/>
        <w:jc w:val="both"/>
        <w:rPr>
          <w:rFonts w:ascii="Open Sans Light" w:eastAsia="Calibri" w:hAnsi="Open Sans Light" w:cs="Open Sans Light"/>
          <w:sz w:val="20"/>
          <w:szCs w:val="20"/>
        </w:rPr>
      </w:pPr>
    </w:p>
    <w:p w14:paraId="5617BBA2" w14:textId="77777777" w:rsidR="009205E0" w:rsidRPr="00195D53" w:rsidRDefault="009205E0" w:rsidP="009205E0">
      <w:pPr>
        <w:spacing w:after="0" w:line="240" w:lineRule="auto"/>
        <w:contextualSpacing/>
        <w:jc w:val="both"/>
        <w:rPr>
          <w:rFonts w:ascii="Open Sans Light" w:eastAsia="Times New Roman" w:hAnsi="Open Sans Light" w:cs="Open Sans Light"/>
          <w:b/>
          <w:sz w:val="20"/>
          <w:szCs w:val="20"/>
        </w:rPr>
      </w:pPr>
      <w:r w:rsidRPr="00195D53">
        <w:rPr>
          <w:rFonts w:ascii="Open Sans Light" w:eastAsia="Times New Roman" w:hAnsi="Open Sans Light" w:cs="Open Sans Light"/>
          <w:b/>
          <w:sz w:val="20"/>
          <w:szCs w:val="20"/>
        </w:rPr>
        <w:t>Qualifications</w:t>
      </w:r>
      <w:r w:rsidR="00D61D76" w:rsidRPr="00195D53">
        <w:rPr>
          <w:rFonts w:ascii="Open Sans Light" w:eastAsia="Times New Roman" w:hAnsi="Open Sans Light" w:cs="Open Sans Light"/>
          <w:b/>
          <w:sz w:val="20"/>
          <w:szCs w:val="20"/>
        </w:rPr>
        <w:t xml:space="preserve"> </w:t>
      </w:r>
      <w:r w:rsidRPr="00195D53">
        <w:rPr>
          <w:rFonts w:ascii="Open Sans Light" w:eastAsia="Times New Roman" w:hAnsi="Open Sans Light" w:cs="Open Sans Light"/>
          <w:b/>
          <w:sz w:val="20"/>
          <w:szCs w:val="20"/>
        </w:rPr>
        <w:t>/</w:t>
      </w:r>
      <w:r w:rsidR="00D61D76" w:rsidRPr="00195D53">
        <w:rPr>
          <w:rFonts w:ascii="Open Sans Light" w:eastAsia="Times New Roman" w:hAnsi="Open Sans Light" w:cs="Open Sans Light"/>
          <w:b/>
          <w:sz w:val="20"/>
          <w:szCs w:val="20"/>
        </w:rPr>
        <w:t xml:space="preserve"> </w:t>
      </w:r>
      <w:r w:rsidRPr="00195D53">
        <w:rPr>
          <w:rFonts w:ascii="Open Sans Light" w:eastAsia="Times New Roman" w:hAnsi="Open Sans Light" w:cs="Open Sans Light"/>
          <w:b/>
          <w:sz w:val="20"/>
          <w:szCs w:val="20"/>
        </w:rPr>
        <w:t>Skills</w:t>
      </w:r>
      <w:r w:rsidR="00D61D76" w:rsidRPr="00195D53">
        <w:rPr>
          <w:rFonts w:ascii="Open Sans Light" w:eastAsia="Times New Roman" w:hAnsi="Open Sans Light" w:cs="Open Sans Light"/>
          <w:b/>
          <w:sz w:val="20"/>
          <w:szCs w:val="20"/>
        </w:rPr>
        <w:t xml:space="preserve"> </w:t>
      </w:r>
      <w:r w:rsidRPr="00195D53">
        <w:rPr>
          <w:rFonts w:ascii="Open Sans Light" w:eastAsia="Times New Roman" w:hAnsi="Open Sans Light" w:cs="Open Sans Light"/>
          <w:b/>
          <w:sz w:val="20"/>
          <w:szCs w:val="20"/>
        </w:rPr>
        <w:t>/</w:t>
      </w:r>
      <w:r w:rsidR="00D61D76" w:rsidRPr="00195D53">
        <w:rPr>
          <w:rFonts w:ascii="Open Sans Light" w:eastAsia="Times New Roman" w:hAnsi="Open Sans Light" w:cs="Open Sans Light"/>
          <w:b/>
          <w:sz w:val="20"/>
          <w:szCs w:val="20"/>
        </w:rPr>
        <w:t xml:space="preserve"> </w:t>
      </w:r>
      <w:r w:rsidRPr="00195D53">
        <w:rPr>
          <w:rFonts w:ascii="Open Sans Light" w:eastAsia="Times New Roman" w:hAnsi="Open Sans Light" w:cs="Open Sans Light"/>
          <w:b/>
          <w:sz w:val="20"/>
          <w:szCs w:val="20"/>
        </w:rPr>
        <w:t>Knowledge</w:t>
      </w:r>
      <w:r w:rsidR="00D61D76" w:rsidRPr="00195D53">
        <w:rPr>
          <w:rFonts w:ascii="Open Sans Light" w:eastAsia="Times New Roman" w:hAnsi="Open Sans Light" w:cs="Open Sans Light"/>
          <w:b/>
          <w:sz w:val="20"/>
          <w:szCs w:val="20"/>
        </w:rPr>
        <w:t xml:space="preserve"> </w:t>
      </w:r>
      <w:r w:rsidRPr="00195D53">
        <w:rPr>
          <w:rFonts w:ascii="Open Sans Light" w:eastAsia="Times New Roman" w:hAnsi="Open Sans Light" w:cs="Open Sans Light"/>
          <w:b/>
          <w:sz w:val="20"/>
          <w:szCs w:val="20"/>
        </w:rPr>
        <w:t>/</w:t>
      </w:r>
      <w:r w:rsidR="00D61D76" w:rsidRPr="00195D53">
        <w:rPr>
          <w:rFonts w:ascii="Open Sans Light" w:eastAsia="Times New Roman" w:hAnsi="Open Sans Light" w:cs="Open Sans Light"/>
          <w:b/>
          <w:sz w:val="20"/>
          <w:szCs w:val="20"/>
        </w:rPr>
        <w:t xml:space="preserve"> </w:t>
      </w:r>
      <w:r w:rsidRPr="00195D53">
        <w:rPr>
          <w:rFonts w:ascii="Open Sans Light" w:eastAsia="Times New Roman" w:hAnsi="Open Sans Light" w:cs="Open Sans Light"/>
          <w:b/>
          <w:sz w:val="20"/>
          <w:szCs w:val="20"/>
        </w:rPr>
        <w:t>Qualities</w:t>
      </w:r>
    </w:p>
    <w:p w14:paraId="67861F59" w14:textId="77777777" w:rsidR="009205E0" w:rsidRPr="00195D53" w:rsidRDefault="009205E0" w:rsidP="009205E0">
      <w:pPr>
        <w:spacing w:after="0" w:line="240" w:lineRule="auto"/>
        <w:contextualSpacing/>
        <w:jc w:val="both"/>
        <w:rPr>
          <w:rFonts w:ascii="Open Sans Light" w:eastAsia="Times New Roman" w:hAnsi="Open Sans Light" w:cs="Open Sans Light"/>
          <w:b/>
          <w:sz w:val="20"/>
          <w:szCs w:val="20"/>
          <w:u w:val="single"/>
        </w:rPr>
      </w:pPr>
    </w:p>
    <w:p w14:paraId="1F6D8FF2" w14:textId="77777777" w:rsidR="009205E0" w:rsidRPr="00195D53" w:rsidRDefault="009205E0" w:rsidP="009205E0">
      <w:pPr>
        <w:spacing w:after="0" w:line="240" w:lineRule="auto"/>
        <w:contextualSpacing/>
        <w:rPr>
          <w:rFonts w:ascii="Open Sans Light" w:eastAsia="Times New Roman" w:hAnsi="Open Sans Light" w:cs="Open Sans Light"/>
          <w:sz w:val="20"/>
          <w:szCs w:val="20"/>
        </w:rPr>
      </w:pPr>
      <w:r w:rsidRPr="00195D53">
        <w:rPr>
          <w:rFonts w:ascii="Open Sans Light" w:eastAsia="Times New Roman" w:hAnsi="Open Sans Light" w:cs="Open Sans Light"/>
          <w:sz w:val="20"/>
          <w:szCs w:val="20"/>
        </w:rPr>
        <w:t xml:space="preserve">It is crucial that the successful candidate shares our student focussed values, equality of opportunity and parity of esteem for staff and students.  </w:t>
      </w:r>
    </w:p>
    <w:p w14:paraId="4937FEFF" w14:textId="77777777" w:rsidR="009205E0" w:rsidRPr="00195D53" w:rsidRDefault="009205E0" w:rsidP="009205E0">
      <w:pPr>
        <w:spacing w:after="0" w:line="240" w:lineRule="auto"/>
        <w:contextualSpacing/>
        <w:rPr>
          <w:rFonts w:ascii="Open Sans Light" w:eastAsia="Times New Roman" w:hAnsi="Open Sans Light" w:cs="Open Sans Light"/>
          <w:sz w:val="20"/>
          <w:szCs w:val="20"/>
        </w:rPr>
      </w:pPr>
    </w:p>
    <w:p w14:paraId="043E4C70" w14:textId="77777777" w:rsidR="009205E0" w:rsidRPr="00195D53" w:rsidRDefault="009205E0" w:rsidP="009205E0">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195D53">
        <w:rPr>
          <w:rFonts w:ascii="Open Sans Light" w:eastAsia="Times New Roman" w:hAnsi="Open Sans Light" w:cs="Open Sans Light"/>
          <w:sz w:val="20"/>
          <w:szCs w:val="20"/>
        </w:rPr>
        <w:t>At Plumpton College we are:</w:t>
      </w:r>
    </w:p>
    <w:p w14:paraId="65072952" w14:textId="77777777" w:rsidR="009205E0" w:rsidRPr="00195D53" w:rsidRDefault="009205E0" w:rsidP="009205E0">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5EC91750" w14:textId="77777777" w:rsidR="00DD4E0F" w:rsidRPr="00195D53" w:rsidRDefault="00DD4E0F" w:rsidP="00DD4E0F">
      <w:pPr>
        <w:numPr>
          <w:ilvl w:val="0"/>
          <w:numId w:val="43"/>
        </w:numPr>
        <w:autoSpaceDN w:val="0"/>
        <w:spacing w:after="0" w:line="240" w:lineRule="auto"/>
        <w:contextualSpacing/>
        <w:jc w:val="both"/>
        <w:rPr>
          <w:rFonts w:ascii="Open Sans Light" w:eastAsia="Times New Roman" w:hAnsi="Open Sans Light" w:cs="Open Sans Light"/>
          <w:sz w:val="20"/>
          <w:szCs w:val="20"/>
        </w:rPr>
      </w:pPr>
      <w:r w:rsidRPr="00195D53">
        <w:rPr>
          <w:rFonts w:ascii="Open Sans Light" w:eastAsia="Times New Roman" w:hAnsi="Open Sans Light" w:cs="Open Sans Light"/>
          <w:sz w:val="20"/>
          <w:szCs w:val="20"/>
        </w:rPr>
        <w:t>Ambitious and Progressive</w:t>
      </w:r>
    </w:p>
    <w:p w14:paraId="639040CF" w14:textId="77777777" w:rsidR="00DD4E0F" w:rsidRPr="00195D53" w:rsidRDefault="00DD4E0F" w:rsidP="00DD4E0F">
      <w:pPr>
        <w:numPr>
          <w:ilvl w:val="0"/>
          <w:numId w:val="43"/>
        </w:numPr>
        <w:autoSpaceDN w:val="0"/>
        <w:spacing w:after="0" w:line="240" w:lineRule="auto"/>
        <w:contextualSpacing/>
        <w:jc w:val="both"/>
        <w:rPr>
          <w:rFonts w:ascii="Open Sans Light" w:eastAsia="Times New Roman" w:hAnsi="Open Sans Light" w:cs="Open Sans Light"/>
          <w:sz w:val="20"/>
          <w:szCs w:val="20"/>
        </w:rPr>
      </w:pPr>
      <w:r w:rsidRPr="00195D53">
        <w:rPr>
          <w:rFonts w:ascii="Open Sans Light" w:eastAsia="Times New Roman" w:hAnsi="Open Sans Light" w:cs="Open Sans Light"/>
          <w:sz w:val="20"/>
          <w:szCs w:val="20"/>
        </w:rPr>
        <w:t>Enterprising</w:t>
      </w:r>
    </w:p>
    <w:p w14:paraId="301342DB" w14:textId="77777777" w:rsidR="00DD4E0F" w:rsidRPr="00195D53" w:rsidRDefault="00DD4E0F" w:rsidP="00DD4E0F">
      <w:pPr>
        <w:numPr>
          <w:ilvl w:val="0"/>
          <w:numId w:val="43"/>
        </w:numPr>
        <w:autoSpaceDN w:val="0"/>
        <w:spacing w:after="0" w:line="240" w:lineRule="auto"/>
        <w:contextualSpacing/>
        <w:jc w:val="both"/>
        <w:rPr>
          <w:rFonts w:ascii="Open Sans Light" w:eastAsia="Times New Roman" w:hAnsi="Open Sans Light" w:cs="Open Sans Light"/>
          <w:sz w:val="20"/>
          <w:szCs w:val="20"/>
        </w:rPr>
      </w:pPr>
      <w:r w:rsidRPr="00195D53">
        <w:rPr>
          <w:rFonts w:ascii="Open Sans Light" w:eastAsia="Times New Roman" w:hAnsi="Open Sans Light" w:cs="Open Sans Light"/>
          <w:sz w:val="20"/>
          <w:szCs w:val="20"/>
        </w:rPr>
        <w:t>Professional</w:t>
      </w:r>
    </w:p>
    <w:p w14:paraId="6DF8967C" w14:textId="77777777" w:rsidR="00DD4E0F" w:rsidRPr="00195D53" w:rsidRDefault="00DD4E0F" w:rsidP="00DD4E0F">
      <w:pPr>
        <w:numPr>
          <w:ilvl w:val="0"/>
          <w:numId w:val="43"/>
        </w:numPr>
        <w:autoSpaceDN w:val="0"/>
        <w:spacing w:after="0" w:line="240" w:lineRule="auto"/>
        <w:contextualSpacing/>
        <w:jc w:val="both"/>
        <w:rPr>
          <w:rFonts w:ascii="Open Sans Light" w:eastAsia="Times New Roman" w:hAnsi="Open Sans Light" w:cs="Open Sans Light"/>
          <w:sz w:val="20"/>
          <w:szCs w:val="20"/>
        </w:rPr>
      </w:pPr>
      <w:r w:rsidRPr="00195D53">
        <w:rPr>
          <w:rFonts w:ascii="Open Sans Light" w:eastAsia="Times New Roman" w:hAnsi="Open Sans Light" w:cs="Open Sans Light"/>
          <w:sz w:val="20"/>
          <w:szCs w:val="20"/>
        </w:rPr>
        <w:t>Passionate about everything we do</w:t>
      </w:r>
    </w:p>
    <w:p w14:paraId="74B20576" w14:textId="77777777" w:rsidR="00DD4E0F" w:rsidRPr="00195D53" w:rsidRDefault="00DD4E0F" w:rsidP="00DD4E0F">
      <w:pPr>
        <w:numPr>
          <w:ilvl w:val="0"/>
          <w:numId w:val="43"/>
        </w:numPr>
        <w:autoSpaceDN w:val="0"/>
        <w:spacing w:after="0" w:line="240" w:lineRule="auto"/>
        <w:contextualSpacing/>
        <w:jc w:val="both"/>
        <w:rPr>
          <w:rFonts w:ascii="Open Sans Light" w:eastAsia="Times New Roman" w:hAnsi="Open Sans Light" w:cs="Open Sans Light"/>
          <w:sz w:val="20"/>
          <w:szCs w:val="20"/>
        </w:rPr>
      </w:pPr>
      <w:r w:rsidRPr="00195D53">
        <w:rPr>
          <w:rFonts w:ascii="Open Sans Light" w:eastAsia="Times New Roman" w:hAnsi="Open Sans Light" w:cs="Open Sans Light"/>
          <w:sz w:val="20"/>
          <w:szCs w:val="20"/>
        </w:rPr>
        <w:t>Supportive</w:t>
      </w:r>
    </w:p>
    <w:p w14:paraId="6C8867CA" w14:textId="77777777" w:rsidR="009205E0" w:rsidRPr="00195D53" w:rsidRDefault="009205E0" w:rsidP="00DD4E0F">
      <w:pPr>
        <w:pStyle w:val="ListParagraph"/>
        <w:contextualSpacing/>
        <w:jc w:val="both"/>
        <w:rPr>
          <w:rFonts w:ascii="Open Sans Light" w:eastAsia="Calibri" w:hAnsi="Open Sans Light" w:cs="Open Sans Light"/>
          <w:sz w:val="20"/>
        </w:rPr>
      </w:pPr>
    </w:p>
    <w:tbl>
      <w:tblPr>
        <w:tblStyle w:val="TableGrid"/>
        <w:tblW w:w="9606" w:type="dxa"/>
        <w:tblLook w:val="04A0" w:firstRow="1" w:lastRow="0" w:firstColumn="1" w:lastColumn="0" w:noHBand="0" w:noVBand="1"/>
      </w:tblPr>
      <w:tblGrid>
        <w:gridCol w:w="9606"/>
      </w:tblGrid>
      <w:tr w:rsidR="00864912" w:rsidRPr="00195D53" w14:paraId="29E14061" w14:textId="77777777" w:rsidTr="00E314FB">
        <w:tc>
          <w:tcPr>
            <w:tcW w:w="9606" w:type="dxa"/>
            <w:vAlign w:val="center"/>
          </w:tcPr>
          <w:p w14:paraId="4802AE30" w14:textId="77777777" w:rsidR="00864912" w:rsidRPr="00195D53" w:rsidRDefault="00864912" w:rsidP="00E314FB">
            <w:pPr>
              <w:tabs>
                <w:tab w:val="center" w:pos="4513"/>
                <w:tab w:val="right" w:pos="9026"/>
              </w:tabs>
              <w:spacing w:after="120"/>
              <w:jc w:val="both"/>
              <w:rPr>
                <w:rFonts w:ascii="Open Sans Light" w:hAnsi="Open Sans Light" w:cs="Open Sans Light"/>
                <w:b/>
                <w:sz w:val="20"/>
                <w:szCs w:val="20"/>
              </w:rPr>
            </w:pPr>
            <w:r w:rsidRPr="00195D53">
              <w:rPr>
                <w:rFonts w:ascii="Open Sans Light" w:hAnsi="Open Sans Light" w:cs="Open Sans Light"/>
                <w:b/>
                <w:sz w:val="20"/>
                <w:szCs w:val="20"/>
              </w:rPr>
              <w:t>Essential criteria for the post</w:t>
            </w:r>
          </w:p>
        </w:tc>
      </w:tr>
      <w:tr w:rsidR="00864912" w:rsidRPr="00195D53" w14:paraId="708E41EE" w14:textId="77777777" w:rsidTr="00E314FB">
        <w:tc>
          <w:tcPr>
            <w:tcW w:w="9606" w:type="dxa"/>
            <w:vAlign w:val="center"/>
          </w:tcPr>
          <w:p w14:paraId="416F9404" w14:textId="77777777" w:rsidR="00864912" w:rsidRPr="00195D53" w:rsidRDefault="0078328C" w:rsidP="00886543">
            <w:pPr>
              <w:tabs>
                <w:tab w:val="center" w:pos="4513"/>
                <w:tab w:val="right" w:pos="9026"/>
              </w:tabs>
              <w:spacing w:after="120"/>
              <w:rPr>
                <w:rFonts w:ascii="Open Sans Light" w:hAnsi="Open Sans Light" w:cs="Open Sans Light"/>
                <w:sz w:val="20"/>
                <w:szCs w:val="20"/>
              </w:rPr>
            </w:pPr>
            <w:r w:rsidRPr="00195D53">
              <w:rPr>
                <w:rFonts w:ascii="Open Sans Light" w:hAnsi="Open Sans Light" w:cs="Open Sans Light"/>
                <w:sz w:val="20"/>
                <w:szCs w:val="20"/>
              </w:rPr>
              <w:t>Hold a vocati</w:t>
            </w:r>
            <w:r w:rsidR="00886543">
              <w:rPr>
                <w:rFonts w:ascii="Open Sans Light" w:hAnsi="Open Sans Light" w:cs="Open Sans Light"/>
                <w:sz w:val="20"/>
                <w:szCs w:val="20"/>
              </w:rPr>
              <w:t>onal specific qualification at Level 3 or above.</w:t>
            </w:r>
          </w:p>
        </w:tc>
      </w:tr>
      <w:tr w:rsidR="00864912" w:rsidRPr="00195D53" w14:paraId="1754123D" w14:textId="77777777" w:rsidTr="00E314FB">
        <w:tc>
          <w:tcPr>
            <w:tcW w:w="9606" w:type="dxa"/>
            <w:vAlign w:val="center"/>
          </w:tcPr>
          <w:p w14:paraId="1C84378E" w14:textId="77777777" w:rsidR="00864912" w:rsidRPr="00195D53" w:rsidRDefault="0078328C" w:rsidP="00E314FB">
            <w:pPr>
              <w:tabs>
                <w:tab w:val="center" w:pos="4513"/>
                <w:tab w:val="right" w:pos="9026"/>
              </w:tabs>
              <w:spacing w:after="120"/>
              <w:rPr>
                <w:rFonts w:ascii="Open Sans Light" w:hAnsi="Open Sans Light" w:cs="Open Sans Light"/>
                <w:sz w:val="20"/>
                <w:szCs w:val="20"/>
              </w:rPr>
            </w:pPr>
            <w:r w:rsidRPr="00195D53">
              <w:rPr>
                <w:rFonts w:ascii="Open Sans Light" w:hAnsi="Open Sans Light" w:cs="Open Sans Light"/>
                <w:sz w:val="20"/>
                <w:szCs w:val="20"/>
              </w:rPr>
              <w:t>Sector / industry experience and/or evidence of specialist subject knowledge in key areas.</w:t>
            </w:r>
          </w:p>
        </w:tc>
      </w:tr>
      <w:tr w:rsidR="00864912" w:rsidRPr="00195D53" w14:paraId="00C61654" w14:textId="77777777" w:rsidTr="00E314FB">
        <w:tc>
          <w:tcPr>
            <w:tcW w:w="9606" w:type="dxa"/>
            <w:vAlign w:val="center"/>
          </w:tcPr>
          <w:p w14:paraId="0F4C64DC" w14:textId="77777777" w:rsidR="00864912" w:rsidRPr="00195D53" w:rsidRDefault="00864912" w:rsidP="00E314FB">
            <w:pPr>
              <w:tabs>
                <w:tab w:val="center" w:pos="4513"/>
                <w:tab w:val="right" w:pos="9026"/>
              </w:tabs>
              <w:spacing w:after="120"/>
              <w:rPr>
                <w:rFonts w:ascii="Open Sans Light" w:hAnsi="Open Sans Light" w:cs="Open Sans Light"/>
                <w:sz w:val="20"/>
                <w:szCs w:val="20"/>
              </w:rPr>
            </w:pPr>
            <w:r w:rsidRPr="00195D53">
              <w:rPr>
                <w:rFonts w:ascii="Open Sans Light" w:hAnsi="Open Sans Light" w:cs="Open Sans Light"/>
                <w:sz w:val="20"/>
                <w:szCs w:val="20"/>
              </w:rPr>
              <w:lastRenderedPageBreak/>
              <w:t>Level 2 or higher qualifications in both English and maths or be willing to gain a relevant formal qualification.</w:t>
            </w:r>
          </w:p>
        </w:tc>
      </w:tr>
      <w:tr w:rsidR="00864912" w:rsidRPr="00195D53" w14:paraId="7A1CF480" w14:textId="77777777" w:rsidTr="00E314FB">
        <w:tc>
          <w:tcPr>
            <w:tcW w:w="9606" w:type="dxa"/>
            <w:vAlign w:val="center"/>
          </w:tcPr>
          <w:p w14:paraId="4A535627" w14:textId="77777777" w:rsidR="00864912" w:rsidRPr="00195D53" w:rsidRDefault="0078328C" w:rsidP="00E314FB">
            <w:pPr>
              <w:tabs>
                <w:tab w:val="center" w:pos="4513"/>
                <w:tab w:val="right" w:pos="9026"/>
              </w:tabs>
              <w:spacing w:after="120"/>
              <w:rPr>
                <w:rFonts w:ascii="Open Sans Light" w:hAnsi="Open Sans Light" w:cs="Open Sans Light"/>
                <w:sz w:val="20"/>
                <w:szCs w:val="20"/>
              </w:rPr>
            </w:pPr>
            <w:r w:rsidRPr="00195D53">
              <w:rPr>
                <w:rFonts w:ascii="Open Sans Light" w:hAnsi="Open Sans Light" w:cs="Open Sans Light"/>
                <w:sz w:val="20"/>
                <w:szCs w:val="20"/>
              </w:rPr>
              <w:t>Be able to support and guide individuals as required</w:t>
            </w:r>
            <w:r w:rsidR="00886543">
              <w:rPr>
                <w:rFonts w:ascii="Open Sans Light" w:hAnsi="Open Sans Light" w:cs="Open Sans Light"/>
                <w:sz w:val="20"/>
                <w:szCs w:val="20"/>
              </w:rPr>
              <w:t>.</w:t>
            </w:r>
          </w:p>
        </w:tc>
      </w:tr>
      <w:tr w:rsidR="0078328C" w:rsidRPr="00195D53" w14:paraId="0975162D" w14:textId="77777777" w:rsidTr="00E314FB">
        <w:tc>
          <w:tcPr>
            <w:tcW w:w="9606" w:type="dxa"/>
            <w:vAlign w:val="center"/>
          </w:tcPr>
          <w:p w14:paraId="43DCD21A" w14:textId="77777777" w:rsidR="0078328C" w:rsidRPr="00195D53" w:rsidRDefault="0078328C" w:rsidP="00E314FB">
            <w:pPr>
              <w:tabs>
                <w:tab w:val="center" w:pos="4513"/>
                <w:tab w:val="right" w:pos="9026"/>
              </w:tabs>
              <w:spacing w:after="120"/>
              <w:rPr>
                <w:rFonts w:ascii="Open Sans Light" w:hAnsi="Open Sans Light" w:cs="Open Sans Light"/>
                <w:sz w:val="20"/>
                <w:szCs w:val="20"/>
              </w:rPr>
            </w:pPr>
            <w:r w:rsidRPr="00195D53">
              <w:rPr>
                <w:rFonts w:ascii="Open Sans Light" w:hAnsi="Open Sans Light" w:cs="Open Sans Light"/>
                <w:sz w:val="20"/>
                <w:szCs w:val="20"/>
              </w:rPr>
              <w:t>Have a high awareness of the need to mainta</w:t>
            </w:r>
            <w:r w:rsidR="00886543">
              <w:rPr>
                <w:rFonts w:ascii="Open Sans Light" w:hAnsi="Open Sans Light" w:cs="Open Sans Light"/>
                <w:sz w:val="20"/>
                <w:szCs w:val="20"/>
              </w:rPr>
              <w:t>in and improve</w:t>
            </w:r>
            <w:r w:rsidRPr="00195D53">
              <w:rPr>
                <w:rFonts w:ascii="Open Sans Light" w:hAnsi="Open Sans Light" w:cs="Open Sans Light"/>
                <w:sz w:val="20"/>
                <w:szCs w:val="20"/>
              </w:rPr>
              <w:t xml:space="preserve"> quality standards within a workshop environment</w:t>
            </w:r>
            <w:r w:rsidR="00886543">
              <w:rPr>
                <w:rFonts w:ascii="Open Sans Light" w:hAnsi="Open Sans Light" w:cs="Open Sans Light"/>
                <w:sz w:val="20"/>
                <w:szCs w:val="20"/>
              </w:rPr>
              <w:t>.</w:t>
            </w:r>
          </w:p>
        </w:tc>
      </w:tr>
      <w:tr w:rsidR="0078328C" w:rsidRPr="00195D53" w14:paraId="1C59E163" w14:textId="77777777" w:rsidTr="00E314FB">
        <w:tc>
          <w:tcPr>
            <w:tcW w:w="9606" w:type="dxa"/>
            <w:vAlign w:val="center"/>
          </w:tcPr>
          <w:p w14:paraId="6BE070F2" w14:textId="77777777" w:rsidR="0078328C" w:rsidRPr="00195D53" w:rsidRDefault="0078328C" w:rsidP="00E314FB">
            <w:pPr>
              <w:tabs>
                <w:tab w:val="center" w:pos="4513"/>
                <w:tab w:val="right" w:pos="9026"/>
              </w:tabs>
              <w:spacing w:after="120"/>
              <w:rPr>
                <w:rFonts w:ascii="Open Sans Light" w:hAnsi="Open Sans Light" w:cs="Open Sans Light"/>
                <w:sz w:val="20"/>
                <w:szCs w:val="20"/>
              </w:rPr>
            </w:pPr>
            <w:r w:rsidRPr="00195D53">
              <w:rPr>
                <w:rFonts w:ascii="Open Sans Light" w:hAnsi="Open Sans Light" w:cs="Open Sans Light"/>
                <w:sz w:val="20"/>
                <w:szCs w:val="20"/>
              </w:rPr>
              <w:t>Be aware and able to adhere to risk assessments within the workshop.</w:t>
            </w:r>
          </w:p>
        </w:tc>
      </w:tr>
      <w:tr w:rsidR="00864912" w:rsidRPr="00195D53" w14:paraId="0950D5A3" w14:textId="77777777" w:rsidTr="00E314FB">
        <w:tc>
          <w:tcPr>
            <w:tcW w:w="9606" w:type="dxa"/>
            <w:vAlign w:val="center"/>
          </w:tcPr>
          <w:p w14:paraId="3F2854FA" w14:textId="77777777" w:rsidR="00864912" w:rsidRPr="00195D53" w:rsidRDefault="00864912" w:rsidP="00E314FB">
            <w:pPr>
              <w:tabs>
                <w:tab w:val="center" w:pos="4513"/>
                <w:tab w:val="right" w:pos="9026"/>
              </w:tabs>
              <w:spacing w:after="120"/>
              <w:rPr>
                <w:rFonts w:ascii="Open Sans Light" w:hAnsi="Open Sans Light" w:cs="Open Sans Light"/>
                <w:sz w:val="20"/>
                <w:szCs w:val="20"/>
              </w:rPr>
            </w:pPr>
            <w:r w:rsidRPr="00195D53">
              <w:rPr>
                <w:rFonts w:ascii="Open Sans Light" w:hAnsi="Open Sans Light" w:cs="Open Sans Light"/>
                <w:sz w:val="20"/>
                <w:szCs w:val="20"/>
              </w:rPr>
              <w:t>Demonstrate a strong desire to work collaboratively as part of a high performing team.</w:t>
            </w:r>
          </w:p>
        </w:tc>
      </w:tr>
      <w:tr w:rsidR="00864912" w:rsidRPr="00195D53" w14:paraId="63F6AB24" w14:textId="77777777" w:rsidTr="00E314FB">
        <w:tc>
          <w:tcPr>
            <w:tcW w:w="9606" w:type="dxa"/>
            <w:vAlign w:val="center"/>
          </w:tcPr>
          <w:p w14:paraId="7D208762" w14:textId="77777777" w:rsidR="00864912" w:rsidRPr="00195D53" w:rsidRDefault="0078328C" w:rsidP="002D58E0">
            <w:pPr>
              <w:tabs>
                <w:tab w:val="center" w:pos="4513"/>
                <w:tab w:val="right" w:pos="9026"/>
              </w:tabs>
              <w:spacing w:after="120"/>
              <w:rPr>
                <w:rFonts w:ascii="Open Sans Light" w:hAnsi="Open Sans Light" w:cs="Open Sans Light"/>
                <w:sz w:val="20"/>
                <w:szCs w:val="20"/>
              </w:rPr>
            </w:pPr>
            <w:r w:rsidRPr="00195D53">
              <w:rPr>
                <w:rFonts w:ascii="Open Sans Light" w:hAnsi="Open Sans Light" w:cs="Open Sans Light"/>
                <w:sz w:val="20"/>
                <w:szCs w:val="20"/>
              </w:rPr>
              <w:t>Skills and experience in problem solving and a flexible and adaptable approach</w:t>
            </w:r>
            <w:r w:rsidR="00886543">
              <w:rPr>
                <w:rFonts w:ascii="Open Sans Light" w:hAnsi="Open Sans Light" w:cs="Open Sans Light"/>
                <w:sz w:val="20"/>
                <w:szCs w:val="20"/>
              </w:rPr>
              <w:t>.</w:t>
            </w:r>
          </w:p>
        </w:tc>
      </w:tr>
      <w:tr w:rsidR="00864912" w:rsidRPr="00195D53" w14:paraId="58B29B35" w14:textId="77777777" w:rsidTr="00E314FB">
        <w:tc>
          <w:tcPr>
            <w:tcW w:w="9606" w:type="dxa"/>
            <w:vAlign w:val="center"/>
          </w:tcPr>
          <w:p w14:paraId="09107DB1" w14:textId="77777777" w:rsidR="00864912" w:rsidRPr="00195D53" w:rsidRDefault="0078328C" w:rsidP="00E314FB">
            <w:pPr>
              <w:tabs>
                <w:tab w:val="center" w:pos="4513"/>
                <w:tab w:val="right" w:pos="9026"/>
              </w:tabs>
              <w:spacing w:after="120"/>
              <w:rPr>
                <w:rFonts w:ascii="Open Sans Light" w:hAnsi="Open Sans Light" w:cs="Open Sans Light"/>
                <w:sz w:val="20"/>
                <w:szCs w:val="20"/>
              </w:rPr>
            </w:pPr>
            <w:r w:rsidRPr="00195D53">
              <w:rPr>
                <w:rFonts w:ascii="Open Sans Light" w:hAnsi="Open Sans Light" w:cs="Open Sans Light"/>
                <w:sz w:val="20"/>
                <w:szCs w:val="20"/>
              </w:rPr>
              <w:t>Be prepared to work flexibly including occasional evenings and weekends</w:t>
            </w:r>
            <w:r w:rsidR="00886543">
              <w:rPr>
                <w:rFonts w:ascii="Open Sans Light" w:hAnsi="Open Sans Light" w:cs="Open Sans Light"/>
                <w:sz w:val="20"/>
                <w:szCs w:val="20"/>
              </w:rPr>
              <w:t>.</w:t>
            </w:r>
          </w:p>
        </w:tc>
      </w:tr>
      <w:tr w:rsidR="00864912" w:rsidRPr="00195D53" w14:paraId="2FF47F2A" w14:textId="77777777" w:rsidTr="00E314FB">
        <w:tc>
          <w:tcPr>
            <w:tcW w:w="9606" w:type="dxa"/>
            <w:vAlign w:val="center"/>
          </w:tcPr>
          <w:p w14:paraId="56F92B07" w14:textId="77777777" w:rsidR="00E05757" w:rsidRPr="00195D53" w:rsidRDefault="00E05757" w:rsidP="0078328C">
            <w:pPr>
              <w:tabs>
                <w:tab w:val="center" w:pos="4513"/>
                <w:tab w:val="right" w:pos="9026"/>
              </w:tabs>
              <w:spacing w:after="120"/>
              <w:rPr>
                <w:rFonts w:ascii="Open Sans Light" w:hAnsi="Open Sans Light" w:cs="Open Sans Light"/>
                <w:sz w:val="20"/>
                <w:szCs w:val="20"/>
              </w:rPr>
            </w:pPr>
            <w:r w:rsidRPr="00195D53">
              <w:rPr>
                <w:rFonts w:ascii="Open Sans Light" w:hAnsi="Open Sans Light" w:cs="Open Sans Light"/>
                <w:sz w:val="20"/>
                <w:szCs w:val="20"/>
              </w:rPr>
              <w:t>Have organisational skills including excellent time management skills</w:t>
            </w:r>
            <w:r w:rsidR="00886543">
              <w:rPr>
                <w:rFonts w:ascii="Open Sans Light" w:hAnsi="Open Sans Light" w:cs="Open Sans Light"/>
                <w:sz w:val="20"/>
                <w:szCs w:val="20"/>
              </w:rPr>
              <w:t>.</w:t>
            </w:r>
          </w:p>
        </w:tc>
      </w:tr>
      <w:tr w:rsidR="00864912" w:rsidRPr="00195D53" w14:paraId="30944BE5" w14:textId="77777777" w:rsidTr="00E314FB">
        <w:tc>
          <w:tcPr>
            <w:tcW w:w="9606" w:type="dxa"/>
            <w:vAlign w:val="center"/>
          </w:tcPr>
          <w:p w14:paraId="51BF3D02" w14:textId="77777777" w:rsidR="00864912" w:rsidRPr="00195D53" w:rsidRDefault="00864912" w:rsidP="00E314FB">
            <w:pPr>
              <w:tabs>
                <w:tab w:val="center" w:pos="4513"/>
                <w:tab w:val="right" w:pos="9026"/>
              </w:tabs>
              <w:spacing w:after="120"/>
              <w:jc w:val="both"/>
              <w:rPr>
                <w:rFonts w:ascii="Open Sans Light" w:hAnsi="Open Sans Light" w:cs="Open Sans Light"/>
                <w:b/>
                <w:sz w:val="20"/>
                <w:szCs w:val="20"/>
              </w:rPr>
            </w:pPr>
            <w:r w:rsidRPr="00195D53">
              <w:rPr>
                <w:rFonts w:ascii="Open Sans Light" w:hAnsi="Open Sans Light" w:cs="Open Sans Light"/>
                <w:b/>
                <w:sz w:val="20"/>
                <w:szCs w:val="20"/>
              </w:rPr>
              <w:t>Desirable criteria</w:t>
            </w:r>
          </w:p>
        </w:tc>
      </w:tr>
      <w:tr w:rsidR="00864912" w:rsidRPr="00195D53" w14:paraId="0FB9CE15" w14:textId="77777777" w:rsidTr="00E314FB">
        <w:tc>
          <w:tcPr>
            <w:tcW w:w="9606" w:type="dxa"/>
            <w:vAlign w:val="center"/>
          </w:tcPr>
          <w:p w14:paraId="443065AF" w14:textId="77777777" w:rsidR="00864912" w:rsidRPr="00195D53" w:rsidRDefault="0078328C" w:rsidP="0078328C">
            <w:pPr>
              <w:tabs>
                <w:tab w:val="center" w:pos="4513"/>
                <w:tab w:val="right" w:pos="9026"/>
              </w:tabs>
              <w:spacing w:after="120"/>
              <w:rPr>
                <w:rFonts w:ascii="Open Sans Light" w:hAnsi="Open Sans Light" w:cs="Open Sans Light"/>
                <w:sz w:val="20"/>
                <w:szCs w:val="20"/>
              </w:rPr>
            </w:pPr>
            <w:r w:rsidRPr="00195D53">
              <w:rPr>
                <w:rFonts w:ascii="Open Sans Light" w:hAnsi="Open Sans Light" w:cs="Open Sans Light"/>
                <w:sz w:val="20"/>
                <w:szCs w:val="20"/>
              </w:rPr>
              <w:t>Experience of working within an educational environment</w:t>
            </w:r>
            <w:r w:rsidR="00886543">
              <w:rPr>
                <w:rFonts w:ascii="Open Sans Light" w:hAnsi="Open Sans Light" w:cs="Open Sans Light"/>
                <w:sz w:val="20"/>
                <w:szCs w:val="20"/>
              </w:rPr>
              <w:t>.</w:t>
            </w:r>
          </w:p>
        </w:tc>
      </w:tr>
      <w:tr w:rsidR="0078328C" w:rsidRPr="00195D53" w14:paraId="03436200" w14:textId="77777777" w:rsidTr="00E314FB">
        <w:tc>
          <w:tcPr>
            <w:tcW w:w="9606" w:type="dxa"/>
            <w:vAlign w:val="center"/>
          </w:tcPr>
          <w:p w14:paraId="6623B77F" w14:textId="77777777" w:rsidR="0078328C" w:rsidRPr="00195D53" w:rsidRDefault="0078328C" w:rsidP="0078328C">
            <w:pPr>
              <w:tabs>
                <w:tab w:val="center" w:pos="4513"/>
                <w:tab w:val="right" w:pos="9026"/>
              </w:tabs>
              <w:spacing w:after="120"/>
              <w:rPr>
                <w:rFonts w:ascii="Open Sans Light" w:hAnsi="Open Sans Light" w:cs="Open Sans Light"/>
                <w:sz w:val="20"/>
                <w:szCs w:val="20"/>
              </w:rPr>
            </w:pPr>
            <w:r w:rsidRPr="00195D53">
              <w:rPr>
                <w:rFonts w:ascii="Open Sans Light" w:hAnsi="Open Sans Light" w:cs="Open Sans Light"/>
                <w:sz w:val="20"/>
                <w:szCs w:val="20"/>
              </w:rPr>
              <w:t>Be willing to undertake training and academic qualifications.</w:t>
            </w:r>
          </w:p>
        </w:tc>
      </w:tr>
      <w:tr w:rsidR="0078328C" w:rsidRPr="00195D53" w14:paraId="3E50D5D7" w14:textId="77777777" w:rsidTr="00E314FB">
        <w:tc>
          <w:tcPr>
            <w:tcW w:w="9606" w:type="dxa"/>
            <w:vAlign w:val="center"/>
          </w:tcPr>
          <w:p w14:paraId="4B134BD4" w14:textId="77777777" w:rsidR="0078328C" w:rsidRPr="00195D53" w:rsidRDefault="0078328C" w:rsidP="0078328C">
            <w:pPr>
              <w:tabs>
                <w:tab w:val="center" w:pos="4513"/>
                <w:tab w:val="right" w:pos="9026"/>
              </w:tabs>
              <w:spacing w:after="120"/>
              <w:rPr>
                <w:rFonts w:ascii="Open Sans Light" w:hAnsi="Open Sans Light" w:cs="Open Sans Light"/>
                <w:sz w:val="20"/>
                <w:szCs w:val="20"/>
              </w:rPr>
            </w:pPr>
            <w:r w:rsidRPr="00195D53">
              <w:rPr>
                <w:rFonts w:ascii="Open Sans Light" w:hAnsi="Open Sans Light" w:cs="Open Sans Light"/>
                <w:sz w:val="20"/>
                <w:szCs w:val="20"/>
              </w:rPr>
              <w:t>Be able to function as an integral part of a team with good interpersonal skills</w:t>
            </w:r>
            <w:r w:rsidR="00886543">
              <w:rPr>
                <w:rFonts w:ascii="Open Sans Light" w:hAnsi="Open Sans Light" w:cs="Open Sans Light"/>
                <w:sz w:val="20"/>
                <w:szCs w:val="20"/>
              </w:rPr>
              <w:t>.</w:t>
            </w:r>
          </w:p>
        </w:tc>
      </w:tr>
      <w:tr w:rsidR="0078328C" w:rsidRPr="00195D53" w14:paraId="3086A2D2" w14:textId="77777777" w:rsidTr="00E314FB">
        <w:tc>
          <w:tcPr>
            <w:tcW w:w="9606" w:type="dxa"/>
            <w:vAlign w:val="center"/>
          </w:tcPr>
          <w:p w14:paraId="3E287112" w14:textId="77777777" w:rsidR="0078328C" w:rsidRPr="00195D53" w:rsidRDefault="0078328C" w:rsidP="0078328C">
            <w:pPr>
              <w:tabs>
                <w:tab w:val="center" w:pos="4513"/>
                <w:tab w:val="right" w:pos="9026"/>
              </w:tabs>
              <w:spacing w:after="120"/>
              <w:rPr>
                <w:rFonts w:ascii="Open Sans Light" w:hAnsi="Open Sans Light" w:cs="Open Sans Light"/>
                <w:sz w:val="20"/>
                <w:szCs w:val="20"/>
              </w:rPr>
            </w:pPr>
            <w:r w:rsidRPr="00195D53">
              <w:rPr>
                <w:rFonts w:ascii="Open Sans Light" w:hAnsi="Open Sans Light" w:cs="Open Sans Light"/>
                <w:sz w:val="20"/>
                <w:szCs w:val="20"/>
              </w:rPr>
              <w:t>Recognise and be prepared to work within a changing environment</w:t>
            </w:r>
            <w:r w:rsidR="00886543">
              <w:rPr>
                <w:rFonts w:ascii="Open Sans Light" w:hAnsi="Open Sans Light" w:cs="Open Sans Light"/>
                <w:sz w:val="20"/>
                <w:szCs w:val="20"/>
              </w:rPr>
              <w:t>.</w:t>
            </w:r>
          </w:p>
        </w:tc>
      </w:tr>
    </w:tbl>
    <w:p w14:paraId="38211F9E" w14:textId="77777777" w:rsidR="00EE2547" w:rsidRPr="00195D53" w:rsidRDefault="00EE2547" w:rsidP="009205E0">
      <w:pPr>
        <w:tabs>
          <w:tab w:val="left" w:pos="-720"/>
          <w:tab w:val="left" w:pos="0"/>
        </w:tabs>
        <w:spacing w:after="0" w:line="240" w:lineRule="auto"/>
        <w:jc w:val="both"/>
        <w:rPr>
          <w:rFonts w:ascii="Open Sans Light" w:eastAsia="Calibri" w:hAnsi="Open Sans Light" w:cs="Open Sans Light"/>
          <w:b/>
        </w:rPr>
      </w:pPr>
    </w:p>
    <w:p w14:paraId="69C6B541" w14:textId="77777777" w:rsidR="00EE2547" w:rsidRPr="00195D53" w:rsidRDefault="00EE2547" w:rsidP="009205E0">
      <w:pPr>
        <w:tabs>
          <w:tab w:val="left" w:pos="-720"/>
          <w:tab w:val="left" w:pos="0"/>
        </w:tabs>
        <w:spacing w:after="0" w:line="240" w:lineRule="auto"/>
        <w:jc w:val="both"/>
        <w:rPr>
          <w:rFonts w:ascii="Open Sans Light" w:eastAsia="Calibri" w:hAnsi="Open Sans Light" w:cs="Open Sans Light"/>
          <w:b/>
        </w:rPr>
      </w:pPr>
    </w:p>
    <w:p w14:paraId="07247C0C" w14:textId="77777777" w:rsidR="009205E0" w:rsidRPr="00195D53" w:rsidRDefault="009205E0" w:rsidP="009205E0">
      <w:pPr>
        <w:tabs>
          <w:tab w:val="left" w:pos="-720"/>
          <w:tab w:val="left" w:pos="0"/>
        </w:tabs>
        <w:spacing w:after="0" w:line="240" w:lineRule="auto"/>
        <w:jc w:val="both"/>
        <w:rPr>
          <w:rFonts w:ascii="Open Sans Light" w:eastAsia="Calibri" w:hAnsi="Open Sans Light" w:cs="Open Sans Light"/>
          <w:sz w:val="20"/>
          <w:szCs w:val="20"/>
        </w:rPr>
      </w:pPr>
      <w:r w:rsidRPr="00195D53">
        <w:rPr>
          <w:rFonts w:ascii="Open Sans Light" w:eastAsia="Calibri" w:hAnsi="Open Sans Light" w:cs="Open Sans Light"/>
          <w:b/>
          <w:sz w:val="20"/>
          <w:szCs w:val="20"/>
        </w:rPr>
        <w:t>CONDITIONS OF EMPLOYMENT</w:t>
      </w:r>
    </w:p>
    <w:p w14:paraId="1DB78E63" w14:textId="77777777" w:rsidR="009205E0" w:rsidRPr="00195D53" w:rsidRDefault="009205E0" w:rsidP="009205E0">
      <w:pPr>
        <w:spacing w:after="0" w:line="240" w:lineRule="auto"/>
        <w:contextualSpacing/>
        <w:jc w:val="both"/>
        <w:rPr>
          <w:rFonts w:ascii="Open Sans Light" w:eastAsia="Times New Roman" w:hAnsi="Open Sans Light" w:cs="Open Sans Light"/>
          <w:sz w:val="18"/>
          <w:szCs w:val="18"/>
          <w:u w:val="single"/>
        </w:rPr>
      </w:pPr>
    </w:p>
    <w:p w14:paraId="25DE1E05" w14:textId="77777777" w:rsidR="009205E0" w:rsidRPr="00195D53"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195D53">
        <w:rPr>
          <w:rFonts w:ascii="Open Sans Light" w:eastAsia="Calibri" w:hAnsi="Open Sans Light" w:cs="Open Sans Light"/>
          <w:b/>
          <w:bCs/>
          <w:sz w:val="18"/>
          <w:szCs w:val="18"/>
        </w:rPr>
        <w:t>Working Hours</w:t>
      </w:r>
    </w:p>
    <w:p w14:paraId="5532662E" w14:textId="77777777" w:rsidR="00DD4E0F" w:rsidRPr="00195D53" w:rsidRDefault="00DD4E0F" w:rsidP="00DD4E0F">
      <w:pPr>
        <w:spacing w:after="0" w:line="240" w:lineRule="auto"/>
        <w:contextualSpacing/>
        <w:rPr>
          <w:rFonts w:ascii="Open Sans Light" w:eastAsia="Times New Roman" w:hAnsi="Open Sans Light" w:cs="Open Sans Light"/>
          <w:sz w:val="18"/>
          <w:szCs w:val="18"/>
        </w:rPr>
      </w:pPr>
      <w:r w:rsidRPr="00195D53">
        <w:rPr>
          <w:rFonts w:ascii="Open Sans Light" w:eastAsia="Times New Roman" w:hAnsi="Open Sans Light" w:cs="Open Sans Light"/>
          <w:sz w:val="18"/>
          <w:szCs w:val="18"/>
        </w:rPr>
        <w:t>Basic working hours are from 0830hrs to 1700hrs Monday to Friday but some flexibility will be required to meet the needs of the business. This is an all year round post. There will be some evening and weekend working required to support department and whole college events where there will be a requirement to attend.</w:t>
      </w:r>
    </w:p>
    <w:p w14:paraId="0986CDAD" w14:textId="77777777" w:rsidR="009205E0" w:rsidRPr="00195D53" w:rsidRDefault="009205E0" w:rsidP="009205E0">
      <w:pPr>
        <w:tabs>
          <w:tab w:val="left" w:pos="-720"/>
          <w:tab w:val="left" w:pos="0"/>
          <w:tab w:val="left" w:pos="720"/>
        </w:tabs>
        <w:spacing w:after="0" w:line="240" w:lineRule="auto"/>
        <w:jc w:val="both"/>
        <w:rPr>
          <w:rFonts w:ascii="Open Sans Light" w:eastAsia="Calibri" w:hAnsi="Open Sans Light" w:cs="Open Sans Light"/>
          <w:color w:val="FF0000"/>
          <w:sz w:val="18"/>
          <w:szCs w:val="18"/>
        </w:rPr>
      </w:pPr>
    </w:p>
    <w:p w14:paraId="138D2CF5" w14:textId="77777777" w:rsidR="00DD4E0F" w:rsidRPr="00195D53" w:rsidRDefault="00DD4E0F" w:rsidP="00DD4E0F">
      <w:pPr>
        <w:tabs>
          <w:tab w:val="left" w:pos="-720"/>
          <w:tab w:val="left" w:pos="0"/>
          <w:tab w:val="left" w:pos="720"/>
        </w:tabs>
        <w:spacing w:after="0" w:line="240" w:lineRule="auto"/>
        <w:ind w:left="1440" w:hanging="1440"/>
        <w:jc w:val="both"/>
        <w:rPr>
          <w:rFonts w:ascii="Open Sans Light" w:eastAsia="Calibri" w:hAnsi="Open Sans Light" w:cs="Open Sans Light"/>
          <w:color w:val="FF0000"/>
          <w:sz w:val="18"/>
          <w:szCs w:val="18"/>
        </w:rPr>
      </w:pPr>
      <w:r w:rsidRPr="00195D53">
        <w:rPr>
          <w:rFonts w:ascii="Open Sans Light" w:eastAsia="Calibri" w:hAnsi="Open Sans Light" w:cs="Open Sans Light"/>
          <w:b/>
          <w:bCs/>
          <w:sz w:val="18"/>
          <w:szCs w:val="18"/>
        </w:rPr>
        <w:t>Annual Leave</w:t>
      </w:r>
    </w:p>
    <w:p w14:paraId="2A0274F1" w14:textId="666FC7D3" w:rsidR="00DD4E0F" w:rsidRPr="00195D53" w:rsidRDefault="00DD4E0F" w:rsidP="00DD4E0F">
      <w:pPr>
        <w:pStyle w:val="ListParagraph"/>
        <w:ind w:left="0"/>
        <w:rPr>
          <w:rFonts w:ascii="Open Sans Light" w:hAnsi="Open Sans Light" w:cs="Open Sans Light"/>
          <w:sz w:val="18"/>
          <w:szCs w:val="18"/>
        </w:rPr>
      </w:pPr>
      <w:r w:rsidRPr="00195D53">
        <w:rPr>
          <w:rFonts w:ascii="Open Sans Light" w:hAnsi="Open Sans Light" w:cs="Open Sans Light"/>
          <w:sz w:val="18"/>
          <w:szCs w:val="18"/>
        </w:rPr>
        <w:t>The holiday year is from 1 September - 31 August each year.  The annual leave entitlement for this role is 26 working days, 8 bank holidays and efficiency days as stipulated by the Senior Management Team</w:t>
      </w:r>
      <w:r w:rsidR="00E5533C">
        <w:rPr>
          <w:rFonts w:ascii="Open Sans Light" w:hAnsi="Open Sans Light" w:cs="Open Sans Light"/>
          <w:sz w:val="18"/>
          <w:szCs w:val="18"/>
        </w:rPr>
        <w:t xml:space="preserve"> (pro rata)</w:t>
      </w:r>
      <w:r w:rsidRPr="00195D53">
        <w:rPr>
          <w:rFonts w:ascii="Open Sans Light" w:hAnsi="Open Sans Light" w:cs="Open Sans Light"/>
          <w:sz w:val="18"/>
          <w:szCs w:val="18"/>
        </w:rPr>
        <w:t>. Annual leave is bookable subject to business needs and should be planned and agreed with your Manager. Annual leave sheets will be available from the start of the new holiday year (1 September).</w:t>
      </w:r>
    </w:p>
    <w:p w14:paraId="3B4D1565" w14:textId="77777777" w:rsidR="00DD4E0F" w:rsidRPr="00195D53" w:rsidRDefault="00DD4E0F" w:rsidP="009205E0">
      <w:pPr>
        <w:tabs>
          <w:tab w:val="left" w:pos="-720"/>
          <w:tab w:val="left" w:pos="0"/>
          <w:tab w:val="left" w:pos="720"/>
        </w:tabs>
        <w:spacing w:after="0" w:line="240" w:lineRule="auto"/>
        <w:jc w:val="both"/>
        <w:rPr>
          <w:rFonts w:ascii="Open Sans Light" w:eastAsia="Calibri" w:hAnsi="Open Sans Light" w:cs="Open Sans Light"/>
          <w:color w:val="FF0000"/>
          <w:sz w:val="18"/>
          <w:szCs w:val="18"/>
        </w:rPr>
      </w:pPr>
    </w:p>
    <w:p w14:paraId="173AA759" w14:textId="77777777" w:rsidR="00026AA5" w:rsidRPr="00195D53" w:rsidRDefault="00026AA5" w:rsidP="00026AA5">
      <w:pPr>
        <w:tabs>
          <w:tab w:val="left" w:pos="-720"/>
          <w:tab w:val="left" w:pos="0"/>
          <w:tab w:val="left" w:pos="720"/>
        </w:tabs>
        <w:spacing w:after="0" w:line="240" w:lineRule="auto"/>
        <w:ind w:left="1440" w:hanging="1440"/>
        <w:jc w:val="both"/>
        <w:rPr>
          <w:rFonts w:ascii="Open Sans Light" w:hAnsi="Open Sans Light" w:cs="Open Sans Light"/>
          <w:b/>
          <w:bCs/>
          <w:sz w:val="18"/>
          <w:szCs w:val="18"/>
        </w:rPr>
      </w:pPr>
      <w:r w:rsidRPr="00195D53">
        <w:rPr>
          <w:rFonts w:ascii="Open Sans Light" w:hAnsi="Open Sans Light" w:cs="Open Sans Light"/>
          <w:b/>
          <w:bCs/>
          <w:sz w:val="18"/>
          <w:szCs w:val="18"/>
        </w:rPr>
        <w:t>Continuous Professional Development (CPD)</w:t>
      </w:r>
    </w:p>
    <w:p w14:paraId="4032CB23" w14:textId="77777777" w:rsidR="00026AA5" w:rsidRPr="00195D53" w:rsidRDefault="00026AA5" w:rsidP="00026AA5">
      <w:pPr>
        <w:pStyle w:val="BodyText"/>
        <w:jc w:val="left"/>
        <w:rPr>
          <w:rFonts w:ascii="Open Sans Light" w:hAnsi="Open Sans Light" w:cs="Open Sans Light"/>
          <w:sz w:val="18"/>
          <w:szCs w:val="18"/>
        </w:rPr>
      </w:pPr>
      <w:r w:rsidRPr="00195D53">
        <w:rPr>
          <w:rFonts w:ascii="Open Sans Light" w:hAnsi="Open Sans Light" w:cs="Open Sans Light"/>
          <w:sz w:val="18"/>
          <w:szCs w:val="18"/>
        </w:rPr>
        <w:t xml:space="preserve">This post will be entitled to CPD for industrial updating, personal and professional development.  All CPD must be planned, agreed and booked with your Line Manager.  </w:t>
      </w:r>
    </w:p>
    <w:p w14:paraId="77A7D454" w14:textId="77777777" w:rsidR="004129FD" w:rsidRPr="00195D53" w:rsidRDefault="004129FD" w:rsidP="009205E0">
      <w:pPr>
        <w:pStyle w:val="ListParagraph"/>
        <w:ind w:left="0"/>
        <w:rPr>
          <w:rFonts w:ascii="Open Sans Light" w:hAnsi="Open Sans Light" w:cs="Open Sans Light"/>
          <w:sz w:val="18"/>
          <w:szCs w:val="18"/>
        </w:rPr>
      </w:pPr>
    </w:p>
    <w:p w14:paraId="7C8999D1" w14:textId="77777777" w:rsidR="009205E0" w:rsidRPr="00195D53"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195D53">
        <w:rPr>
          <w:rFonts w:ascii="Open Sans Light" w:eastAsia="Calibri" w:hAnsi="Open Sans Light" w:cs="Open Sans Light"/>
          <w:b/>
          <w:bCs/>
          <w:sz w:val="18"/>
          <w:szCs w:val="18"/>
        </w:rPr>
        <w:t>Benefits</w:t>
      </w:r>
    </w:p>
    <w:p w14:paraId="45DED824" w14:textId="77777777" w:rsidR="009205E0" w:rsidRPr="00195D53" w:rsidRDefault="009205E0" w:rsidP="009205E0">
      <w:pPr>
        <w:spacing w:after="0" w:line="240" w:lineRule="auto"/>
        <w:rPr>
          <w:rFonts w:ascii="Open Sans Light" w:eastAsia="Times New Roman" w:hAnsi="Open Sans Light" w:cs="Open Sans Light"/>
          <w:sz w:val="18"/>
          <w:szCs w:val="18"/>
        </w:rPr>
      </w:pPr>
      <w:r w:rsidRPr="00195D53">
        <w:rPr>
          <w:rFonts w:ascii="Open Sans Light" w:eastAsia="Times New Roman" w:hAnsi="Open Sans Light" w:cs="Open Sans Light"/>
          <w:sz w:val="18"/>
          <w:szCs w:val="18"/>
        </w:rPr>
        <w:t>The candidate appointed to the post will automatically become a member of the Teachers’ Pension Scheme</w:t>
      </w:r>
      <w:r w:rsidR="00390DD0" w:rsidRPr="00195D53">
        <w:rPr>
          <w:rFonts w:ascii="Open Sans Light" w:eastAsia="Times New Roman" w:hAnsi="Open Sans Light" w:cs="Open Sans Light"/>
          <w:sz w:val="18"/>
          <w:szCs w:val="18"/>
        </w:rPr>
        <w:t xml:space="preserve"> / Local Government Pension Scheme</w:t>
      </w:r>
      <w:r w:rsidRPr="00195D53">
        <w:rPr>
          <w:rFonts w:ascii="Open Sans Light" w:eastAsia="Times New Roman" w:hAnsi="Open Sans Light" w:cs="Open Sans Light"/>
          <w:sz w:val="18"/>
          <w:szCs w:val="18"/>
        </w:rPr>
        <w:t xml:space="preserve"> and pay contributions as determined by annual salary levels.  The pension scheme includes life assurance cover and the college will also pay a contribution towards your pension. There is also free car parking and a competitively priced dining room service.</w:t>
      </w:r>
    </w:p>
    <w:p w14:paraId="1116C89A" w14:textId="77777777" w:rsidR="009205E0" w:rsidRPr="00195D53" w:rsidRDefault="009205E0" w:rsidP="009205E0">
      <w:pPr>
        <w:spacing w:after="0" w:line="240" w:lineRule="auto"/>
        <w:contextualSpacing/>
        <w:jc w:val="both"/>
        <w:rPr>
          <w:rFonts w:ascii="Open Sans Light" w:eastAsia="Times New Roman" w:hAnsi="Open Sans Light" w:cs="Open Sans Light"/>
          <w:color w:val="FF0000"/>
          <w:sz w:val="18"/>
          <w:szCs w:val="18"/>
          <w:u w:val="single"/>
        </w:rPr>
      </w:pPr>
    </w:p>
    <w:p w14:paraId="321A8886" w14:textId="77777777" w:rsidR="009205E0" w:rsidRPr="00195D53"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195D53">
        <w:rPr>
          <w:rFonts w:ascii="Open Sans Light" w:eastAsia="Calibri" w:hAnsi="Open Sans Light" w:cs="Open Sans Light"/>
          <w:b/>
          <w:bCs/>
          <w:sz w:val="18"/>
          <w:szCs w:val="18"/>
        </w:rPr>
        <w:t>Equality and Diversity</w:t>
      </w:r>
    </w:p>
    <w:p w14:paraId="3EF44895" w14:textId="77777777" w:rsidR="009205E0" w:rsidRPr="00195D53"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195D53">
        <w:rPr>
          <w:rFonts w:ascii="Open Sans Light" w:eastAsia="Times New Roman" w:hAnsi="Open Sans Light" w:cs="Open Sans Light"/>
          <w:sz w:val="18"/>
          <w:szCs w:val="18"/>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3C91560B" w14:textId="6951D805" w:rsidR="009205E0" w:rsidRDefault="009205E0" w:rsidP="009205E0">
      <w:pPr>
        <w:tabs>
          <w:tab w:val="left" w:pos="-720"/>
          <w:tab w:val="left" w:pos="0"/>
          <w:tab w:val="left" w:pos="720"/>
        </w:tabs>
        <w:spacing w:after="0" w:line="240" w:lineRule="auto"/>
        <w:rPr>
          <w:rFonts w:ascii="Open Sans Light" w:eastAsia="Calibri" w:hAnsi="Open Sans Light" w:cs="Open Sans Light"/>
          <w:b/>
          <w:bCs/>
          <w:color w:val="FF0000"/>
          <w:sz w:val="18"/>
          <w:szCs w:val="18"/>
        </w:rPr>
      </w:pPr>
    </w:p>
    <w:p w14:paraId="03D92704" w14:textId="3CBA66D9" w:rsidR="00E5533C" w:rsidRDefault="00E5533C" w:rsidP="009205E0">
      <w:pPr>
        <w:tabs>
          <w:tab w:val="left" w:pos="-720"/>
          <w:tab w:val="left" w:pos="0"/>
          <w:tab w:val="left" w:pos="720"/>
        </w:tabs>
        <w:spacing w:after="0" w:line="240" w:lineRule="auto"/>
        <w:rPr>
          <w:rFonts w:ascii="Open Sans Light" w:eastAsia="Calibri" w:hAnsi="Open Sans Light" w:cs="Open Sans Light"/>
          <w:b/>
          <w:bCs/>
          <w:color w:val="FF0000"/>
          <w:sz w:val="18"/>
          <w:szCs w:val="18"/>
        </w:rPr>
      </w:pPr>
    </w:p>
    <w:p w14:paraId="5608549E" w14:textId="77777777" w:rsidR="00E5533C" w:rsidRPr="00195D53" w:rsidRDefault="00E5533C" w:rsidP="009205E0">
      <w:pPr>
        <w:tabs>
          <w:tab w:val="left" w:pos="-720"/>
          <w:tab w:val="left" w:pos="0"/>
          <w:tab w:val="left" w:pos="720"/>
        </w:tabs>
        <w:spacing w:after="0" w:line="240" w:lineRule="auto"/>
        <w:rPr>
          <w:rFonts w:ascii="Open Sans Light" w:eastAsia="Calibri" w:hAnsi="Open Sans Light" w:cs="Open Sans Light"/>
          <w:b/>
          <w:bCs/>
          <w:color w:val="FF0000"/>
          <w:sz w:val="18"/>
          <w:szCs w:val="18"/>
        </w:rPr>
      </w:pPr>
    </w:p>
    <w:p w14:paraId="2E9EBCA3" w14:textId="77777777" w:rsidR="009205E0" w:rsidRPr="00195D53"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195D53">
        <w:rPr>
          <w:rFonts w:ascii="Open Sans Light" w:eastAsia="Calibri" w:hAnsi="Open Sans Light" w:cs="Open Sans Light"/>
          <w:b/>
          <w:bCs/>
          <w:sz w:val="18"/>
          <w:szCs w:val="18"/>
        </w:rPr>
        <w:t>Criminal Record Check via the Disclosure Procedure</w:t>
      </w:r>
    </w:p>
    <w:p w14:paraId="1AB78E7C" w14:textId="77777777" w:rsidR="009205E0" w:rsidRPr="00195D53"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195D53">
        <w:rPr>
          <w:rFonts w:ascii="Open Sans Light" w:eastAsia="Times New Roman" w:hAnsi="Open Sans Light" w:cs="Open Sans Light"/>
          <w:sz w:val="18"/>
          <w:szCs w:val="18"/>
        </w:rPr>
        <w:lastRenderedPageBreak/>
        <w:t>The Rehabilitation of Offenders Act 1974 gives individuals the right not to disclose details of certain old offences when asked about their criminal record as t</w:t>
      </w:r>
      <w:r w:rsidR="00A65669" w:rsidRPr="00195D53">
        <w:rPr>
          <w:rFonts w:ascii="Open Sans Light" w:eastAsia="Times New Roman" w:hAnsi="Open Sans Light" w:cs="Open Sans Light"/>
          <w:sz w:val="18"/>
          <w:szCs w:val="18"/>
        </w:rPr>
        <w:t>hey may be defined as ‘spent’. </w:t>
      </w:r>
      <w:r w:rsidRPr="00195D53">
        <w:rPr>
          <w:rFonts w:ascii="Open Sans Light" w:eastAsia="Times New Roman" w:hAnsi="Open Sans Light" w:cs="Open Sans Light"/>
          <w:sz w:val="18"/>
          <w:szCs w:val="18"/>
        </w:rPr>
        <w:t>There are exemptions to this if the individual is offered a post which involves contact with children or regular work at an establishment exclusively or mainly for children.</w:t>
      </w:r>
    </w:p>
    <w:p w14:paraId="0EE1F9A6" w14:textId="77777777" w:rsidR="009205E0" w:rsidRPr="00195D53"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14:paraId="0E331D8A" w14:textId="77777777" w:rsidR="009205E0" w:rsidRPr="00195D53"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195D53">
        <w:rPr>
          <w:rFonts w:ascii="Open Sans Light" w:eastAsia="Times New Roman" w:hAnsi="Open Sans Light" w:cs="Open Sans Light"/>
          <w:sz w:val="18"/>
          <w:szCs w:val="18"/>
        </w:rPr>
        <w:t>The post you have applied for falls into this category and, therefore, requires a criminal background check.</w:t>
      </w:r>
    </w:p>
    <w:p w14:paraId="5A00EE81" w14:textId="77777777" w:rsidR="009205E0" w:rsidRPr="00195D53"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14:paraId="70CAAD9E" w14:textId="77777777" w:rsidR="009205E0" w:rsidRPr="00195D53"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195D53">
        <w:rPr>
          <w:rFonts w:ascii="Open Sans Light" w:eastAsia="Times New Roman" w:hAnsi="Open Sans Light" w:cs="Open Sans Light"/>
          <w:sz w:val="18"/>
          <w:szCs w:val="18"/>
        </w:rPr>
        <w:t>If a job offer is made, you will be asked to apply for</w:t>
      </w:r>
      <w:r w:rsidR="00D47AB1" w:rsidRPr="00195D53">
        <w:rPr>
          <w:rFonts w:ascii="Open Sans Light" w:eastAsia="Times New Roman" w:hAnsi="Open Sans Light" w:cs="Open Sans Light"/>
          <w:sz w:val="18"/>
          <w:szCs w:val="18"/>
        </w:rPr>
        <w:t xml:space="preserve"> a DBS Disclosure Certificate. </w:t>
      </w:r>
      <w:r w:rsidRPr="00195D53">
        <w:rPr>
          <w:rFonts w:ascii="Open Sans Light" w:eastAsia="Times New Roman" w:hAnsi="Open Sans Light" w:cs="Open Sans Light"/>
          <w:sz w:val="18"/>
          <w:szCs w:val="18"/>
        </w:rPr>
        <w:t>The Disclosure Certificate will contain details of current and “spent” convictions, cautions, reprimands or warnings held on the Police National Computer, excluding certain specified old and minor offences.</w:t>
      </w:r>
    </w:p>
    <w:p w14:paraId="2A736FAD" w14:textId="77777777" w:rsidR="009205E0" w:rsidRPr="00195D53"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14:paraId="298FFB44" w14:textId="77777777" w:rsidR="009205E0" w:rsidRPr="00195D53"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r w:rsidRPr="00195D53">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14:paraId="13A73B1E" w14:textId="77777777" w:rsidR="009205E0" w:rsidRPr="00195D53" w:rsidRDefault="009205E0" w:rsidP="009205E0">
      <w:pPr>
        <w:tabs>
          <w:tab w:val="left" w:pos="-720"/>
          <w:tab w:val="left" w:pos="0"/>
          <w:tab w:val="left" w:pos="720"/>
        </w:tabs>
        <w:spacing w:after="0" w:line="240" w:lineRule="auto"/>
        <w:rPr>
          <w:rFonts w:ascii="Open Sans Light" w:eastAsia="Times New Roman" w:hAnsi="Open Sans Light" w:cs="Open Sans Light"/>
          <w:sz w:val="18"/>
          <w:szCs w:val="18"/>
        </w:rPr>
      </w:pPr>
    </w:p>
    <w:p w14:paraId="1193B875" w14:textId="77777777" w:rsidR="009205E0" w:rsidRPr="00195D53" w:rsidRDefault="009205E0" w:rsidP="009205E0">
      <w:pPr>
        <w:spacing w:after="0" w:line="240" w:lineRule="auto"/>
        <w:rPr>
          <w:rFonts w:ascii="Open Sans Light" w:eastAsia="Times New Roman" w:hAnsi="Open Sans Light" w:cs="Open Sans Light"/>
          <w:sz w:val="18"/>
          <w:szCs w:val="18"/>
        </w:rPr>
      </w:pPr>
      <w:r w:rsidRPr="00195D53">
        <w:rPr>
          <w:rFonts w:ascii="Open Sans Light" w:eastAsia="Times New Roman" w:hAnsi="Open Sans Light" w:cs="Open Sans Light"/>
          <w:sz w:val="18"/>
          <w:szCs w:val="18"/>
        </w:rPr>
        <w:t>The post-holder cannot begin employment with the college until the DBS Disclosure Certificate is received and considered by the Principal.</w:t>
      </w:r>
    </w:p>
    <w:p w14:paraId="6B1809B6" w14:textId="77777777" w:rsidR="009205E0" w:rsidRPr="00195D53" w:rsidRDefault="009205E0" w:rsidP="009205E0">
      <w:pPr>
        <w:spacing w:after="0" w:line="240" w:lineRule="auto"/>
        <w:rPr>
          <w:rFonts w:ascii="Open Sans Light" w:eastAsia="Times New Roman" w:hAnsi="Open Sans Light" w:cs="Open Sans Light"/>
        </w:rPr>
      </w:pPr>
    </w:p>
    <w:p w14:paraId="14398793" w14:textId="77777777" w:rsidR="009205E0" w:rsidRPr="00195D53" w:rsidRDefault="009205E0" w:rsidP="009205E0">
      <w:pPr>
        <w:spacing w:after="0" w:line="240" w:lineRule="auto"/>
        <w:rPr>
          <w:rFonts w:ascii="Open Sans Light" w:eastAsia="Calibri" w:hAnsi="Open Sans Light" w:cs="Open Sans Light"/>
          <w:b/>
        </w:rPr>
      </w:pPr>
    </w:p>
    <w:p w14:paraId="7E12E100" w14:textId="77777777" w:rsidR="009205E0" w:rsidRPr="00DD4E0F" w:rsidRDefault="009205E0" w:rsidP="00B26C4A">
      <w:pPr>
        <w:spacing w:after="0" w:line="240" w:lineRule="auto"/>
        <w:rPr>
          <w:rFonts w:ascii="Arial" w:eastAsia="Calibri" w:hAnsi="Arial" w:cs="Arial"/>
          <w:b/>
        </w:rPr>
      </w:pPr>
    </w:p>
    <w:sectPr w:rsidR="009205E0" w:rsidRPr="00DD4E0F" w:rsidSect="009205E0">
      <w:headerReference w:type="default" r:id="rId13"/>
      <w:footerReference w:type="even" r:id="rId14"/>
      <w:footerReference w:type="default" r:id="rId15"/>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F3D7C" w14:textId="77777777" w:rsidR="00245F79" w:rsidRDefault="00245F79" w:rsidP="00DE485D">
      <w:pPr>
        <w:spacing w:after="0" w:line="240" w:lineRule="auto"/>
      </w:pPr>
      <w:r>
        <w:separator/>
      </w:r>
    </w:p>
  </w:endnote>
  <w:endnote w:type="continuationSeparator" w:id="0">
    <w:p w14:paraId="08D69006" w14:textId="77777777" w:rsidR="00245F79" w:rsidRDefault="00245F79"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357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EFCC2F"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33361" w14:textId="77777777"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6EAD4" w14:textId="77777777" w:rsidR="00245F79" w:rsidRDefault="00245F79" w:rsidP="00DE485D">
      <w:pPr>
        <w:spacing w:after="0" w:line="240" w:lineRule="auto"/>
      </w:pPr>
      <w:r>
        <w:separator/>
      </w:r>
    </w:p>
  </w:footnote>
  <w:footnote w:type="continuationSeparator" w:id="0">
    <w:p w14:paraId="671B91A4" w14:textId="77777777" w:rsidR="00245F79" w:rsidRDefault="00245F79"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D9BA" w14:textId="77777777"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C41B78"/>
    <w:multiLevelType w:val="hybridMultilevel"/>
    <w:tmpl w:val="285846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28337A5"/>
    <w:multiLevelType w:val="hybridMultilevel"/>
    <w:tmpl w:val="B610152A"/>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1442F"/>
    <w:multiLevelType w:val="hybridMultilevel"/>
    <w:tmpl w:val="0082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54678D"/>
    <w:multiLevelType w:val="hybridMultilevel"/>
    <w:tmpl w:val="61AEC9DA"/>
    <w:lvl w:ilvl="0" w:tplc="5B44B2D0">
      <w:start w:val="1"/>
      <w:numFmt w:val="lowerLetter"/>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9"/>
  </w:num>
  <w:num w:numId="3">
    <w:abstractNumId w:val="14"/>
  </w:num>
  <w:num w:numId="4">
    <w:abstractNumId w:val="13"/>
  </w:num>
  <w:num w:numId="5">
    <w:abstractNumId w:val="43"/>
  </w:num>
  <w:num w:numId="6">
    <w:abstractNumId w:val="42"/>
  </w:num>
  <w:num w:numId="7">
    <w:abstractNumId w:val="1"/>
  </w:num>
  <w:num w:numId="8">
    <w:abstractNumId w:val="9"/>
  </w:num>
  <w:num w:numId="9">
    <w:abstractNumId w:val="17"/>
  </w:num>
  <w:num w:numId="10">
    <w:abstractNumId w:val="26"/>
  </w:num>
  <w:num w:numId="11">
    <w:abstractNumId w:val="10"/>
  </w:num>
  <w:num w:numId="12">
    <w:abstractNumId w:val="22"/>
  </w:num>
  <w:num w:numId="13">
    <w:abstractNumId w:val="8"/>
  </w:num>
  <w:num w:numId="14">
    <w:abstractNumId w:val="3"/>
  </w:num>
  <w:num w:numId="15">
    <w:abstractNumId w:val="0"/>
  </w:num>
  <w:num w:numId="16">
    <w:abstractNumId w:val="44"/>
  </w:num>
  <w:num w:numId="17">
    <w:abstractNumId w:val="5"/>
  </w:num>
  <w:num w:numId="18">
    <w:abstractNumId w:val="6"/>
  </w:num>
  <w:num w:numId="19">
    <w:abstractNumId w:val="2"/>
  </w:num>
  <w:num w:numId="20">
    <w:abstractNumId w:val="29"/>
  </w:num>
  <w:num w:numId="21">
    <w:abstractNumId w:val="12"/>
  </w:num>
  <w:num w:numId="22">
    <w:abstractNumId w:val="36"/>
  </w:num>
  <w:num w:numId="23">
    <w:abstractNumId w:val="28"/>
  </w:num>
  <w:num w:numId="24">
    <w:abstractNumId w:val="37"/>
  </w:num>
  <w:num w:numId="25">
    <w:abstractNumId w:val="24"/>
  </w:num>
  <w:num w:numId="26">
    <w:abstractNumId w:val="38"/>
  </w:num>
  <w:num w:numId="27">
    <w:abstractNumId w:val="15"/>
  </w:num>
  <w:num w:numId="28">
    <w:abstractNumId w:val="33"/>
  </w:num>
  <w:num w:numId="29">
    <w:abstractNumId w:val="32"/>
  </w:num>
  <w:num w:numId="30">
    <w:abstractNumId w:val="16"/>
  </w:num>
  <w:num w:numId="31">
    <w:abstractNumId w:val="20"/>
  </w:num>
  <w:num w:numId="32">
    <w:abstractNumId w:val="40"/>
  </w:num>
  <w:num w:numId="33">
    <w:abstractNumId w:val="23"/>
  </w:num>
  <w:num w:numId="34">
    <w:abstractNumId w:val="7"/>
  </w:num>
  <w:num w:numId="35">
    <w:abstractNumId w:val="11"/>
  </w:num>
  <w:num w:numId="36">
    <w:abstractNumId w:val="41"/>
  </w:num>
  <w:num w:numId="37">
    <w:abstractNumId w:val="18"/>
  </w:num>
  <w:num w:numId="38">
    <w:abstractNumId w:val="4"/>
  </w:num>
  <w:num w:numId="39">
    <w:abstractNumId w:val="31"/>
  </w:num>
  <w:num w:numId="40">
    <w:abstractNumId w:val="21"/>
  </w:num>
  <w:num w:numId="41">
    <w:abstractNumId w:val="34"/>
  </w:num>
  <w:num w:numId="42">
    <w:abstractNumId w:val="30"/>
  </w:num>
  <w:num w:numId="43">
    <w:abstractNumId w:val="27"/>
  </w:num>
  <w:num w:numId="44">
    <w:abstractNumId w:val="3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06A96"/>
    <w:rsid w:val="00026AA5"/>
    <w:rsid w:val="0003445F"/>
    <w:rsid w:val="000424D6"/>
    <w:rsid w:val="00053F94"/>
    <w:rsid w:val="00070743"/>
    <w:rsid w:val="00075812"/>
    <w:rsid w:val="00090C86"/>
    <w:rsid w:val="0009585D"/>
    <w:rsid w:val="000C249F"/>
    <w:rsid w:val="000E08B8"/>
    <w:rsid w:val="000E5CBD"/>
    <w:rsid w:val="000F3F5D"/>
    <w:rsid w:val="00100631"/>
    <w:rsid w:val="00104487"/>
    <w:rsid w:val="00113069"/>
    <w:rsid w:val="0011361F"/>
    <w:rsid w:val="001258B0"/>
    <w:rsid w:val="00132E9A"/>
    <w:rsid w:val="001517A9"/>
    <w:rsid w:val="00165893"/>
    <w:rsid w:val="00185FEC"/>
    <w:rsid w:val="001956A6"/>
    <w:rsid w:val="00195D53"/>
    <w:rsid w:val="001B35BD"/>
    <w:rsid w:val="001C45D8"/>
    <w:rsid w:val="001F421E"/>
    <w:rsid w:val="00203ACA"/>
    <w:rsid w:val="002112F6"/>
    <w:rsid w:val="00214B13"/>
    <w:rsid w:val="00232933"/>
    <w:rsid w:val="00240B75"/>
    <w:rsid w:val="002413EB"/>
    <w:rsid w:val="00245F79"/>
    <w:rsid w:val="00251273"/>
    <w:rsid w:val="00263B96"/>
    <w:rsid w:val="002662FE"/>
    <w:rsid w:val="002811F3"/>
    <w:rsid w:val="00284410"/>
    <w:rsid w:val="00293E88"/>
    <w:rsid w:val="002B2D68"/>
    <w:rsid w:val="002D11A2"/>
    <w:rsid w:val="002D3F67"/>
    <w:rsid w:val="002D58E0"/>
    <w:rsid w:val="002D7D14"/>
    <w:rsid w:val="002E346E"/>
    <w:rsid w:val="00315563"/>
    <w:rsid w:val="00327AA2"/>
    <w:rsid w:val="00342459"/>
    <w:rsid w:val="00343DB3"/>
    <w:rsid w:val="00344C8C"/>
    <w:rsid w:val="003619C9"/>
    <w:rsid w:val="00370AFE"/>
    <w:rsid w:val="00373FF2"/>
    <w:rsid w:val="00377004"/>
    <w:rsid w:val="00390DD0"/>
    <w:rsid w:val="00393AD1"/>
    <w:rsid w:val="00394171"/>
    <w:rsid w:val="0039580C"/>
    <w:rsid w:val="003A1174"/>
    <w:rsid w:val="003E10CB"/>
    <w:rsid w:val="003F6B3F"/>
    <w:rsid w:val="003F7197"/>
    <w:rsid w:val="004129FD"/>
    <w:rsid w:val="00416582"/>
    <w:rsid w:val="004314A1"/>
    <w:rsid w:val="00453338"/>
    <w:rsid w:val="0045335D"/>
    <w:rsid w:val="0046241D"/>
    <w:rsid w:val="00477E31"/>
    <w:rsid w:val="004965B0"/>
    <w:rsid w:val="004A7FA1"/>
    <w:rsid w:val="004C094C"/>
    <w:rsid w:val="004D53E8"/>
    <w:rsid w:val="00507CBF"/>
    <w:rsid w:val="00516B7C"/>
    <w:rsid w:val="005224FE"/>
    <w:rsid w:val="0054366F"/>
    <w:rsid w:val="00544674"/>
    <w:rsid w:val="00561D9D"/>
    <w:rsid w:val="00563C92"/>
    <w:rsid w:val="0057552A"/>
    <w:rsid w:val="005A5C15"/>
    <w:rsid w:val="005B7CD1"/>
    <w:rsid w:val="005F3AEF"/>
    <w:rsid w:val="00610307"/>
    <w:rsid w:val="00610E91"/>
    <w:rsid w:val="00616467"/>
    <w:rsid w:val="006279F4"/>
    <w:rsid w:val="00630126"/>
    <w:rsid w:val="00631FAC"/>
    <w:rsid w:val="00636C54"/>
    <w:rsid w:val="00685070"/>
    <w:rsid w:val="00685490"/>
    <w:rsid w:val="006B18E6"/>
    <w:rsid w:val="006B4D4F"/>
    <w:rsid w:val="006D1EF5"/>
    <w:rsid w:val="006D6997"/>
    <w:rsid w:val="006E38DC"/>
    <w:rsid w:val="006F3B3F"/>
    <w:rsid w:val="0071380D"/>
    <w:rsid w:val="007222E4"/>
    <w:rsid w:val="007227B9"/>
    <w:rsid w:val="00735B70"/>
    <w:rsid w:val="00756359"/>
    <w:rsid w:val="00763A82"/>
    <w:rsid w:val="007772E6"/>
    <w:rsid w:val="0078328C"/>
    <w:rsid w:val="00792195"/>
    <w:rsid w:val="007C1DAE"/>
    <w:rsid w:val="007E490D"/>
    <w:rsid w:val="007F0906"/>
    <w:rsid w:val="00800618"/>
    <w:rsid w:val="00814279"/>
    <w:rsid w:val="00824FEA"/>
    <w:rsid w:val="00830FAF"/>
    <w:rsid w:val="008520B8"/>
    <w:rsid w:val="00852793"/>
    <w:rsid w:val="00855F31"/>
    <w:rsid w:val="008570B5"/>
    <w:rsid w:val="00864912"/>
    <w:rsid w:val="00865879"/>
    <w:rsid w:val="00872E44"/>
    <w:rsid w:val="0088580B"/>
    <w:rsid w:val="00886543"/>
    <w:rsid w:val="00892C36"/>
    <w:rsid w:val="008C58AF"/>
    <w:rsid w:val="008D0F7B"/>
    <w:rsid w:val="008D2419"/>
    <w:rsid w:val="008D51B1"/>
    <w:rsid w:val="008F157D"/>
    <w:rsid w:val="00900836"/>
    <w:rsid w:val="00904BBC"/>
    <w:rsid w:val="00917555"/>
    <w:rsid w:val="009205E0"/>
    <w:rsid w:val="00923265"/>
    <w:rsid w:val="0092594D"/>
    <w:rsid w:val="0093375D"/>
    <w:rsid w:val="009453CB"/>
    <w:rsid w:val="0096077F"/>
    <w:rsid w:val="00972633"/>
    <w:rsid w:val="00996CA4"/>
    <w:rsid w:val="009B24AC"/>
    <w:rsid w:val="009C2892"/>
    <w:rsid w:val="009C7DFF"/>
    <w:rsid w:val="009F0353"/>
    <w:rsid w:val="00A0357F"/>
    <w:rsid w:val="00A16780"/>
    <w:rsid w:val="00A20920"/>
    <w:rsid w:val="00A21946"/>
    <w:rsid w:val="00A316F6"/>
    <w:rsid w:val="00A5296C"/>
    <w:rsid w:val="00A65669"/>
    <w:rsid w:val="00A6767B"/>
    <w:rsid w:val="00A81F3D"/>
    <w:rsid w:val="00A92083"/>
    <w:rsid w:val="00AA13AA"/>
    <w:rsid w:val="00AC2CFC"/>
    <w:rsid w:val="00AC5269"/>
    <w:rsid w:val="00AD075F"/>
    <w:rsid w:val="00AD2B60"/>
    <w:rsid w:val="00AE56E8"/>
    <w:rsid w:val="00AF0094"/>
    <w:rsid w:val="00AF0E6D"/>
    <w:rsid w:val="00AF3F8E"/>
    <w:rsid w:val="00AF6517"/>
    <w:rsid w:val="00B25970"/>
    <w:rsid w:val="00B26C4A"/>
    <w:rsid w:val="00B37B30"/>
    <w:rsid w:val="00B412FB"/>
    <w:rsid w:val="00B66EF4"/>
    <w:rsid w:val="00B67B4A"/>
    <w:rsid w:val="00B91536"/>
    <w:rsid w:val="00B97CEA"/>
    <w:rsid w:val="00BA17C9"/>
    <w:rsid w:val="00BB18D3"/>
    <w:rsid w:val="00BD6FE8"/>
    <w:rsid w:val="00BF2208"/>
    <w:rsid w:val="00BF7C95"/>
    <w:rsid w:val="00C050B5"/>
    <w:rsid w:val="00C16D89"/>
    <w:rsid w:val="00C3502C"/>
    <w:rsid w:val="00C42253"/>
    <w:rsid w:val="00C44FAC"/>
    <w:rsid w:val="00C84DED"/>
    <w:rsid w:val="00CA3FD1"/>
    <w:rsid w:val="00CA6CFE"/>
    <w:rsid w:val="00CA7F18"/>
    <w:rsid w:val="00CB0B97"/>
    <w:rsid w:val="00CB1BFA"/>
    <w:rsid w:val="00CC463A"/>
    <w:rsid w:val="00CE4D8A"/>
    <w:rsid w:val="00D00739"/>
    <w:rsid w:val="00D03667"/>
    <w:rsid w:val="00D2200D"/>
    <w:rsid w:val="00D245FB"/>
    <w:rsid w:val="00D47AB1"/>
    <w:rsid w:val="00D560B5"/>
    <w:rsid w:val="00D61D76"/>
    <w:rsid w:val="00D94581"/>
    <w:rsid w:val="00DA178F"/>
    <w:rsid w:val="00DB253A"/>
    <w:rsid w:val="00DB284A"/>
    <w:rsid w:val="00DB4B66"/>
    <w:rsid w:val="00DB5B9A"/>
    <w:rsid w:val="00DD0EA9"/>
    <w:rsid w:val="00DD4E0F"/>
    <w:rsid w:val="00DE485D"/>
    <w:rsid w:val="00DF520A"/>
    <w:rsid w:val="00E00EFE"/>
    <w:rsid w:val="00E032D0"/>
    <w:rsid w:val="00E05757"/>
    <w:rsid w:val="00E21511"/>
    <w:rsid w:val="00E3754E"/>
    <w:rsid w:val="00E51953"/>
    <w:rsid w:val="00E5533C"/>
    <w:rsid w:val="00EA1D67"/>
    <w:rsid w:val="00EA2AF9"/>
    <w:rsid w:val="00EA4ED6"/>
    <w:rsid w:val="00EE2547"/>
    <w:rsid w:val="00F048E5"/>
    <w:rsid w:val="00F23713"/>
    <w:rsid w:val="00F557AE"/>
    <w:rsid w:val="00F740DB"/>
    <w:rsid w:val="00F82C82"/>
    <w:rsid w:val="00F913BB"/>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5AFC4"/>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paragraph" w:styleId="BalloonText">
    <w:name w:val="Balloon Text"/>
    <w:basedOn w:val="Normal"/>
    <w:link w:val="BalloonTextChar"/>
    <w:uiPriority w:val="99"/>
    <w:semiHidden/>
    <w:unhideWhenUsed/>
    <w:rsid w:val="00195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35A06.08C3CE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AC2D1-D23E-4E98-92FC-D949E5C52762}">
  <ds:schemaRefs>
    <ds:schemaRef ds:uri="http://schemas.microsoft.com/sharepoint/v3/contenttype/forms"/>
  </ds:schemaRefs>
</ds:datastoreItem>
</file>

<file path=customXml/itemProps2.xml><?xml version="1.0" encoding="utf-8"?>
<ds:datastoreItem xmlns:ds="http://schemas.openxmlformats.org/officeDocument/2006/customXml" ds:itemID="{16A42351-194C-4006-A1CA-6626743B3A84}">
  <ds:schemaRefs>
    <ds:schemaRef ds:uri="360a39b6-fc27-4038-b1bb-cb85cb57372b"/>
    <ds:schemaRef ds:uri="http://purl.org/dc/terms/"/>
    <ds:schemaRef ds:uri="http://schemas.openxmlformats.org/package/2006/metadata/core-properties"/>
    <ds:schemaRef ds:uri="7e78af23-eeee-4947-93b3-4e2bb3c4cdd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96BE0D1-C9D2-40C0-BD70-498BD89B7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FEE37-3F6C-41B9-A2AC-1FC89A5A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Alethea Sarrahwitz</cp:lastModifiedBy>
  <cp:revision>2</cp:revision>
  <cp:lastPrinted>2021-11-17T12:32:00Z</cp:lastPrinted>
  <dcterms:created xsi:type="dcterms:W3CDTF">2022-08-16T14:09:00Z</dcterms:created>
  <dcterms:modified xsi:type="dcterms:W3CDTF">2022-08-16T14:09:00Z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