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20994E9" w:rsidR="00EA1D67" w:rsidRPr="00EB08D5" w:rsidRDefault="0025527A" w:rsidP="0025527A">
      <w:pPr>
        <w:spacing w:after="0" w:line="240" w:lineRule="auto"/>
        <w:jc w:val="center"/>
        <w:rPr>
          <w:rFonts w:ascii="Arial" w:hAnsi="Arial" w:cs="Arial"/>
        </w:rPr>
      </w:pPr>
      <w:r>
        <w:rPr>
          <w:rFonts w:ascii="Arial" w:hAnsi="Arial" w:cs="Arial"/>
          <w:noProof/>
          <w:lang w:eastAsia="en-GB"/>
        </w:rPr>
        <w:drawing>
          <wp:inline distT="0" distB="0" distL="0" distR="0" wp14:anchorId="64A281BD" wp14:editId="39F3017E">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0">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458AE5E" w14:textId="77777777" w:rsidR="00B26C4A" w:rsidRPr="00EB08D5" w:rsidRDefault="00B26C4A" w:rsidP="00892C36">
      <w:pPr>
        <w:spacing w:after="0" w:line="240" w:lineRule="auto"/>
        <w:ind w:left="-142" w:firstLine="142"/>
        <w:rPr>
          <w:rFonts w:ascii="Arial" w:hAnsi="Arial" w:cs="Arial"/>
        </w:rPr>
      </w:pPr>
    </w:p>
    <w:p w14:paraId="09263E6B" w14:textId="77777777" w:rsidR="00DA178F" w:rsidRPr="00EB08D5" w:rsidRDefault="00DA178F"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3F2B3880" w:rsidR="009205E0" w:rsidRPr="00EB08D5" w:rsidRDefault="00C92E99" w:rsidP="000D485F">
            <w:pPr>
              <w:jc w:val="center"/>
              <w:rPr>
                <w:rFonts w:ascii="Arial" w:eastAsia="Calibri" w:hAnsi="Arial" w:cs="Arial"/>
                <w:b/>
              </w:rPr>
            </w:pPr>
            <w:r>
              <w:rPr>
                <w:rFonts w:ascii="Arial" w:eastAsia="Calibri" w:hAnsi="Arial" w:cs="Arial"/>
                <w:b/>
              </w:rPr>
              <w:t>Learning Support Assistant</w:t>
            </w:r>
            <w:r w:rsidR="002D6113">
              <w:rPr>
                <w:rFonts w:ascii="Arial" w:eastAsia="Calibri" w:hAnsi="Arial" w:cs="Arial"/>
                <w:b/>
              </w:rPr>
              <w:t xml:space="preserve"> x 2</w:t>
            </w:r>
            <w:r w:rsidR="00927FE4">
              <w:rPr>
                <w:rFonts w:ascii="Arial" w:eastAsia="Calibri" w:hAnsi="Arial" w:cs="Arial"/>
                <w:b/>
              </w:rPr>
              <w:t xml:space="preserve"> – </w:t>
            </w:r>
            <w:r w:rsidR="002D6113">
              <w:rPr>
                <w:rFonts w:ascii="Arial" w:eastAsia="Calibri" w:hAnsi="Arial" w:cs="Arial"/>
                <w:b/>
              </w:rPr>
              <w:t>Fixed Contract to 12</w:t>
            </w:r>
            <w:r w:rsidR="002D6113" w:rsidRPr="002D6113">
              <w:rPr>
                <w:rFonts w:ascii="Arial" w:eastAsia="Calibri" w:hAnsi="Arial" w:cs="Arial"/>
                <w:b/>
                <w:vertAlign w:val="superscript"/>
              </w:rPr>
              <w:t>th</w:t>
            </w:r>
            <w:r w:rsidR="002D6113">
              <w:rPr>
                <w:rFonts w:ascii="Arial" w:eastAsia="Calibri" w:hAnsi="Arial" w:cs="Arial"/>
                <w:b/>
              </w:rPr>
              <w:t xml:space="preserve"> June 2020</w:t>
            </w:r>
            <w:bookmarkStart w:id="0" w:name="_GoBack"/>
            <w:bookmarkEnd w:id="0"/>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AA0CBC"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AA0CBC" w:rsidRDefault="009205E0" w:rsidP="00AB65C4">
            <w:pPr>
              <w:spacing w:after="0" w:line="240" w:lineRule="auto"/>
              <w:rPr>
                <w:rFonts w:ascii="Arial" w:eastAsia="Calibri" w:hAnsi="Arial" w:cs="Arial"/>
                <w:b/>
              </w:rPr>
            </w:pPr>
            <w:r w:rsidRPr="00AA0CBC">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3EC47246" w:rsidR="009205E0" w:rsidRPr="00AA0CBC" w:rsidRDefault="00EB08D5" w:rsidP="00AB65C4">
            <w:pPr>
              <w:spacing w:after="0" w:line="240" w:lineRule="auto"/>
              <w:rPr>
                <w:rFonts w:ascii="Arial" w:eastAsia="Calibri" w:hAnsi="Arial" w:cs="Arial"/>
              </w:rPr>
            </w:pPr>
            <w:r w:rsidRPr="00AA0CBC">
              <w:rPr>
                <w:rFonts w:ascii="Arial" w:eastAsia="Calibri" w:hAnsi="Arial" w:cs="Arial"/>
              </w:rPr>
              <w:t>Learning Support Manager</w:t>
            </w:r>
          </w:p>
        </w:tc>
      </w:tr>
      <w:tr w:rsidR="009205E0" w:rsidRPr="00AA0CBC" w14:paraId="29BD41A4" w14:textId="77777777" w:rsidTr="00732737">
        <w:trPr>
          <w:trHeight w:val="70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AA0CBC" w:rsidRDefault="009205E0" w:rsidP="00AB65C4">
            <w:pPr>
              <w:spacing w:after="0" w:line="240" w:lineRule="auto"/>
              <w:rPr>
                <w:rFonts w:ascii="Arial" w:eastAsia="Calibri" w:hAnsi="Arial" w:cs="Arial"/>
                <w:b/>
              </w:rPr>
            </w:pPr>
            <w:r w:rsidRPr="00AA0CBC">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37C8137B" w:rsidR="009205E0" w:rsidRPr="00AA0CBC" w:rsidRDefault="009205E0" w:rsidP="00AB65C4">
            <w:pPr>
              <w:spacing w:after="0" w:line="240" w:lineRule="auto"/>
              <w:rPr>
                <w:rFonts w:ascii="Arial" w:eastAsia="Calibri" w:hAnsi="Arial" w:cs="Arial"/>
              </w:rPr>
            </w:pPr>
            <w:r w:rsidRPr="00AA0CBC">
              <w:rPr>
                <w:rFonts w:ascii="Arial" w:eastAsia="Calibri" w:hAnsi="Arial" w:cs="Arial"/>
              </w:rPr>
              <w:t>Full time (37 hours per week)</w:t>
            </w:r>
            <w:r w:rsidR="005663AD" w:rsidRPr="00AA0CBC">
              <w:rPr>
                <w:rFonts w:ascii="Arial" w:eastAsia="Calibri" w:hAnsi="Arial" w:cs="Arial"/>
              </w:rPr>
              <w:t xml:space="preserve"> (part time</w:t>
            </w:r>
            <w:r w:rsidR="002A35F4" w:rsidRPr="00AA0CBC">
              <w:rPr>
                <w:rFonts w:ascii="Arial" w:eastAsia="Calibri" w:hAnsi="Arial" w:cs="Arial"/>
              </w:rPr>
              <w:t xml:space="preserve"> and flexible hours</w:t>
            </w:r>
            <w:r w:rsidR="005663AD" w:rsidRPr="00AA0CBC">
              <w:rPr>
                <w:rFonts w:ascii="Arial" w:eastAsia="Calibri" w:hAnsi="Arial" w:cs="Arial"/>
              </w:rPr>
              <w:t xml:space="preserve"> considered)</w:t>
            </w:r>
          </w:p>
        </w:tc>
      </w:tr>
      <w:tr w:rsidR="009205E0" w:rsidRPr="00AA0CBC"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AA0CBC" w:rsidRDefault="009205E0" w:rsidP="00AB65C4">
            <w:pPr>
              <w:spacing w:after="0" w:line="240" w:lineRule="auto"/>
              <w:rPr>
                <w:rFonts w:ascii="Arial" w:eastAsia="Calibri" w:hAnsi="Arial" w:cs="Arial"/>
                <w:b/>
              </w:rPr>
            </w:pPr>
            <w:r w:rsidRPr="00AA0CBC">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066EC193" w:rsidR="000633E7" w:rsidRPr="00AA0CBC" w:rsidRDefault="00AA0CBC" w:rsidP="00AB65C4">
            <w:pPr>
              <w:spacing w:after="0" w:line="240" w:lineRule="auto"/>
              <w:rPr>
                <w:rFonts w:ascii="Arial" w:hAnsi="Arial" w:cs="Arial"/>
                <w:bCs/>
              </w:rPr>
            </w:pPr>
            <w:r w:rsidRPr="00AA0CBC">
              <w:rPr>
                <w:rFonts w:ascii="Arial" w:hAnsi="Arial" w:cs="Arial"/>
                <w:bCs/>
              </w:rPr>
              <w:t>£17,650 pro rata</w:t>
            </w:r>
          </w:p>
        </w:tc>
      </w:tr>
    </w:tbl>
    <w:p w14:paraId="05A0C183" w14:textId="77777777" w:rsidR="00EB08D5" w:rsidRPr="00AA0CBC" w:rsidRDefault="00EB08D5" w:rsidP="00EB08D5">
      <w:pPr>
        <w:jc w:val="center"/>
        <w:rPr>
          <w:rFonts w:ascii="Arial" w:hAnsi="Arial" w:cs="Arial"/>
          <w:b/>
          <w:bCs/>
        </w:rPr>
      </w:pPr>
      <w:r w:rsidRPr="00AA0CBC">
        <w:rPr>
          <w:rFonts w:ascii="Arial" w:hAnsi="Arial" w:cs="Arial"/>
          <w:b/>
          <w:bCs/>
        </w:rPr>
        <w:t> </w:t>
      </w:r>
    </w:p>
    <w:p w14:paraId="6B5139E4" w14:textId="693B80D6" w:rsidR="00C92E99" w:rsidRPr="00AA0CBC" w:rsidRDefault="009205E0" w:rsidP="00EB08D5">
      <w:pPr>
        <w:rPr>
          <w:rFonts w:ascii="Arial" w:hAnsi="Arial" w:cs="Arial"/>
          <w:b/>
        </w:rPr>
      </w:pPr>
      <w:r w:rsidRPr="00AA0CBC">
        <w:rPr>
          <w:rFonts w:ascii="Arial" w:hAnsi="Arial" w:cs="Arial"/>
          <w:b/>
        </w:rPr>
        <w:t>Job Purpose</w:t>
      </w:r>
    </w:p>
    <w:p w14:paraId="2626E188" w14:textId="7560EA8B" w:rsidR="00C92E99" w:rsidRDefault="00C92E99" w:rsidP="00EB08D5">
      <w:pPr>
        <w:rPr>
          <w:rFonts w:ascii="Arial" w:hAnsi="Arial" w:cs="Arial"/>
          <w:bCs/>
        </w:rPr>
      </w:pPr>
      <w:r w:rsidRPr="00AA0CBC">
        <w:rPr>
          <w:rFonts w:ascii="Arial" w:hAnsi="Arial" w:cs="Arial"/>
          <w:bCs/>
        </w:rPr>
        <w:t>To support individual and/or small groups of students with their learning.</w:t>
      </w:r>
    </w:p>
    <w:p w14:paraId="54E74A46" w14:textId="16C7943D" w:rsidR="00AA0CBC" w:rsidRDefault="00AA0CBC" w:rsidP="00EB08D5">
      <w:pPr>
        <w:rPr>
          <w:rFonts w:ascii="Arial" w:hAnsi="Arial" w:cs="Arial"/>
          <w:bCs/>
        </w:rPr>
      </w:pPr>
      <w:r>
        <w:rPr>
          <w:rFonts w:ascii="Arial" w:hAnsi="Arial" w:cs="Arial"/>
          <w:bCs/>
        </w:rPr>
        <w:t>To ensure that all learners receiving support have the opportunity to achieve as well as their peers and are able to stay as independent as possible.</w:t>
      </w:r>
    </w:p>
    <w:p w14:paraId="62EA2422" w14:textId="7913CF46" w:rsidR="00AA0CBC" w:rsidRPr="00AA0CBC" w:rsidRDefault="00AA0CBC" w:rsidP="00EB08D5">
      <w:pPr>
        <w:rPr>
          <w:rFonts w:ascii="Arial" w:hAnsi="Arial" w:cs="Arial"/>
          <w:bCs/>
        </w:rPr>
      </w:pPr>
      <w:r>
        <w:rPr>
          <w:rFonts w:ascii="Arial" w:hAnsi="Arial" w:cs="Arial"/>
          <w:bCs/>
        </w:rPr>
        <w:t>To provide learning support that contributes to an outstanding learner experience from start of their college journey to progression into further study or employment.</w:t>
      </w:r>
    </w:p>
    <w:p w14:paraId="6CB434F8" w14:textId="12A68512" w:rsidR="009205E0" w:rsidRPr="00AA0CBC" w:rsidRDefault="00800618" w:rsidP="009205E0">
      <w:pPr>
        <w:spacing w:after="0" w:line="240" w:lineRule="auto"/>
        <w:rPr>
          <w:rFonts w:ascii="Arial" w:eastAsia="Calibri" w:hAnsi="Arial" w:cs="Arial"/>
          <w:b/>
        </w:rPr>
      </w:pPr>
      <w:r w:rsidRPr="00AA0CBC">
        <w:rPr>
          <w:rFonts w:ascii="Arial" w:eastAsia="Calibri" w:hAnsi="Arial" w:cs="Arial"/>
          <w:b/>
        </w:rPr>
        <w:t>Duties and Responsibilities of the J</w:t>
      </w:r>
      <w:r w:rsidR="009205E0" w:rsidRPr="00AA0CBC">
        <w:rPr>
          <w:rFonts w:ascii="Arial" w:eastAsia="Calibri" w:hAnsi="Arial" w:cs="Arial"/>
          <w:b/>
        </w:rPr>
        <w:t>ob</w:t>
      </w:r>
    </w:p>
    <w:p w14:paraId="515BE02D" w14:textId="77777777" w:rsidR="009205E0" w:rsidRPr="00AA0CBC" w:rsidRDefault="009205E0" w:rsidP="009205E0">
      <w:pPr>
        <w:spacing w:after="0" w:line="240" w:lineRule="auto"/>
        <w:jc w:val="both"/>
        <w:rPr>
          <w:rFonts w:ascii="Arial" w:eastAsia="Calibri" w:hAnsi="Arial" w:cs="Arial"/>
        </w:rPr>
      </w:pPr>
    </w:p>
    <w:p w14:paraId="19540C6C" w14:textId="141A7D49" w:rsidR="00C92E99" w:rsidRPr="00AA0CBC" w:rsidRDefault="00C92E99" w:rsidP="00C92E99">
      <w:pPr>
        <w:rPr>
          <w:rFonts w:ascii="Arial" w:hAnsi="Arial" w:cs="Arial"/>
          <w:bCs/>
          <w:i/>
        </w:rPr>
      </w:pPr>
      <w:r w:rsidRPr="00AA0CBC">
        <w:rPr>
          <w:rFonts w:ascii="Arial" w:hAnsi="Arial" w:cs="Arial"/>
          <w:bCs/>
          <w:i/>
        </w:rPr>
        <w:t>Role Specific Duties</w:t>
      </w:r>
    </w:p>
    <w:tbl>
      <w:tblPr>
        <w:tblStyle w:val="TableGrid"/>
        <w:tblW w:w="0" w:type="auto"/>
        <w:tblInd w:w="-5" w:type="dxa"/>
        <w:tblLook w:val="04A0" w:firstRow="1" w:lastRow="0" w:firstColumn="1" w:lastColumn="0" w:noHBand="0" w:noVBand="1"/>
      </w:tblPr>
      <w:tblGrid>
        <w:gridCol w:w="9185"/>
      </w:tblGrid>
      <w:tr w:rsidR="00C92E99" w:rsidRPr="00AA0CBC" w14:paraId="0E236B8C" w14:textId="77777777" w:rsidTr="00C92E99">
        <w:tc>
          <w:tcPr>
            <w:tcW w:w="9185" w:type="dxa"/>
          </w:tcPr>
          <w:p w14:paraId="55CBFFDC"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 xml:space="preserve">Working with individual or small groups of </w:t>
            </w:r>
            <w:proofErr w:type="gramStart"/>
            <w:r w:rsidRPr="00AA0CBC">
              <w:rPr>
                <w:rFonts w:ascii="Arial" w:hAnsi="Arial" w:cs="Arial"/>
                <w:color w:val="000000"/>
                <w:sz w:val="22"/>
                <w:szCs w:val="22"/>
              </w:rPr>
              <w:t>student</w:t>
            </w:r>
            <w:proofErr w:type="gramEnd"/>
            <w:r w:rsidRPr="00AA0CBC">
              <w:rPr>
                <w:rFonts w:ascii="Arial" w:hAnsi="Arial" w:cs="Arial"/>
                <w:color w:val="000000"/>
                <w:sz w:val="22"/>
                <w:szCs w:val="22"/>
              </w:rPr>
              <w:t>(s) as required on a day to day basis.</w:t>
            </w:r>
          </w:p>
        </w:tc>
      </w:tr>
      <w:tr w:rsidR="00C92E99" w:rsidRPr="00AA0CBC" w14:paraId="0D87506E" w14:textId="77777777" w:rsidTr="00C92E99">
        <w:tc>
          <w:tcPr>
            <w:tcW w:w="9185" w:type="dxa"/>
          </w:tcPr>
          <w:p w14:paraId="7FE19E6A"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Developing an understanding of the needs of the student(s) being supported.</w:t>
            </w:r>
          </w:p>
        </w:tc>
      </w:tr>
      <w:tr w:rsidR="00C92E99" w:rsidRPr="00AA0CBC" w14:paraId="01DF5C42" w14:textId="77777777" w:rsidTr="00C92E99">
        <w:tc>
          <w:tcPr>
            <w:tcW w:w="9185" w:type="dxa"/>
          </w:tcPr>
          <w:p w14:paraId="1B25529F"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Developing and implementing learning plans to meet the needs of student(s).</w:t>
            </w:r>
          </w:p>
        </w:tc>
      </w:tr>
      <w:tr w:rsidR="00C92E99" w:rsidRPr="00AA0CBC" w14:paraId="4D172CB3" w14:textId="77777777" w:rsidTr="00C92E99">
        <w:tc>
          <w:tcPr>
            <w:tcW w:w="9185" w:type="dxa"/>
          </w:tcPr>
          <w:p w14:paraId="70E2EFD2"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proofErr w:type="gramStart"/>
            <w:r w:rsidRPr="00AA0CBC">
              <w:rPr>
                <w:rFonts w:ascii="Arial" w:hAnsi="Arial" w:cs="Arial"/>
                <w:color w:val="000000"/>
                <w:sz w:val="22"/>
                <w:szCs w:val="22"/>
              </w:rPr>
              <w:t>Taking into account</w:t>
            </w:r>
            <w:proofErr w:type="gramEnd"/>
            <w:r w:rsidRPr="00AA0CBC">
              <w:rPr>
                <w:rFonts w:ascii="Arial" w:hAnsi="Arial" w:cs="Arial"/>
                <w:color w:val="000000"/>
                <w:sz w:val="22"/>
                <w:szCs w:val="22"/>
              </w:rPr>
              <w:t xml:space="preserve"> the needs of the student(s) and ensuring the student(s) is able to understand what they need to learn through appropriate clarification, explanations, equipment and development of materials.</w:t>
            </w:r>
          </w:p>
        </w:tc>
      </w:tr>
      <w:tr w:rsidR="00C92E99" w:rsidRPr="00AA0CBC" w14:paraId="51462FE8" w14:textId="77777777" w:rsidTr="00C92E99">
        <w:tc>
          <w:tcPr>
            <w:tcW w:w="9185" w:type="dxa"/>
          </w:tcPr>
          <w:p w14:paraId="0D1A9EAE"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Building and maintaining successful relationships with students and treating them consistently with respect and consideration.</w:t>
            </w:r>
          </w:p>
        </w:tc>
      </w:tr>
      <w:tr w:rsidR="00C92E99" w:rsidRPr="00AA0CBC" w14:paraId="420F5C5C" w14:textId="77777777" w:rsidTr="00C92E99">
        <w:tc>
          <w:tcPr>
            <w:tcW w:w="9185" w:type="dxa"/>
          </w:tcPr>
          <w:p w14:paraId="0CA8C80D"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Promoting and encouraging independent learning.</w:t>
            </w:r>
          </w:p>
        </w:tc>
      </w:tr>
      <w:tr w:rsidR="00C92E99" w:rsidRPr="00AA0CBC" w14:paraId="419DC741" w14:textId="77777777" w:rsidTr="00C92E99">
        <w:tc>
          <w:tcPr>
            <w:tcW w:w="9185" w:type="dxa"/>
          </w:tcPr>
          <w:p w14:paraId="625713C1"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Acting as an advocate for the student(s) to ensure their views are expressed clearly and accurately.</w:t>
            </w:r>
          </w:p>
        </w:tc>
      </w:tr>
      <w:tr w:rsidR="00C92E99" w:rsidRPr="00AA0CBC" w14:paraId="43E8AC13" w14:textId="77777777" w:rsidTr="00C92E99">
        <w:tc>
          <w:tcPr>
            <w:tcW w:w="9185" w:type="dxa"/>
          </w:tcPr>
          <w:p w14:paraId="5CF1D0EB"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Reinforcing learning, keeping student(s) on task and building motivation.</w:t>
            </w:r>
          </w:p>
        </w:tc>
      </w:tr>
      <w:tr w:rsidR="00C92E99" w:rsidRPr="00AA0CBC" w14:paraId="31ABF86B" w14:textId="77777777" w:rsidTr="00C92E99">
        <w:tc>
          <w:tcPr>
            <w:tcW w:w="9185" w:type="dxa"/>
          </w:tcPr>
          <w:p w14:paraId="501E3389"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Assisting student(s) with physical needs.</w:t>
            </w:r>
          </w:p>
        </w:tc>
      </w:tr>
      <w:tr w:rsidR="00C92E99" w:rsidRPr="00AA0CBC" w14:paraId="3CF6A24A" w14:textId="77777777" w:rsidTr="00C92E99">
        <w:tc>
          <w:tcPr>
            <w:tcW w:w="9185" w:type="dxa"/>
          </w:tcPr>
          <w:p w14:paraId="2D65FF0F"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Supporting student(s) with reading and writing, in class, during private study and in exams / controlled assessments.</w:t>
            </w:r>
          </w:p>
        </w:tc>
      </w:tr>
      <w:tr w:rsidR="00C92E99" w:rsidRPr="00AA0CBC" w14:paraId="50557CEA" w14:textId="77777777" w:rsidTr="00C92E99">
        <w:tc>
          <w:tcPr>
            <w:tcW w:w="9185" w:type="dxa"/>
          </w:tcPr>
          <w:p w14:paraId="5CBCC16E"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lastRenderedPageBreak/>
              <w:t>Helping students to record work in an appropriate way</w:t>
            </w:r>
          </w:p>
        </w:tc>
      </w:tr>
    </w:tbl>
    <w:p w14:paraId="50158C7A" w14:textId="77777777" w:rsidR="00AF1435" w:rsidRPr="00AA0CBC" w:rsidRDefault="00AF1435">
      <w:pPr>
        <w:rPr>
          <w:rFonts w:ascii="Arial" w:hAnsi="Arial" w:cs="Arial"/>
        </w:rPr>
      </w:pPr>
    </w:p>
    <w:p w14:paraId="6E9E8573" w14:textId="21DDABD3" w:rsidR="00C92E99" w:rsidRPr="00AA0CBC" w:rsidRDefault="00C92E99">
      <w:pPr>
        <w:rPr>
          <w:rFonts w:ascii="Arial" w:hAnsi="Arial" w:cs="Arial"/>
        </w:rPr>
      </w:pPr>
      <w:r w:rsidRPr="00AA0CBC">
        <w:rPr>
          <w:rFonts w:ascii="Arial" w:hAnsi="Arial" w:cs="Arial"/>
        </w:rPr>
        <w:t xml:space="preserve">In relation to </w:t>
      </w:r>
      <w:r w:rsidR="00AF1435" w:rsidRPr="00AA0CBC">
        <w:rPr>
          <w:rFonts w:ascii="Arial" w:hAnsi="Arial" w:cs="Arial"/>
        </w:rPr>
        <w:t>Teaching and Learning</w:t>
      </w:r>
    </w:p>
    <w:tbl>
      <w:tblPr>
        <w:tblStyle w:val="TableGrid"/>
        <w:tblW w:w="0" w:type="auto"/>
        <w:tblInd w:w="-5" w:type="dxa"/>
        <w:tblLook w:val="04A0" w:firstRow="1" w:lastRow="0" w:firstColumn="1" w:lastColumn="0" w:noHBand="0" w:noVBand="1"/>
      </w:tblPr>
      <w:tblGrid>
        <w:gridCol w:w="9185"/>
      </w:tblGrid>
      <w:tr w:rsidR="00C92E99" w:rsidRPr="00AA0CBC" w14:paraId="0E3915E1" w14:textId="77777777" w:rsidTr="00C92E99">
        <w:tc>
          <w:tcPr>
            <w:tcW w:w="9185" w:type="dxa"/>
          </w:tcPr>
          <w:p w14:paraId="21BDECFB"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model good practice for the student(s) with respect to learning and behaviour.</w:t>
            </w:r>
          </w:p>
        </w:tc>
      </w:tr>
      <w:tr w:rsidR="00C92E99" w:rsidRPr="00AA0CBC" w14:paraId="21E71E0F" w14:textId="77777777" w:rsidTr="00C92E99">
        <w:tc>
          <w:tcPr>
            <w:tcW w:w="9185" w:type="dxa"/>
          </w:tcPr>
          <w:p w14:paraId="20240BD8"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have formal and/or informal meetings with teachers to contribute to planning lessons/activities as necessary</w:t>
            </w:r>
          </w:p>
        </w:tc>
      </w:tr>
      <w:tr w:rsidR="00C92E99" w:rsidRPr="00AA0CBC" w14:paraId="104BB33F" w14:textId="77777777" w:rsidTr="00C92E99">
        <w:tc>
          <w:tcPr>
            <w:tcW w:w="9185" w:type="dxa"/>
          </w:tcPr>
          <w:p w14:paraId="7AD674CC" w14:textId="2A54A8B4" w:rsidR="00C92E99" w:rsidRPr="00AA0CBC" w:rsidRDefault="00C92E99" w:rsidP="000633E7">
            <w:pPr>
              <w:pStyle w:val="ListParagraph"/>
              <w:numPr>
                <w:ilvl w:val="0"/>
                <w:numId w:val="3"/>
              </w:numPr>
              <w:rPr>
                <w:rFonts w:cs="Arial"/>
                <w:bCs/>
                <w:sz w:val="22"/>
                <w:szCs w:val="22"/>
              </w:rPr>
            </w:pPr>
            <w:r w:rsidRPr="00AA0CBC">
              <w:rPr>
                <w:rFonts w:cs="Arial"/>
                <w:bCs/>
                <w:sz w:val="22"/>
                <w:szCs w:val="22"/>
              </w:rPr>
              <w:t xml:space="preserve">To participate as a member of appropriate programme teams, including </w:t>
            </w:r>
            <w:r w:rsidR="00AA0CBC">
              <w:rPr>
                <w:rFonts w:cs="Arial"/>
                <w:bCs/>
                <w:sz w:val="22"/>
                <w:szCs w:val="22"/>
              </w:rPr>
              <w:t>attending meetings as requested and briefings in the morning.</w:t>
            </w:r>
          </w:p>
        </w:tc>
      </w:tr>
      <w:tr w:rsidR="00C92E99" w:rsidRPr="00AA0CBC" w14:paraId="3E8C5669" w14:textId="77777777" w:rsidTr="00C92E99">
        <w:tc>
          <w:tcPr>
            <w:tcW w:w="9185" w:type="dxa"/>
          </w:tcPr>
          <w:p w14:paraId="7784D92C"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liaise with administration staff regarding any necessary preparation and up-to-date maintenance of Programme Master Files.</w:t>
            </w:r>
          </w:p>
        </w:tc>
      </w:tr>
      <w:tr w:rsidR="00C92E99" w:rsidRPr="00AA0CBC" w14:paraId="133452EB" w14:textId="77777777" w:rsidTr="00C92E99">
        <w:tc>
          <w:tcPr>
            <w:tcW w:w="9185" w:type="dxa"/>
          </w:tcPr>
          <w:p w14:paraId="067009CB"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take registers for all sessions and ensure that absences are reported.</w:t>
            </w:r>
          </w:p>
        </w:tc>
      </w:tr>
      <w:tr w:rsidR="00C92E99" w:rsidRPr="00AA0CBC" w14:paraId="62EABA11" w14:textId="77777777" w:rsidTr="00C92E99">
        <w:tc>
          <w:tcPr>
            <w:tcW w:w="9185" w:type="dxa"/>
          </w:tcPr>
          <w:p w14:paraId="719E59DF"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In line with the College’s QA guidelines, to prepare and maintain schemes of work (records of work) as required, assessment records and provide feedback to student(s) and the Programme Leader.</w:t>
            </w:r>
          </w:p>
        </w:tc>
      </w:tr>
      <w:tr w:rsidR="00C92E99" w:rsidRPr="00AA0CBC" w14:paraId="0378B0A0" w14:textId="77777777" w:rsidTr="00C92E99">
        <w:tc>
          <w:tcPr>
            <w:tcW w:w="9185" w:type="dxa"/>
          </w:tcPr>
          <w:p w14:paraId="0C17ADF1"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adhere to the College Safety Policy, ensuring that appropriate safety standards are maintained during all College activities.</w:t>
            </w:r>
          </w:p>
        </w:tc>
      </w:tr>
    </w:tbl>
    <w:p w14:paraId="34B4D30A" w14:textId="77777777" w:rsidR="00AF1435" w:rsidRPr="00AA0CBC" w:rsidRDefault="00AF1435">
      <w:pPr>
        <w:rPr>
          <w:rFonts w:ascii="Arial" w:hAnsi="Arial" w:cs="Arial"/>
        </w:rPr>
      </w:pPr>
    </w:p>
    <w:p w14:paraId="53D708AA" w14:textId="7B7438D2" w:rsidR="00AF1435" w:rsidRPr="00AA0CBC" w:rsidRDefault="00AF1435">
      <w:pPr>
        <w:rPr>
          <w:rFonts w:ascii="Arial" w:hAnsi="Arial" w:cs="Arial"/>
          <w:i/>
        </w:rPr>
      </w:pPr>
      <w:r w:rsidRPr="00AA0CBC">
        <w:rPr>
          <w:rFonts w:ascii="Arial" w:hAnsi="Arial" w:cs="Arial"/>
          <w:i/>
        </w:rPr>
        <w:t>Supporting the Programme Manager</w:t>
      </w:r>
    </w:p>
    <w:tbl>
      <w:tblPr>
        <w:tblStyle w:val="TableGrid"/>
        <w:tblW w:w="0" w:type="auto"/>
        <w:tblInd w:w="-5" w:type="dxa"/>
        <w:tblLook w:val="04A0" w:firstRow="1" w:lastRow="0" w:firstColumn="1" w:lastColumn="0" w:noHBand="0" w:noVBand="1"/>
      </w:tblPr>
      <w:tblGrid>
        <w:gridCol w:w="9185"/>
      </w:tblGrid>
      <w:tr w:rsidR="00C92E99" w:rsidRPr="00AA0CBC" w14:paraId="35E9F7E3" w14:textId="77777777" w:rsidTr="00C92E99">
        <w:tc>
          <w:tcPr>
            <w:tcW w:w="9185" w:type="dxa"/>
          </w:tcPr>
          <w:p w14:paraId="465E9795" w14:textId="247D6756" w:rsidR="00AF1435" w:rsidRPr="00AA0CBC" w:rsidRDefault="00AF1435" w:rsidP="000633E7">
            <w:pPr>
              <w:pStyle w:val="ListParagraph"/>
              <w:numPr>
                <w:ilvl w:val="0"/>
                <w:numId w:val="6"/>
              </w:numPr>
              <w:rPr>
                <w:rFonts w:cs="Arial"/>
                <w:bCs/>
                <w:sz w:val="22"/>
                <w:szCs w:val="22"/>
              </w:rPr>
            </w:pPr>
            <w:r w:rsidRPr="00AA0CBC">
              <w:rPr>
                <w:rFonts w:cs="Arial"/>
                <w:bCs/>
                <w:sz w:val="22"/>
                <w:szCs w:val="22"/>
              </w:rPr>
              <w:t>Preparation of materials for audit, verification and inspection.</w:t>
            </w:r>
          </w:p>
        </w:tc>
      </w:tr>
      <w:tr w:rsidR="00AF1435" w:rsidRPr="00AA0CBC" w14:paraId="0FB4D638" w14:textId="77777777" w:rsidTr="00C92E99">
        <w:tc>
          <w:tcPr>
            <w:tcW w:w="9185" w:type="dxa"/>
          </w:tcPr>
          <w:p w14:paraId="1A96C451" w14:textId="1291C9C4" w:rsidR="00AF1435" w:rsidRPr="00AA0CBC" w:rsidRDefault="00AF1435" w:rsidP="000633E7">
            <w:pPr>
              <w:pStyle w:val="ListParagraph"/>
              <w:numPr>
                <w:ilvl w:val="0"/>
                <w:numId w:val="6"/>
              </w:numPr>
              <w:rPr>
                <w:rFonts w:cs="Arial"/>
                <w:bCs/>
                <w:sz w:val="22"/>
                <w:szCs w:val="22"/>
              </w:rPr>
            </w:pPr>
            <w:r w:rsidRPr="00AA0CBC">
              <w:rPr>
                <w:rFonts w:cs="Arial"/>
                <w:bCs/>
                <w:sz w:val="22"/>
                <w:szCs w:val="22"/>
              </w:rPr>
              <w:t>Participating in, and contributing to, activities involving the recruitment and selection of students, and marketing and promotional activities on behalf of the College.</w:t>
            </w:r>
          </w:p>
          <w:p w14:paraId="5665853A" w14:textId="77777777" w:rsidR="00AF1435" w:rsidRPr="00AA0CBC" w:rsidRDefault="00AF1435" w:rsidP="00AF1435">
            <w:pPr>
              <w:rPr>
                <w:rFonts w:ascii="Arial" w:hAnsi="Arial" w:cs="Arial"/>
                <w:bCs/>
              </w:rPr>
            </w:pPr>
          </w:p>
        </w:tc>
      </w:tr>
      <w:tr w:rsidR="00AF1435" w:rsidRPr="00AA0CBC" w14:paraId="1F550207" w14:textId="77777777" w:rsidTr="00C92E99">
        <w:tc>
          <w:tcPr>
            <w:tcW w:w="9185" w:type="dxa"/>
          </w:tcPr>
          <w:p w14:paraId="6C15E73D" w14:textId="651C9E33" w:rsidR="00AF1435" w:rsidRPr="00AA0CBC" w:rsidRDefault="00AF1435" w:rsidP="000633E7">
            <w:pPr>
              <w:pStyle w:val="ListParagraph"/>
              <w:numPr>
                <w:ilvl w:val="0"/>
                <w:numId w:val="6"/>
              </w:numPr>
              <w:rPr>
                <w:rFonts w:cs="Arial"/>
                <w:bCs/>
                <w:sz w:val="22"/>
                <w:szCs w:val="22"/>
              </w:rPr>
            </w:pPr>
            <w:r w:rsidRPr="00AA0CBC">
              <w:rPr>
                <w:rFonts w:cs="Arial"/>
                <w:bCs/>
                <w:sz w:val="22"/>
                <w:szCs w:val="22"/>
              </w:rPr>
              <w:t>Maintaining effective communication with other staff, including attendance at curriculum area and staff meetings.</w:t>
            </w:r>
          </w:p>
        </w:tc>
      </w:tr>
    </w:tbl>
    <w:p w14:paraId="45BFBFB7" w14:textId="77777777" w:rsidR="00AF1435" w:rsidRPr="00AA0CBC" w:rsidRDefault="00AF1435">
      <w:pPr>
        <w:rPr>
          <w:rFonts w:ascii="Arial" w:hAnsi="Arial" w:cs="Arial"/>
        </w:rPr>
      </w:pPr>
    </w:p>
    <w:p w14:paraId="682AA69F" w14:textId="023F2BB2" w:rsidR="00AF1435" w:rsidRPr="00AA0CBC" w:rsidRDefault="00AF1435">
      <w:pPr>
        <w:rPr>
          <w:rFonts w:ascii="Arial" w:hAnsi="Arial" w:cs="Arial"/>
          <w:i/>
        </w:rPr>
      </w:pPr>
      <w:r w:rsidRPr="00AA0CBC">
        <w:rPr>
          <w:rFonts w:ascii="Arial" w:hAnsi="Arial" w:cs="Arial"/>
          <w:i/>
        </w:rPr>
        <w:t>Continuous Professional Development</w:t>
      </w:r>
    </w:p>
    <w:tbl>
      <w:tblPr>
        <w:tblStyle w:val="TableGrid"/>
        <w:tblW w:w="0" w:type="auto"/>
        <w:tblInd w:w="-5" w:type="dxa"/>
        <w:tblLook w:val="04A0" w:firstRow="1" w:lastRow="0" w:firstColumn="1" w:lastColumn="0" w:noHBand="0" w:noVBand="1"/>
      </w:tblPr>
      <w:tblGrid>
        <w:gridCol w:w="9185"/>
      </w:tblGrid>
      <w:tr w:rsidR="00C92E99" w:rsidRPr="00AA0CBC" w14:paraId="7AB47B41" w14:textId="77777777" w:rsidTr="00C92E99">
        <w:tc>
          <w:tcPr>
            <w:tcW w:w="9185" w:type="dxa"/>
          </w:tcPr>
          <w:p w14:paraId="77E080A7" w14:textId="77777777" w:rsidR="00C92E99" w:rsidRPr="00AA0CBC" w:rsidRDefault="00C92E99" w:rsidP="000633E7">
            <w:pPr>
              <w:pStyle w:val="ListParagraph"/>
              <w:numPr>
                <w:ilvl w:val="0"/>
                <w:numId w:val="4"/>
              </w:numPr>
              <w:rPr>
                <w:rFonts w:cs="Arial"/>
                <w:bCs/>
                <w:sz w:val="22"/>
                <w:szCs w:val="22"/>
              </w:rPr>
            </w:pPr>
            <w:r w:rsidRPr="00AA0CBC">
              <w:rPr>
                <w:rFonts w:cs="Arial"/>
                <w:bCs/>
                <w:sz w:val="22"/>
                <w:szCs w:val="22"/>
              </w:rPr>
              <w:t>To acquire and maintain professional knowledge, understanding and skills.</w:t>
            </w:r>
          </w:p>
        </w:tc>
      </w:tr>
      <w:tr w:rsidR="00C92E99" w:rsidRPr="00AA0CBC" w14:paraId="0E410754" w14:textId="77777777" w:rsidTr="00C92E99">
        <w:tc>
          <w:tcPr>
            <w:tcW w:w="9185" w:type="dxa"/>
          </w:tcPr>
          <w:p w14:paraId="63AD6678" w14:textId="77777777" w:rsidR="00C92E99" w:rsidRPr="00AA0CBC" w:rsidRDefault="00C92E99" w:rsidP="000633E7">
            <w:pPr>
              <w:pStyle w:val="ListParagraph"/>
              <w:numPr>
                <w:ilvl w:val="0"/>
                <w:numId w:val="4"/>
              </w:numPr>
              <w:rPr>
                <w:rFonts w:cs="Arial"/>
                <w:bCs/>
                <w:sz w:val="22"/>
                <w:szCs w:val="22"/>
              </w:rPr>
            </w:pPr>
            <w:r w:rsidRPr="00AA0CBC">
              <w:rPr>
                <w:rFonts w:cs="Arial"/>
                <w:bCs/>
                <w:sz w:val="22"/>
                <w:szCs w:val="22"/>
              </w:rPr>
              <w:t>To participate in the College’s appraisal scheme and make any required improvement(s) / development(s) within the specified time period.</w:t>
            </w:r>
          </w:p>
        </w:tc>
      </w:tr>
    </w:tbl>
    <w:p w14:paraId="0A9C2432" w14:textId="77777777" w:rsidR="00AF1435" w:rsidRPr="00AA0CBC" w:rsidRDefault="00AF1435">
      <w:pPr>
        <w:rPr>
          <w:rFonts w:ascii="Arial" w:hAnsi="Arial" w:cs="Arial"/>
        </w:rPr>
      </w:pPr>
    </w:p>
    <w:p w14:paraId="232552E7" w14:textId="69EA3F5B" w:rsidR="00AF1435" w:rsidRPr="00AA0CBC" w:rsidRDefault="00AF1435">
      <w:pPr>
        <w:rPr>
          <w:rFonts w:ascii="Arial" w:hAnsi="Arial" w:cs="Arial"/>
          <w:i/>
        </w:rPr>
      </w:pPr>
      <w:r w:rsidRPr="00AA0CBC">
        <w:rPr>
          <w:rFonts w:ascii="Arial" w:hAnsi="Arial" w:cs="Arial"/>
          <w:i/>
        </w:rPr>
        <w:t>Other Duties</w:t>
      </w:r>
    </w:p>
    <w:tbl>
      <w:tblPr>
        <w:tblStyle w:val="TableGrid"/>
        <w:tblW w:w="0" w:type="auto"/>
        <w:tblInd w:w="-5" w:type="dxa"/>
        <w:tblLook w:val="04A0" w:firstRow="1" w:lastRow="0" w:firstColumn="1" w:lastColumn="0" w:noHBand="0" w:noVBand="1"/>
      </w:tblPr>
      <w:tblGrid>
        <w:gridCol w:w="9185"/>
      </w:tblGrid>
      <w:tr w:rsidR="00C92E99" w:rsidRPr="00AA0CBC" w14:paraId="53229F11" w14:textId="77777777" w:rsidTr="00C92E99">
        <w:tc>
          <w:tcPr>
            <w:tcW w:w="9185" w:type="dxa"/>
          </w:tcPr>
          <w:p w14:paraId="236775E5" w14:textId="77777777" w:rsidR="00C92E99" w:rsidRPr="00AA0CBC" w:rsidRDefault="00C92E99" w:rsidP="000633E7">
            <w:pPr>
              <w:pStyle w:val="ListParagraph"/>
              <w:numPr>
                <w:ilvl w:val="0"/>
                <w:numId w:val="5"/>
              </w:numPr>
              <w:rPr>
                <w:rFonts w:cs="Arial"/>
                <w:bCs/>
                <w:sz w:val="22"/>
                <w:szCs w:val="22"/>
              </w:rPr>
            </w:pPr>
            <w:r w:rsidRPr="00AA0CBC">
              <w:rPr>
                <w:rFonts w:cs="Arial"/>
                <w:bCs/>
                <w:sz w:val="22"/>
                <w:szCs w:val="22"/>
              </w:rPr>
              <w:t>Undertake any other reasonable duties from time to time as requested by the Principal, Head of Department, or Senior Management.</w:t>
            </w:r>
          </w:p>
        </w:tc>
      </w:tr>
      <w:tr w:rsidR="00C92E99" w:rsidRPr="00AA0CBC" w14:paraId="3D286E65" w14:textId="77777777" w:rsidTr="00C92E99">
        <w:tc>
          <w:tcPr>
            <w:tcW w:w="9185" w:type="dxa"/>
          </w:tcPr>
          <w:p w14:paraId="7C46A4AD" w14:textId="77777777" w:rsidR="00C92E99" w:rsidRPr="00AA0CBC" w:rsidRDefault="00C92E99" w:rsidP="000633E7">
            <w:pPr>
              <w:pStyle w:val="ListParagraph"/>
              <w:numPr>
                <w:ilvl w:val="0"/>
                <w:numId w:val="5"/>
              </w:numPr>
              <w:rPr>
                <w:rFonts w:cs="Arial"/>
                <w:bCs/>
                <w:sz w:val="22"/>
                <w:szCs w:val="22"/>
              </w:rPr>
            </w:pPr>
            <w:r w:rsidRPr="00AA0CBC">
              <w:rPr>
                <w:rFonts w:cs="Arial"/>
                <w:bCs/>
                <w:sz w:val="22"/>
                <w:szCs w:val="22"/>
              </w:rPr>
              <w:t>To undertake such other duties commensurate with the grade of the post as may reasonably be required.</w:t>
            </w:r>
          </w:p>
        </w:tc>
      </w:tr>
    </w:tbl>
    <w:p w14:paraId="5425FF30" w14:textId="77777777" w:rsidR="00EB08D5" w:rsidRPr="00AA0CBC" w:rsidRDefault="00EB08D5" w:rsidP="009205E0">
      <w:pPr>
        <w:spacing w:after="0" w:line="240" w:lineRule="auto"/>
        <w:contextualSpacing/>
        <w:jc w:val="both"/>
        <w:rPr>
          <w:rFonts w:ascii="Arial" w:eastAsia="Times New Roman" w:hAnsi="Arial" w:cs="Arial"/>
          <w:b/>
        </w:rPr>
      </w:pPr>
    </w:p>
    <w:p w14:paraId="7BEB7A94" w14:textId="77777777" w:rsidR="00EB08D5" w:rsidRPr="00AA0CBC" w:rsidRDefault="00EB08D5" w:rsidP="009205E0">
      <w:pPr>
        <w:spacing w:after="0" w:line="240" w:lineRule="auto"/>
        <w:contextualSpacing/>
        <w:jc w:val="both"/>
        <w:rPr>
          <w:rFonts w:ascii="Arial" w:eastAsia="Times New Roman" w:hAnsi="Arial" w:cs="Arial"/>
          <w:b/>
        </w:rPr>
      </w:pPr>
    </w:p>
    <w:p w14:paraId="2F143D4F" w14:textId="2093EE58" w:rsidR="009205E0" w:rsidRPr="00AA0CBC" w:rsidRDefault="009205E0" w:rsidP="009205E0">
      <w:pPr>
        <w:spacing w:after="0" w:line="240" w:lineRule="auto"/>
        <w:contextualSpacing/>
        <w:jc w:val="both"/>
        <w:rPr>
          <w:rFonts w:ascii="Arial" w:eastAsia="Times New Roman" w:hAnsi="Arial" w:cs="Arial"/>
          <w:b/>
        </w:rPr>
      </w:pPr>
      <w:r w:rsidRPr="00AA0CBC">
        <w:rPr>
          <w:rFonts w:ascii="Arial" w:eastAsia="Times New Roman" w:hAnsi="Arial" w:cs="Arial"/>
          <w:b/>
        </w:rPr>
        <w:t>Qualifications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Skills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Knowledge</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Qualities</w:t>
      </w:r>
    </w:p>
    <w:p w14:paraId="3680D26C" w14:textId="77777777" w:rsidR="009205E0" w:rsidRPr="00AA0CBC"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AA0CBC"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 xml:space="preserve">It is crucial that the successful candidate shares our student focussed values, equality of opportunity and parity of esteem for staff and students.  </w:t>
      </w:r>
    </w:p>
    <w:p w14:paraId="556EF09D" w14:textId="77777777" w:rsidR="009205E0" w:rsidRPr="00AA0CBC" w:rsidRDefault="009205E0" w:rsidP="009205E0">
      <w:pPr>
        <w:spacing w:after="0" w:line="240" w:lineRule="auto"/>
        <w:contextualSpacing/>
        <w:rPr>
          <w:rFonts w:ascii="Arial" w:eastAsia="Times New Roman" w:hAnsi="Arial" w:cs="Arial"/>
        </w:rPr>
      </w:pPr>
    </w:p>
    <w:p w14:paraId="1C118809"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r w:rsidRPr="00AA0CBC">
        <w:rPr>
          <w:rFonts w:ascii="Arial" w:eastAsia="Times New Roman" w:hAnsi="Arial" w:cs="Arial"/>
        </w:rPr>
        <w:t>At Plumpton College we are:</w:t>
      </w:r>
    </w:p>
    <w:p w14:paraId="679C824E"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p>
    <w:p w14:paraId="00BCF12F"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Ambitious and Progressive</w:t>
      </w:r>
    </w:p>
    <w:p w14:paraId="6B7D3658"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Enterprising</w:t>
      </w:r>
    </w:p>
    <w:p w14:paraId="3D9AB67F"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Professional</w:t>
      </w:r>
    </w:p>
    <w:p w14:paraId="7357F422"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Passionate about everything we do</w:t>
      </w:r>
    </w:p>
    <w:p w14:paraId="103DBFEE"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Supportive</w:t>
      </w:r>
    </w:p>
    <w:p w14:paraId="2BF8BF71"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3057E617" w14:textId="464DF2A4" w:rsidR="005D250B" w:rsidRPr="00AA0CBC" w:rsidRDefault="005D250B" w:rsidP="005D250B">
      <w:pPr>
        <w:autoSpaceDN w:val="0"/>
        <w:spacing w:after="0" w:line="240" w:lineRule="auto"/>
        <w:contextualSpacing/>
        <w:jc w:val="both"/>
        <w:rPr>
          <w:rFonts w:ascii="Arial" w:eastAsia="Times New Roman" w:hAnsi="Arial" w:cs="Arial"/>
        </w:rPr>
      </w:pPr>
    </w:p>
    <w:tbl>
      <w:tblPr>
        <w:tblStyle w:val="TableGrid"/>
        <w:tblW w:w="9354" w:type="dxa"/>
        <w:tblLook w:val="04A0" w:firstRow="1" w:lastRow="0" w:firstColumn="1" w:lastColumn="0" w:noHBand="0" w:noVBand="1"/>
      </w:tblPr>
      <w:tblGrid>
        <w:gridCol w:w="9354"/>
      </w:tblGrid>
      <w:tr w:rsidR="005D250B" w:rsidRPr="00AA0CBC" w14:paraId="715D31D1" w14:textId="77777777" w:rsidTr="0038587F">
        <w:trPr>
          <w:trHeight w:val="340"/>
        </w:trPr>
        <w:tc>
          <w:tcPr>
            <w:tcW w:w="9354" w:type="dxa"/>
            <w:vAlign w:val="center"/>
          </w:tcPr>
          <w:p w14:paraId="17D56A56" w14:textId="77777777" w:rsidR="005D250B" w:rsidRPr="00AA0CBC" w:rsidRDefault="005D250B" w:rsidP="0038587F">
            <w:pPr>
              <w:spacing w:line="276" w:lineRule="auto"/>
              <w:rPr>
                <w:rFonts w:ascii="Arial" w:hAnsi="Arial" w:cs="Arial"/>
                <w:b/>
              </w:rPr>
            </w:pPr>
            <w:r w:rsidRPr="00AA0CBC">
              <w:rPr>
                <w:rFonts w:ascii="Arial" w:hAnsi="Arial" w:cs="Arial"/>
                <w:b/>
              </w:rPr>
              <w:t>Essential criteria for the post</w:t>
            </w:r>
          </w:p>
        </w:tc>
      </w:tr>
      <w:tr w:rsidR="005D250B" w:rsidRPr="00AA0CBC" w14:paraId="74E0D535" w14:textId="77777777" w:rsidTr="0038587F">
        <w:trPr>
          <w:trHeight w:val="340"/>
        </w:trPr>
        <w:tc>
          <w:tcPr>
            <w:tcW w:w="9354" w:type="dxa"/>
            <w:vAlign w:val="center"/>
          </w:tcPr>
          <w:p w14:paraId="7007C36B" w14:textId="277307A0" w:rsidR="005D250B" w:rsidRPr="00AA0CBC" w:rsidRDefault="005D250B" w:rsidP="005D250B">
            <w:pPr>
              <w:pStyle w:val="ListParagraph"/>
              <w:numPr>
                <w:ilvl w:val="0"/>
                <w:numId w:val="7"/>
              </w:numPr>
              <w:spacing w:line="276" w:lineRule="auto"/>
              <w:rPr>
                <w:rFonts w:cs="Arial"/>
                <w:sz w:val="22"/>
                <w:szCs w:val="22"/>
              </w:rPr>
            </w:pPr>
            <w:r w:rsidRPr="00AA0CBC">
              <w:rPr>
                <w:rFonts w:cs="Arial"/>
                <w:sz w:val="22"/>
                <w:szCs w:val="22"/>
              </w:rPr>
              <w:t xml:space="preserve">Good interpersonal skills with the ability to develop and maintain positive working relationships with people </w:t>
            </w:r>
          </w:p>
        </w:tc>
      </w:tr>
      <w:tr w:rsidR="005D250B" w:rsidRPr="00AA0CBC" w14:paraId="37234876" w14:textId="77777777" w:rsidTr="00031CB3">
        <w:trPr>
          <w:trHeight w:val="340"/>
        </w:trPr>
        <w:tc>
          <w:tcPr>
            <w:tcW w:w="9354" w:type="dxa"/>
          </w:tcPr>
          <w:p w14:paraId="70603D79" w14:textId="02F83AC7" w:rsidR="005D250B" w:rsidRPr="00AA0CBC" w:rsidRDefault="005D250B" w:rsidP="005D250B">
            <w:pPr>
              <w:pStyle w:val="ListParagraph"/>
              <w:numPr>
                <w:ilvl w:val="0"/>
                <w:numId w:val="7"/>
              </w:numPr>
              <w:spacing w:line="276" w:lineRule="auto"/>
              <w:rPr>
                <w:rFonts w:cs="Arial"/>
                <w:sz w:val="22"/>
                <w:szCs w:val="22"/>
              </w:rPr>
            </w:pPr>
            <w:proofErr w:type="gramStart"/>
            <w:r w:rsidRPr="00AA0CBC">
              <w:rPr>
                <w:rFonts w:cs="Arial"/>
                <w:sz w:val="22"/>
                <w:szCs w:val="22"/>
              </w:rPr>
              <w:t>Excellent  written</w:t>
            </w:r>
            <w:proofErr w:type="gramEnd"/>
            <w:r w:rsidRPr="00AA0CBC">
              <w:rPr>
                <w:rFonts w:cs="Arial"/>
                <w:sz w:val="22"/>
                <w:szCs w:val="22"/>
              </w:rPr>
              <w:t xml:space="preserve"> and verbal communication and IT Skills</w:t>
            </w:r>
          </w:p>
        </w:tc>
      </w:tr>
      <w:tr w:rsidR="005D250B" w:rsidRPr="00AA0CBC" w14:paraId="0DBAD0E0" w14:textId="77777777" w:rsidTr="0038587F">
        <w:trPr>
          <w:trHeight w:val="340"/>
        </w:trPr>
        <w:tc>
          <w:tcPr>
            <w:tcW w:w="9354" w:type="dxa"/>
          </w:tcPr>
          <w:p w14:paraId="5F9FBA4C" w14:textId="07F399DF" w:rsidR="005D250B" w:rsidRPr="00AA0CBC" w:rsidRDefault="005D250B" w:rsidP="005D250B">
            <w:pPr>
              <w:pStyle w:val="ListParagraph"/>
              <w:numPr>
                <w:ilvl w:val="0"/>
                <w:numId w:val="7"/>
              </w:numPr>
              <w:spacing w:before="100" w:beforeAutospacing="1" w:after="100" w:afterAutospacing="1"/>
              <w:rPr>
                <w:rFonts w:cs="Arial"/>
                <w:sz w:val="22"/>
                <w:szCs w:val="22"/>
                <w:lang w:eastAsia="en-GB"/>
              </w:rPr>
            </w:pPr>
            <w:r w:rsidRPr="00AA0CBC">
              <w:rPr>
                <w:rFonts w:cs="Arial"/>
                <w:sz w:val="22"/>
                <w:szCs w:val="22"/>
              </w:rPr>
              <w:t xml:space="preserve">Minimum Level 2 in literacy and numeracy </w:t>
            </w:r>
          </w:p>
        </w:tc>
      </w:tr>
      <w:tr w:rsidR="005D250B" w:rsidRPr="00AA0CBC" w14:paraId="5152F5CD" w14:textId="77777777" w:rsidTr="0038587F">
        <w:trPr>
          <w:trHeight w:val="340"/>
        </w:trPr>
        <w:tc>
          <w:tcPr>
            <w:tcW w:w="9354" w:type="dxa"/>
          </w:tcPr>
          <w:p w14:paraId="2BE6D3AA" w14:textId="078DB8D8" w:rsidR="005D250B" w:rsidRPr="00AA0CBC" w:rsidRDefault="00317D98" w:rsidP="005D250B">
            <w:pPr>
              <w:pStyle w:val="ListParagraph"/>
              <w:numPr>
                <w:ilvl w:val="0"/>
                <w:numId w:val="7"/>
              </w:numPr>
              <w:spacing w:before="100" w:beforeAutospacing="1" w:after="100" w:afterAutospacing="1"/>
              <w:rPr>
                <w:rFonts w:cs="Arial"/>
                <w:sz w:val="22"/>
                <w:szCs w:val="22"/>
              </w:rPr>
            </w:pPr>
            <w:r w:rsidRPr="00AA0CBC">
              <w:rPr>
                <w:rFonts w:cs="Arial"/>
                <w:sz w:val="22"/>
                <w:szCs w:val="22"/>
              </w:rPr>
              <w:t>Experience of working with learners with SEND</w:t>
            </w:r>
          </w:p>
        </w:tc>
      </w:tr>
      <w:tr w:rsidR="008A0993" w:rsidRPr="00AA0CBC" w14:paraId="066BEC07" w14:textId="77777777" w:rsidTr="0038587F">
        <w:tc>
          <w:tcPr>
            <w:tcW w:w="9354" w:type="dxa"/>
            <w:vAlign w:val="center"/>
          </w:tcPr>
          <w:p w14:paraId="6450AF8F" w14:textId="77777777" w:rsidR="008A0993" w:rsidRPr="00AA0CBC" w:rsidRDefault="008A0993" w:rsidP="0038587F">
            <w:pPr>
              <w:spacing w:line="276" w:lineRule="auto"/>
              <w:rPr>
                <w:rFonts w:ascii="Arial" w:hAnsi="Arial" w:cs="Arial"/>
                <w:b/>
              </w:rPr>
            </w:pPr>
            <w:r w:rsidRPr="00AA0CBC">
              <w:rPr>
                <w:rFonts w:ascii="Arial" w:hAnsi="Arial" w:cs="Arial"/>
                <w:b/>
              </w:rPr>
              <w:t>Desirable criteria</w:t>
            </w:r>
          </w:p>
        </w:tc>
      </w:tr>
      <w:tr w:rsidR="008A0993" w:rsidRPr="00AA0CBC" w14:paraId="43039A54" w14:textId="77777777" w:rsidTr="0038587F">
        <w:tc>
          <w:tcPr>
            <w:tcW w:w="9354" w:type="dxa"/>
            <w:vAlign w:val="center"/>
          </w:tcPr>
          <w:p w14:paraId="754A6B4F" w14:textId="4DBE7DB1" w:rsidR="008A0993" w:rsidRPr="00AA0CBC" w:rsidRDefault="00AA0CBC" w:rsidP="008A0993">
            <w:pPr>
              <w:pStyle w:val="ListParagraph"/>
              <w:numPr>
                <w:ilvl w:val="0"/>
                <w:numId w:val="9"/>
              </w:numPr>
              <w:spacing w:line="276" w:lineRule="auto"/>
              <w:ind w:left="313" w:hanging="284"/>
              <w:rPr>
                <w:rFonts w:cs="Arial"/>
                <w:sz w:val="22"/>
                <w:szCs w:val="22"/>
              </w:rPr>
            </w:pPr>
            <w:r>
              <w:rPr>
                <w:rFonts w:cs="Arial"/>
                <w:sz w:val="22"/>
                <w:szCs w:val="22"/>
              </w:rPr>
              <w:t>Learning Support or similar qualification</w:t>
            </w:r>
          </w:p>
        </w:tc>
      </w:tr>
      <w:tr w:rsidR="00AA0CBC" w:rsidRPr="00AA0CBC" w14:paraId="7D546088" w14:textId="77777777" w:rsidTr="00FA0ED0">
        <w:tc>
          <w:tcPr>
            <w:tcW w:w="9354" w:type="dxa"/>
          </w:tcPr>
          <w:p w14:paraId="662D9259" w14:textId="4CEF656C" w:rsidR="00AA0CBC" w:rsidRPr="00AA0CBC" w:rsidRDefault="00AA0CBC" w:rsidP="00AA0CBC">
            <w:pPr>
              <w:pStyle w:val="ListParagraph"/>
              <w:numPr>
                <w:ilvl w:val="0"/>
                <w:numId w:val="9"/>
              </w:numPr>
              <w:spacing w:line="276" w:lineRule="auto"/>
              <w:ind w:left="313" w:hanging="284"/>
              <w:rPr>
                <w:rFonts w:cs="Arial"/>
                <w:sz w:val="22"/>
                <w:szCs w:val="22"/>
              </w:rPr>
            </w:pPr>
            <w:r w:rsidRPr="00AA0CBC">
              <w:rPr>
                <w:rFonts w:cs="Arial"/>
                <w:sz w:val="22"/>
                <w:szCs w:val="22"/>
              </w:rPr>
              <w:t>Welfare, pastoral and/or safeguarding experience</w:t>
            </w:r>
          </w:p>
        </w:tc>
      </w:tr>
    </w:tbl>
    <w:p w14:paraId="376250D3"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60ECDE77" w14:textId="77777777" w:rsidR="0070181B" w:rsidRPr="00AA0CBC" w:rsidRDefault="0070181B" w:rsidP="009205E0">
      <w:pPr>
        <w:rPr>
          <w:rFonts w:ascii="Arial" w:eastAsia="Calibri" w:hAnsi="Arial" w:cs="Arial"/>
        </w:rPr>
      </w:pPr>
    </w:p>
    <w:p w14:paraId="7D1113C2" w14:textId="77777777" w:rsidR="009205E0" w:rsidRPr="00AA0CBC" w:rsidRDefault="009205E0" w:rsidP="009205E0">
      <w:pPr>
        <w:tabs>
          <w:tab w:val="left" w:pos="-720"/>
          <w:tab w:val="left" w:pos="0"/>
        </w:tabs>
        <w:spacing w:after="0" w:line="240" w:lineRule="auto"/>
        <w:jc w:val="both"/>
        <w:rPr>
          <w:rFonts w:ascii="Arial" w:eastAsia="Calibri" w:hAnsi="Arial" w:cs="Arial"/>
        </w:rPr>
      </w:pPr>
      <w:r w:rsidRPr="00AA0CBC">
        <w:rPr>
          <w:rFonts w:ascii="Arial" w:eastAsia="Calibri" w:hAnsi="Arial" w:cs="Arial"/>
          <w:b/>
        </w:rPr>
        <w:t>CONDITIONS OF EMPLOYMENT</w:t>
      </w:r>
    </w:p>
    <w:p w14:paraId="132FF6E9" w14:textId="77777777" w:rsidR="009205E0" w:rsidRPr="00AA0CBC" w:rsidRDefault="009205E0" w:rsidP="009205E0">
      <w:pPr>
        <w:spacing w:after="0" w:line="240" w:lineRule="auto"/>
        <w:contextualSpacing/>
        <w:jc w:val="both"/>
        <w:rPr>
          <w:rFonts w:ascii="Arial" w:eastAsia="Times New Roman" w:hAnsi="Arial" w:cs="Arial"/>
          <w:u w:val="single"/>
        </w:rPr>
      </w:pPr>
    </w:p>
    <w:p w14:paraId="061C4848" w14:textId="77777777" w:rsidR="009205E0" w:rsidRPr="00AA0CBC" w:rsidRDefault="009205E0" w:rsidP="009205E0">
      <w:pPr>
        <w:spacing w:after="0" w:line="240" w:lineRule="auto"/>
        <w:contextualSpacing/>
        <w:jc w:val="both"/>
        <w:rPr>
          <w:rFonts w:ascii="Arial" w:eastAsia="Times New Roman" w:hAnsi="Arial" w:cs="Arial"/>
          <w:u w:val="single"/>
        </w:rPr>
      </w:pPr>
    </w:p>
    <w:p w14:paraId="060DA782"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Working Hours</w:t>
      </w:r>
    </w:p>
    <w:p w14:paraId="54DFE64A" w14:textId="693D08F4" w:rsidR="009205E0"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Basi</w:t>
      </w:r>
      <w:r w:rsidR="00FB7A61" w:rsidRPr="00AA0CBC">
        <w:rPr>
          <w:rFonts w:ascii="Arial" w:eastAsia="Times New Roman" w:hAnsi="Arial" w:cs="Arial"/>
        </w:rPr>
        <w:t>c working hours are from 08.30</w:t>
      </w:r>
      <w:r w:rsidRPr="00AA0CBC">
        <w:rPr>
          <w:rFonts w:ascii="Arial" w:eastAsia="Times New Roman" w:hAnsi="Arial" w:cs="Arial"/>
        </w:rPr>
        <w:t xml:space="preserve"> to 17.00 Monday to Friday but some flexibility will be </w:t>
      </w:r>
      <w:r w:rsidR="00C0252E" w:rsidRPr="00AA0CBC">
        <w:rPr>
          <w:rFonts w:ascii="Arial" w:eastAsia="Times New Roman" w:hAnsi="Arial" w:cs="Arial"/>
        </w:rPr>
        <w:t>considered for the right candidates</w:t>
      </w:r>
      <w:r w:rsidRPr="00AA0CBC">
        <w:rPr>
          <w:rFonts w:ascii="Arial" w:eastAsia="Times New Roman" w:hAnsi="Arial" w:cs="Arial"/>
        </w:rPr>
        <w:t xml:space="preserve">. This is </w:t>
      </w:r>
      <w:r w:rsidR="00394C0D" w:rsidRPr="00AA0CBC">
        <w:rPr>
          <w:rFonts w:ascii="Arial" w:eastAsia="Times New Roman" w:hAnsi="Arial" w:cs="Arial"/>
        </w:rPr>
        <w:t>term time only</w:t>
      </w:r>
      <w:r w:rsidRPr="00AA0CBC">
        <w:rPr>
          <w:rFonts w:ascii="Arial" w:eastAsia="Times New Roman" w:hAnsi="Arial" w:cs="Arial"/>
        </w:rPr>
        <w:t xml:space="preserve"> post. There will be some evening and weekend working required to support faculty activities, and whole college recruitment and promotional events.</w:t>
      </w:r>
    </w:p>
    <w:p w14:paraId="658D60F0" w14:textId="7BCCD164" w:rsidR="002D6113" w:rsidRDefault="002D6113" w:rsidP="009205E0">
      <w:pPr>
        <w:spacing w:after="0" w:line="240" w:lineRule="auto"/>
        <w:contextualSpacing/>
        <w:rPr>
          <w:rFonts w:ascii="Arial" w:eastAsia="Times New Roman" w:hAnsi="Arial" w:cs="Arial"/>
        </w:rPr>
      </w:pPr>
    </w:p>
    <w:p w14:paraId="7B89F358" w14:textId="7CDE2EBF" w:rsidR="002D6113" w:rsidRPr="002D6113" w:rsidRDefault="002D6113" w:rsidP="009205E0">
      <w:pPr>
        <w:spacing w:after="0" w:line="240" w:lineRule="auto"/>
        <w:contextualSpacing/>
        <w:rPr>
          <w:rFonts w:ascii="Arial" w:eastAsia="Times New Roman" w:hAnsi="Arial" w:cs="Arial"/>
          <w:b/>
        </w:rPr>
      </w:pPr>
      <w:r w:rsidRPr="002D6113">
        <w:rPr>
          <w:rFonts w:ascii="Arial" w:eastAsia="Times New Roman" w:hAnsi="Arial" w:cs="Arial"/>
          <w:b/>
        </w:rPr>
        <w:t>Holiday</w:t>
      </w:r>
    </w:p>
    <w:p w14:paraId="72B450F1" w14:textId="3228CB3F" w:rsidR="002D6113" w:rsidRPr="00AA0CBC" w:rsidRDefault="002D6113" w:rsidP="009205E0">
      <w:pPr>
        <w:spacing w:after="0" w:line="240" w:lineRule="auto"/>
        <w:contextualSpacing/>
        <w:rPr>
          <w:rFonts w:ascii="Arial" w:eastAsia="Times New Roman" w:hAnsi="Arial" w:cs="Arial"/>
        </w:rPr>
      </w:pPr>
      <w:r>
        <w:rPr>
          <w:rFonts w:ascii="Arial" w:eastAsia="Times New Roman" w:hAnsi="Arial" w:cs="Arial"/>
        </w:rPr>
        <w:t>To be taken in College Holidays</w:t>
      </w:r>
    </w:p>
    <w:p w14:paraId="2C928A56" w14:textId="77777777" w:rsidR="009205E0" w:rsidRPr="00AA0CBC" w:rsidRDefault="009205E0" w:rsidP="009205E0">
      <w:pPr>
        <w:tabs>
          <w:tab w:val="left" w:pos="-720"/>
          <w:tab w:val="left" w:pos="0"/>
          <w:tab w:val="left" w:pos="720"/>
        </w:tabs>
        <w:spacing w:after="0" w:line="240" w:lineRule="auto"/>
        <w:jc w:val="both"/>
        <w:rPr>
          <w:rFonts w:ascii="Arial" w:eastAsia="Calibri" w:hAnsi="Arial" w:cs="Arial"/>
          <w:color w:val="FF0000"/>
        </w:rPr>
      </w:pPr>
    </w:p>
    <w:p w14:paraId="500A5281" w14:textId="77777777" w:rsidR="007C0590" w:rsidRPr="00AA0CBC" w:rsidRDefault="007C0590" w:rsidP="00ED165E">
      <w:pPr>
        <w:tabs>
          <w:tab w:val="left" w:pos="-720"/>
          <w:tab w:val="left" w:pos="0"/>
          <w:tab w:val="left" w:pos="720"/>
        </w:tabs>
        <w:spacing w:after="0" w:line="240" w:lineRule="auto"/>
        <w:jc w:val="both"/>
        <w:rPr>
          <w:rFonts w:ascii="Arial" w:hAnsi="Arial" w:cs="Arial"/>
          <w:b/>
          <w:bCs/>
        </w:rPr>
      </w:pPr>
      <w:r w:rsidRPr="00AA0CBC">
        <w:rPr>
          <w:rFonts w:ascii="Arial" w:hAnsi="Arial" w:cs="Arial"/>
          <w:b/>
          <w:bCs/>
        </w:rPr>
        <w:t>Continuous Professional Development (CPD)</w:t>
      </w:r>
    </w:p>
    <w:p w14:paraId="370C096A" w14:textId="3FD5AFAA" w:rsidR="007C0590" w:rsidRPr="00AA0CBC" w:rsidRDefault="007C0590" w:rsidP="007C0590">
      <w:pPr>
        <w:pStyle w:val="BodyText"/>
        <w:jc w:val="left"/>
        <w:rPr>
          <w:rFonts w:ascii="Arial" w:hAnsi="Arial" w:cs="Arial"/>
          <w:sz w:val="22"/>
          <w:szCs w:val="22"/>
        </w:rPr>
      </w:pPr>
      <w:r w:rsidRPr="00AA0CBC">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AA0CBC"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Equality and Diversity</w:t>
      </w:r>
    </w:p>
    <w:p w14:paraId="270D5CAA"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AA0CBC"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Criminal Record Check via the Disclosure Procedure</w:t>
      </w:r>
    </w:p>
    <w:p w14:paraId="6BF1C3AA" w14:textId="27C199E3"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Rehabilitation of Offenders Act 1974 gives individuals the right not to disclose details of certain old offences when asked about their criminal record as t</w:t>
      </w:r>
      <w:r w:rsidR="00A65669" w:rsidRPr="00AA0CBC">
        <w:rPr>
          <w:rFonts w:ascii="Arial" w:eastAsia="Times New Roman" w:hAnsi="Arial" w:cs="Arial"/>
        </w:rPr>
        <w:t>hey may be defined as ‘spent’. </w:t>
      </w:r>
      <w:r w:rsidRPr="00AA0CBC">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post you have applied for falls into this category and, therefore, requires a criminal background check.</w:t>
      </w:r>
    </w:p>
    <w:p w14:paraId="53CB2C34"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If a job offer is made, you will be asked to apply for</w:t>
      </w:r>
      <w:r w:rsidR="00D47AB1" w:rsidRPr="00AA0CBC">
        <w:rPr>
          <w:rFonts w:ascii="Arial" w:eastAsia="Times New Roman" w:hAnsi="Arial" w:cs="Arial"/>
        </w:rPr>
        <w:t xml:space="preserve"> a DBS Disclosure Certificate. </w:t>
      </w:r>
      <w:r w:rsidRPr="00AA0CBC">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lastRenderedPageBreak/>
        <w:t>The DBS Disclosure will also indicate whether information is held on government faculty lists of those individuals who are barred from working with children or vulnerable adults (if applicable).</w:t>
      </w:r>
    </w:p>
    <w:p w14:paraId="2EBA0770"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AA0CBC" w:rsidRDefault="009205E0" w:rsidP="009205E0">
      <w:pPr>
        <w:spacing w:after="0" w:line="240" w:lineRule="auto"/>
        <w:rPr>
          <w:rFonts w:ascii="Arial" w:eastAsia="Times New Roman" w:hAnsi="Arial" w:cs="Arial"/>
        </w:rPr>
      </w:pPr>
      <w:r w:rsidRPr="00AA0CBC">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AA0CBC" w:rsidRDefault="009205E0" w:rsidP="009205E0">
      <w:pPr>
        <w:spacing w:after="0" w:line="240" w:lineRule="auto"/>
        <w:rPr>
          <w:rFonts w:ascii="Arial" w:eastAsia="Times New Roman" w:hAnsi="Arial" w:cs="Arial"/>
        </w:rPr>
      </w:pPr>
    </w:p>
    <w:p w14:paraId="54270884" w14:textId="77777777" w:rsidR="009205E0" w:rsidRPr="00AA0CBC" w:rsidRDefault="009205E0" w:rsidP="00B26C4A">
      <w:pPr>
        <w:spacing w:after="0" w:line="240" w:lineRule="auto"/>
        <w:rPr>
          <w:rFonts w:ascii="Arial" w:eastAsia="Calibri" w:hAnsi="Arial" w:cs="Arial"/>
          <w:b/>
        </w:rPr>
      </w:pPr>
    </w:p>
    <w:sectPr w:rsidR="009205E0" w:rsidRPr="00AA0CBC" w:rsidSect="009205E0">
      <w:headerReference w:type="default" r:id="rId11"/>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6696" w14:textId="3932DD35"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227">
      <w:rPr>
        <w:rStyle w:val="PageNumber"/>
        <w:noProof/>
      </w:rPr>
      <w:t>3</w:t>
    </w:r>
    <w:r>
      <w:rPr>
        <w:rStyle w:val="PageNumber"/>
      </w:rPr>
      <w:fldChar w:fldCharType="end"/>
    </w:r>
  </w:p>
  <w:p w14:paraId="088CE26F" w14:textId="1FC50D76" w:rsidR="00516B7C" w:rsidRDefault="00AF1435" w:rsidP="00516B7C">
    <w:pPr>
      <w:pStyle w:val="Footer"/>
      <w:ind w:right="360"/>
    </w:pPr>
    <w:r>
      <w:rPr>
        <w:rFonts w:ascii="Times New Roman" w:hAnsi="Times New Roman"/>
        <w:lang w:val="en-US"/>
      </w:rPr>
      <w:t>Learning Support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3B0F4710" w:rsidR="009205E0" w:rsidRPr="00C12CBE" w:rsidRDefault="009205E0" w:rsidP="009205E0">
    <w:pPr>
      <w:pStyle w:val="Header"/>
    </w:pPr>
    <w:r>
      <w:t>Date issued…</w:t>
    </w:r>
    <w:r w:rsidR="00EB08D5">
      <w:t>28 June</w:t>
    </w:r>
    <w:r w:rsidR="0054659B">
      <w:t xml:space="preserve"> 2016</w:t>
    </w:r>
    <w:r>
      <w:t xml:space="preserve"> </w:t>
    </w:r>
    <w:r>
      <w:ptab w:relativeTo="margin" w:alignment="center" w:leader="none"/>
    </w:r>
    <w:r>
      <w:t>JD category …………….</w:t>
    </w:r>
    <w:r>
      <w:ptab w:relativeTo="margin" w:alignment="right" w:leader="none"/>
    </w:r>
    <w:r>
      <w:t>Agreed by …………</w:t>
    </w:r>
    <w:proofErr w:type="gramStart"/>
    <w:r>
      <w:t>…..</w:t>
    </w:r>
    <w:proofErr w:type="gramEnd"/>
  </w:p>
  <w:p w14:paraId="42FEF35A" w14:textId="348BB67C" w:rsidR="009205E0" w:rsidRPr="00AF1435" w:rsidRDefault="009205E0" w:rsidP="009205E0">
    <w:pPr>
      <w:pStyle w:val="Header"/>
      <w:tabs>
        <w:tab w:val="clear" w:pos="4513"/>
        <w:tab w:val="clear" w:pos="9026"/>
        <w:tab w:val="left" w:pos="312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5C7"/>
    <w:multiLevelType w:val="hybridMultilevel"/>
    <w:tmpl w:val="B5EA54A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716A2"/>
    <w:multiLevelType w:val="hybridMultilevel"/>
    <w:tmpl w:val="13E81628"/>
    <w:lvl w:ilvl="0" w:tplc="04090019">
      <w:start w:val="1"/>
      <w:numFmt w:val="lowerLetter"/>
      <w:lvlText w:val="%1."/>
      <w:lvlJc w:val="left"/>
      <w:pPr>
        <w:tabs>
          <w:tab w:val="num" w:pos="720"/>
        </w:tabs>
        <w:ind w:left="720" w:hanging="360"/>
      </w:pPr>
    </w:lvl>
    <w:lvl w:ilvl="1" w:tplc="E654DE74">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37651"/>
    <w:multiLevelType w:val="hybridMultilevel"/>
    <w:tmpl w:val="B77E0A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F70E4"/>
    <w:multiLevelType w:val="hybridMultilevel"/>
    <w:tmpl w:val="74AED6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869C3"/>
    <w:multiLevelType w:val="hybridMultilevel"/>
    <w:tmpl w:val="6CE4FF1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37A15"/>
    <w:multiLevelType w:val="hybridMultilevel"/>
    <w:tmpl w:val="92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BC339A1"/>
    <w:multiLevelType w:val="hybridMultilevel"/>
    <w:tmpl w:val="398E5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3"/>
  </w:num>
  <w:num w:numId="6">
    <w:abstractNumId w:val="0"/>
  </w:num>
  <w:num w:numId="7">
    <w:abstractNumId w:val="2"/>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3445F"/>
    <w:rsid w:val="00053F94"/>
    <w:rsid w:val="000633E7"/>
    <w:rsid w:val="00075812"/>
    <w:rsid w:val="00093C90"/>
    <w:rsid w:val="0009585D"/>
    <w:rsid w:val="000D485F"/>
    <w:rsid w:val="000E08B8"/>
    <w:rsid w:val="000E5CBD"/>
    <w:rsid w:val="000F3F5D"/>
    <w:rsid w:val="00100631"/>
    <w:rsid w:val="00113069"/>
    <w:rsid w:val="0011361F"/>
    <w:rsid w:val="00116E1C"/>
    <w:rsid w:val="001258B0"/>
    <w:rsid w:val="00132E9A"/>
    <w:rsid w:val="001517A9"/>
    <w:rsid w:val="00165893"/>
    <w:rsid w:val="00185F4A"/>
    <w:rsid w:val="001B35BD"/>
    <w:rsid w:val="001C45D8"/>
    <w:rsid w:val="001E1227"/>
    <w:rsid w:val="001F421E"/>
    <w:rsid w:val="00203ACA"/>
    <w:rsid w:val="002112F6"/>
    <w:rsid w:val="00214B13"/>
    <w:rsid w:val="00232933"/>
    <w:rsid w:val="00240B75"/>
    <w:rsid w:val="0025527A"/>
    <w:rsid w:val="00257E59"/>
    <w:rsid w:val="002811F3"/>
    <w:rsid w:val="00284410"/>
    <w:rsid w:val="002A35F4"/>
    <w:rsid w:val="002B2D68"/>
    <w:rsid w:val="002D3F67"/>
    <w:rsid w:val="002D6113"/>
    <w:rsid w:val="00315563"/>
    <w:rsid w:val="00317D98"/>
    <w:rsid w:val="00327AA2"/>
    <w:rsid w:val="00342459"/>
    <w:rsid w:val="00343DB3"/>
    <w:rsid w:val="00344C8C"/>
    <w:rsid w:val="003619C9"/>
    <w:rsid w:val="00370AFE"/>
    <w:rsid w:val="00373FF2"/>
    <w:rsid w:val="00377004"/>
    <w:rsid w:val="00393AD1"/>
    <w:rsid w:val="00394171"/>
    <w:rsid w:val="00394C0D"/>
    <w:rsid w:val="0039580C"/>
    <w:rsid w:val="003A1174"/>
    <w:rsid w:val="003B5CB2"/>
    <w:rsid w:val="003E10CB"/>
    <w:rsid w:val="003F6B3F"/>
    <w:rsid w:val="003F7197"/>
    <w:rsid w:val="004129FD"/>
    <w:rsid w:val="00416582"/>
    <w:rsid w:val="004314A1"/>
    <w:rsid w:val="0045335D"/>
    <w:rsid w:val="0046241D"/>
    <w:rsid w:val="0049346A"/>
    <w:rsid w:val="004C094C"/>
    <w:rsid w:val="004D1896"/>
    <w:rsid w:val="004D53E8"/>
    <w:rsid w:val="00516B7C"/>
    <w:rsid w:val="005224FE"/>
    <w:rsid w:val="0054366F"/>
    <w:rsid w:val="00544674"/>
    <w:rsid w:val="0054659B"/>
    <w:rsid w:val="00561D9D"/>
    <w:rsid w:val="005663AD"/>
    <w:rsid w:val="0057552A"/>
    <w:rsid w:val="00590EA4"/>
    <w:rsid w:val="005A5C15"/>
    <w:rsid w:val="005D250B"/>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27B9"/>
    <w:rsid w:val="00732737"/>
    <w:rsid w:val="00756359"/>
    <w:rsid w:val="00763A82"/>
    <w:rsid w:val="007772E6"/>
    <w:rsid w:val="00792195"/>
    <w:rsid w:val="007C0590"/>
    <w:rsid w:val="007C1380"/>
    <w:rsid w:val="007F0906"/>
    <w:rsid w:val="00800618"/>
    <w:rsid w:val="00824FEA"/>
    <w:rsid w:val="00830FAF"/>
    <w:rsid w:val="00852793"/>
    <w:rsid w:val="00855F31"/>
    <w:rsid w:val="00865879"/>
    <w:rsid w:val="0088580B"/>
    <w:rsid w:val="00892C36"/>
    <w:rsid w:val="008A0993"/>
    <w:rsid w:val="008C58AF"/>
    <w:rsid w:val="008D0F7B"/>
    <w:rsid w:val="008D2419"/>
    <w:rsid w:val="00904BBC"/>
    <w:rsid w:val="00917555"/>
    <w:rsid w:val="009205E0"/>
    <w:rsid w:val="00927FE4"/>
    <w:rsid w:val="009453CB"/>
    <w:rsid w:val="00972633"/>
    <w:rsid w:val="009A505C"/>
    <w:rsid w:val="009B14A0"/>
    <w:rsid w:val="009B24AC"/>
    <w:rsid w:val="009C7DFF"/>
    <w:rsid w:val="009F0353"/>
    <w:rsid w:val="00A0357F"/>
    <w:rsid w:val="00A20920"/>
    <w:rsid w:val="00A21946"/>
    <w:rsid w:val="00A316F6"/>
    <w:rsid w:val="00A5296C"/>
    <w:rsid w:val="00A65669"/>
    <w:rsid w:val="00A81F3D"/>
    <w:rsid w:val="00A92083"/>
    <w:rsid w:val="00AA0CBC"/>
    <w:rsid w:val="00AA13AA"/>
    <w:rsid w:val="00AC5269"/>
    <w:rsid w:val="00AD075F"/>
    <w:rsid w:val="00AD2B60"/>
    <w:rsid w:val="00AF1435"/>
    <w:rsid w:val="00AF3F8E"/>
    <w:rsid w:val="00B0300E"/>
    <w:rsid w:val="00B26C4A"/>
    <w:rsid w:val="00B37B30"/>
    <w:rsid w:val="00B412FB"/>
    <w:rsid w:val="00B66EF4"/>
    <w:rsid w:val="00B67B4A"/>
    <w:rsid w:val="00B76E38"/>
    <w:rsid w:val="00B91536"/>
    <w:rsid w:val="00B97CEA"/>
    <w:rsid w:val="00BA17C9"/>
    <w:rsid w:val="00BB18D3"/>
    <w:rsid w:val="00BD6FE8"/>
    <w:rsid w:val="00BF2208"/>
    <w:rsid w:val="00C0252E"/>
    <w:rsid w:val="00C301E2"/>
    <w:rsid w:val="00C3502C"/>
    <w:rsid w:val="00C44FAC"/>
    <w:rsid w:val="00C7664F"/>
    <w:rsid w:val="00C84DED"/>
    <w:rsid w:val="00C92E99"/>
    <w:rsid w:val="00CA3FD1"/>
    <w:rsid w:val="00CA7F18"/>
    <w:rsid w:val="00CB0B97"/>
    <w:rsid w:val="00CB1BFA"/>
    <w:rsid w:val="00CC463A"/>
    <w:rsid w:val="00CE4D8A"/>
    <w:rsid w:val="00D00739"/>
    <w:rsid w:val="00D03667"/>
    <w:rsid w:val="00D245FB"/>
    <w:rsid w:val="00D47AB1"/>
    <w:rsid w:val="00D560B5"/>
    <w:rsid w:val="00D61D76"/>
    <w:rsid w:val="00D733D7"/>
    <w:rsid w:val="00D94581"/>
    <w:rsid w:val="00DA178F"/>
    <w:rsid w:val="00DB253A"/>
    <w:rsid w:val="00DB284A"/>
    <w:rsid w:val="00DB4B66"/>
    <w:rsid w:val="00DC752B"/>
    <w:rsid w:val="00DD0EA9"/>
    <w:rsid w:val="00DE485D"/>
    <w:rsid w:val="00DF520A"/>
    <w:rsid w:val="00E032D0"/>
    <w:rsid w:val="00E1706E"/>
    <w:rsid w:val="00E3058A"/>
    <w:rsid w:val="00E51953"/>
    <w:rsid w:val="00E94454"/>
    <w:rsid w:val="00EA1D67"/>
    <w:rsid w:val="00EA2AF9"/>
    <w:rsid w:val="00EA4ED6"/>
    <w:rsid w:val="00EB08D5"/>
    <w:rsid w:val="00ED165E"/>
    <w:rsid w:val="00F23713"/>
    <w:rsid w:val="00F27F4A"/>
    <w:rsid w:val="00F557AE"/>
    <w:rsid w:val="00F82C82"/>
    <w:rsid w:val="00FA372A"/>
    <w:rsid w:val="00FB23F9"/>
    <w:rsid w:val="00FB7A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C9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99"/>
    <w:rPr>
      <w:rFonts w:ascii="Segoe UI" w:hAnsi="Segoe UI" w:cs="Segoe UI"/>
      <w:sz w:val="18"/>
      <w:szCs w:val="18"/>
    </w:rPr>
  </w:style>
  <w:style w:type="paragraph" w:styleId="NormalWeb">
    <w:name w:val="Normal (Web)"/>
    <w:basedOn w:val="Normal"/>
    <w:uiPriority w:val="99"/>
    <w:unhideWhenUsed/>
    <w:rsid w:val="00C92E99"/>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28F8049C654FBCB99D8BF53FDD76" ma:contentTypeVersion="5" ma:contentTypeDescription="Create a new document." ma:contentTypeScope="" ma:versionID="3d471b8a1f3d92e908636eced1093901">
  <xsd:schema xmlns:xsd="http://www.w3.org/2001/XMLSchema" xmlns:xs="http://www.w3.org/2001/XMLSchema" xmlns:p="http://schemas.microsoft.com/office/2006/metadata/properties" xmlns:ns3="fb371332-208d-46f6-a4f5-533d8b283a87" xmlns:ns4="1d94e000-5b9a-4e38-a5ac-8620caa6d0c5" targetNamespace="http://schemas.microsoft.com/office/2006/metadata/properties" ma:root="true" ma:fieldsID="0725dcefc09f8bb4f2b999aa7da43310" ns3:_="" ns4:_="">
    <xsd:import namespace="fb371332-208d-46f6-a4f5-533d8b283a87"/>
    <xsd:import namespace="1d94e000-5b9a-4e38-a5ac-8620caa6d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1332-208d-46f6-a4f5-533d8b283a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4e000-5b9a-4e38-a5ac-8620caa6d0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FA143-4D17-42B6-B7DC-7599ED7F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1332-208d-46f6-a4f5-533d8b283a87"/>
    <ds:schemaRef ds:uri="1d94e000-5b9a-4e38-a5ac-8620caa6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E80B3-9AB7-4FD6-B300-20F9DAA43A00}">
  <ds:schemaRefs>
    <ds:schemaRef ds:uri="http://schemas.microsoft.com/sharepoint/v3/contenttype/forms"/>
  </ds:schemaRefs>
</ds:datastoreItem>
</file>

<file path=customXml/itemProps3.xml><?xml version="1.0" encoding="utf-8"?>
<ds:datastoreItem xmlns:ds="http://schemas.openxmlformats.org/officeDocument/2006/customXml" ds:itemID="{E63AD00D-1B93-414D-872D-CDE973CD3771}">
  <ds:schemaRefs>
    <ds:schemaRef ds:uri="1d94e000-5b9a-4e38-a5ac-8620caa6d0c5"/>
    <ds:schemaRef ds:uri="http://purl.org/dc/terms/"/>
    <ds:schemaRef ds:uri="http://schemas.microsoft.com/office/2006/documentManagement/types"/>
    <ds:schemaRef ds:uri="http://schemas.openxmlformats.org/package/2006/metadata/core-properties"/>
    <ds:schemaRef ds:uri="http://purl.org/dc/elements/1.1/"/>
    <ds:schemaRef ds:uri="fb371332-208d-46f6-a4f5-533d8b283a87"/>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2</cp:revision>
  <cp:lastPrinted>2017-11-03T13:02:00Z</cp:lastPrinted>
  <dcterms:created xsi:type="dcterms:W3CDTF">2019-10-09T09:32:00Z</dcterms:created>
  <dcterms:modified xsi:type="dcterms:W3CDTF">2019-10-09T09:32:00Z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0x0101007CE428F8049C654FBCB99D8BF53FDD76</vt:lpwstr>
  </property>
</Properties>
</file>