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D67" w:rsidRDefault="003F4BBC" w:rsidP="0017633A">
      <w:pPr>
        <w:spacing w:after="0" w:line="240" w:lineRule="auto"/>
        <w:jc w:val="center"/>
      </w:pPr>
      <w:bookmarkStart w:id="0" w:name="_GoBack"/>
      <w:bookmarkEnd w:id="0"/>
      <w:r>
        <w:rPr>
          <w:noProof/>
          <w:sz w:val="40"/>
          <w:szCs w:val="40"/>
          <w:lang w:eastAsia="en-GB"/>
        </w:rPr>
        <w:drawing>
          <wp:anchor distT="0" distB="0" distL="114300" distR="114300" simplePos="0" relativeHeight="251660288" behindDoc="1" locked="0" layoutInCell="1" allowOverlap="1" wp14:editId="28BF454B">
            <wp:simplePos x="0" y="0"/>
            <wp:positionH relativeFrom="margin">
              <wp:posOffset>2256790</wp:posOffset>
            </wp:positionH>
            <wp:positionV relativeFrom="paragraph">
              <wp:posOffset>-86995</wp:posOffset>
            </wp:positionV>
            <wp:extent cx="1481302" cy="1047750"/>
            <wp:effectExtent l="0" t="0" r="5080" b="0"/>
            <wp:wrapNone/>
            <wp:docPr id="2" name="Picture 2" descr="Photo Monocho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oto Monochom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1302" cy="1047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26C4A" w:rsidRDefault="00B26C4A" w:rsidP="0017633A">
      <w:pPr>
        <w:spacing w:after="0" w:line="240" w:lineRule="auto"/>
        <w:ind w:left="-142" w:firstLine="142"/>
        <w:jc w:val="center"/>
      </w:pPr>
    </w:p>
    <w:p w:rsidR="00DA178F" w:rsidRDefault="00DA178F" w:rsidP="0017633A">
      <w:pPr>
        <w:spacing w:after="0" w:line="240" w:lineRule="auto"/>
        <w:jc w:val="center"/>
        <w:rPr>
          <w:rFonts w:ascii="Segoe UI" w:eastAsia="Calibri" w:hAnsi="Segoe UI" w:cs="Segoe UI"/>
          <w:b/>
          <w:sz w:val="28"/>
        </w:rPr>
      </w:pPr>
    </w:p>
    <w:p w:rsidR="00DA178F" w:rsidRDefault="00DA178F" w:rsidP="0017633A">
      <w:pPr>
        <w:spacing w:after="0" w:line="240" w:lineRule="auto"/>
        <w:jc w:val="center"/>
        <w:rPr>
          <w:rFonts w:ascii="Arial" w:eastAsia="Calibri" w:hAnsi="Arial" w:cs="Arial"/>
          <w:b/>
        </w:rPr>
      </w:pPr>
    </w:p>
    <w:p w:rsidR="009205E0" w:rsidRPr="0017633A" w:rsidRDefault="009205E0" w:rsidP="00B26C4A">
      <w:pPr>
        <w:spacing w:after="0" w:line="240" w:lineRule="auto"/>
        <w:rPr>
          <w:rFonts w:ascii="Open Sans Light" w:eastAsia="Calibri" w:hAnsi="Open Sans Light" w:cs="Open Sans Light"/>
          <w:b/>
          <w:sz w:val="20"/>
          <w:szCs w:val="20"/>
        </w:rPr>
      </w:pPr>
    </w:p>
    <w:p w:rsidR="009205E0" w:rsidRPr="0017633A" w:rsidRDefault="009205E0" w:rsidP="00B26C4A">
      <w:pPr>
        <w:spacing w:after="0" w:line="240" w:lineRule="auto"/>
        <w:rPr>
          <w:rFonts w:ascii="Open Sans Light" w:eastAsia="Calibri" w:hAnsi="Open Sans Light" w:cs="Open Sans Light"/>
          <w:b/>
          <w:sz w:val="20"/>
          <w:szCs w:val="20"/>
        </w:rPr>
      </w:pPr>
    </w:p>
    <w:tbl>
      <w:tblPr>
        <w:tblStyle w:val="TableGrid"/>
        <w:tblW w:w="9611" w:type="dxa"/>
        <w:tblInd w:w="-5" w:type="dxa"/>
        <w:tblLook w:val="04A0" w:firstRow="1" w:lastRow="0" w:firstColumn="1" w:lastColumn="0" w:noHBand="0" w:noVBand="1"/>
      </w:tblPr>
      <w:tblGrid>
        <w:gridCol w:w="9611"/>
      </w:tblGrid>
      <w:tr w:rsidR="009205E0" w:rsidRPr="0017633A" w:rsidTr="00855F31">
        <w:trPr>
          <w:trHeight w:val="595"/>
        </w:trPr>
        <w:tc>
          <w:tcPr>
            <w:tcW w:w="9611" w:type="dxa"/>
            <w:vAlign w:val="center"/>
          </w:tcPr>
          <w:p w:rsidR="009205E0" w:rsidRPr="0017633A" w:rsidRDefault="00683177" w:rsidP="00C42253">
            <w:pPr>
              <w:jc w:val="center"/>
              <w:rPr>
                <w:rFonts w:ascii="Open Sans Light" w:eastAsia="Calibri" w:hAnsi="Open Sans Light" w:cs="Open Sans Light"/>
                <w:b/>
                <w:sz w:val="20"/>
                <w:szCs w:val="20"/>
              </w:rPr>
            </w:pPr>
            <w:r w:rsidRPr="0017633A">
              <w:rPr>
                <w:rFonts w:ascii="Open Sans Light" w:eastAsia="Calibri" w:hAnsi="Open Sans Light" w:cs="Open Sans Light"/>
                <w:b/>
                <w:sz w:val="20"/>
                <w:szCs w:val="20"/>
              </w:rPr>
              <w:t>Job Coach – Supported Internship</w:t>
            </w:r>
          </w:p>
        </w:tc>
      </w:tr>
    </w:tbl>
    <w:p w:rsidR="009205E0" w:rsidRPr="0017633A" w:rsidRDefault="009205E0" w:rsidP="009205E0">
      <w:pPr>
        <w:rPr>
          <w:rFonts w:ascii="Open Sans Light" w:hAnsi="Open Sans Light" w:cs="Open Sans Light"/>
          <w:b/>
          <w:sz w:val="20"/>
          <w:szCs w:val="20"/>
          <w:u w:val="single"/>
        </w:rPr>
      </w:pPr>
    </w:p>
    <w:tbl>
      <w:tblPr>
        <w:tblW w:w="9606" w:type="dxa"/>
        <w:tblLook w:val="04A0" w:firstRow="1" w:lastRow="0" w:firstColumn="1" w:lastColumn="0" w:noHBand="0" w:noVBand="1"/>
      </w:tblPr>
      <w:tblGrid>
        <w:gridCol w:w="3256"/>
        <w:gridCol w:w="6350"/>
      </w:tblGrid>
      <w:tr w:rsidR="009205E0" w:rsidRPr="0017633A" w:rsidTr="00855F31">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rsidR="009205E0" w:rsidRPr="0017633A" w:rsidRDefault="009205E0" w:rsidP="00AB65C4">
            <w:pPr>
              <w:spacing w:after="0" w:line="240" w:lineRule="auto"/>
              <w:rPr>
                <w:rFonts w:ascii="Open Sans Light" w:eastAsia="Calibri" w:hAnsi="Open Sans Light" w:cs="Open Sans Light"/>
                <w:b/>
                <w:sz w:val="20"/>
                <w:szCs w:val="20"/>
              </w:rPr>
            </w:pPr>
            <w:r w:rsidRPr="0017633A">
              <w:rPr>
                <w:rFonts w:ascii="Open Sans Light" w:eastAsia="Calibri" w:hAnsi="Open Sans Light" w:cs="Open Sans Light"/>
                <w:b/>
                <w:sz w:val="20"/>
                <w:szCs w:val="20"/>
              </w:rPr>
              <w:t>Reporting to:</w:t>
            </w:r>
          </w:p>
        </w:tc>
        <w:tc>
          <w:tcPr>
            <w:tcW w:w="6350" w:type="dxa"/>
            <w:tcBorders>
              <w:top w:val="single" w:sz="4" w:space="0" w:color="auto"/>
              <w:left w:val="single" w:sz="4" w:space="0" w:color="auto"/>
              <w:bottom w:val="single" w:sz="4" w:space="0" w:color="auto"/>
              <w:right w:val="single" w:sz="4" w:space="0" w:color="auto"/>
            </w:tcBorders>
            <w:shd w:val="clear" w:color="auto" w:fill="auto"/>
            <w:vAlign w:val="center"/>
          </w:tcPr>
          <w:p w:rsidR="009205E0" w:rsidRPr="0017633A" w:rsidRDefault="000037AC" w:rsidP="00AB65C4">
            <w:pPr>
              <w:spacing w:after="0" w:line="240" w:lineRule="auto"/>
              <w:rPr>
                <w:rFonts w:ascii="Open Sans Light" w:eastAsia="Calibri" w:hAnsi="Open Sans Light" w:cs="Open Sans Light"/>
                <w:sz w:val="20"/>
                <w:szCs w:val="20"/>
              </w:rPr>
            </w:pPr>
            <w:r w:rsidRPr="0017633A">
              <w:rPr>
                <w:rFonts w:ascii="Open Sans Light" w:eastAsia="Calibri" w:hAnsi="Open Sans Light" w:cs="Open Sans Light"/>
                <w:sz w:val="20"/>
                <w:szCs w:val="20"/>
              </w:rPr>
              <w:t xml:space="preserve">Supported Internship Coordinator </w:t>
            </w:r>
          </w:p>
        </w:tc>
      </w:tr>
      <w:tr w:rsidR="009205E0" w:rsidRPr="0017633A" w:rsidTr="00855F31">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rsidR="009205E0" w:rsidRPr="0017633A" w:rsidRDefault="009205E0" w:rsidP="00AB65C4">
            <w:pPr>
              <w:spacing w:after="0" w:line="240" w:lineRule="auto"/>
              <w:rPr>
                <w:rFonts w:ascii="Open Sans Light" w:eastAsia="Calibri" w:hAnsi="Open Sans Light" w:cs="Open Sans Light"/>
                <w:b/>
                <w:sz w:val="20"/>
                <w:szCs w:val="20"/>
              </w:rPr>
            </w:pPr>
            <w:r w:rsidRPr="0017633A">
              <w:rPr>
                <w:rFonts w:ascii="Open Sans Light" w:eastAsia="Calibri" w:hAnsi="Open Sans Light" w:cs="Open Sans Light"/>
                <w:b/>
                <w:sz w:val="20"/>
                <w:szCs w:val="20"/>
              </w:rPr>
              <w:t>Working Hours:</w:t>
            </w:r>
          </w:p>
        </w:tc>
        <w:tc>
          <w:tcPr>
            <w:tcW w:w="6350" w:type="dxa"/>
            <w:tcBorders>
              <w:top w:val="single" w:sz="4" w:space="0" w:color="auto"/>
              <w:left w:val="single" w:sz="4" w:space="0" w:color="auto"/>
              <w:bottom w:val="single" w:sz="4" w:space="0" w:color="auto"/>
              <w:right w:val="single" w:sz="4" w:space="0" w:color="auto"/>
            </w:tcBorders>
            <w:shd w:val="clear" w:color="auto" w:fill="auto"/>
            <w:vAlign w:val="center"/>
          </w:tcPr>
          <w:p w:rsidR="009205E0" w:rsidRPr="0017633A" w:rsidRDefault="00683177" w:rsidP="00AB65C4">
            <w:pPr>
              <w:spacing w:after="0" w:line="240" w:lineRule="auto"/>
              <w:rPr>
                <w:rFonts w:ascii="Open Sans Light" w:eastAsia="Calibri" w:hAnsi="Open Sans Light" w:cs="Open Sans Light"/>
                <w:sz w:val="20"/>
                <w:szCs w:val="20"/>
              </w:rPr>
            </w:pPr>
            <w:r w:rsidRPr="0017633A">
              <w:rPr>
                <w:rFonts w:ascii="Open Sans Light" w:eastAsia="Calibri" w:hAnsi="Open Sans Light" w:cs="Open Sans Light"/>
                <w:sz w:val="20"/>
                <w:szCs w:val="20"/>
              </w:rPr>
              <w:t>Bank</w:t>
            </w:r>
            <w:r w:rsidR="00AF7151" w:rsidRPr="0017633A">
              <w:rPr>
                <w:rFonts w:ascii="Open Sans Light" w:eastAsia="Calibri" w:hAnsi="Open Sans Light" w:cs="Open Sans Light"/>
                <w:sz w:val="20"/>
                <w:szCs w:val="20"/>
              </w:rPr>
              <w:t xml:space="preserve"> (as &amp; when required basis)</w:t>
            </w:r>
          </w:p>
        </w:tc>
      </w:tr>
      <w:tr w:rsidR="009205E0" w:rsidRPr="0017633A" w:rsidTr="00855F31">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rsidR="009205E0" w:rsidRPr="0017633A" w:rsidRDefault="0017633A" w:rsidP="00AB65C4">
            <w:pPr>
              <w:spacing w:after="0" w:line="240" w:lineRule="auto"/>
              <w:rPr>
                <w:rFonts w:ascii="Open Sans Light" w:eastAsia="Calibri" w:hAnsi="Open Sans Light" w:cs="Open Sans Light"/>
                <w:b/>
                <w:sz w:val="20"/>
                <w:szCs w:val="20"/>
              </w:rPr>
            </w:pPr>
            <w:r>
              <w:rPr>
                <w:rFonts w:ascii="Open Sans Light" w:eastAsia="Calibri" w:hAnsi="Open Sans Light" w:cs="Open Sans Light"/>
                <w:b/>
                <w:sz w:val="20"/>
                <w:szCs w:val="20"/>
              </w:rPr>
              <w:t>Salary</w:t>
            </w:r>
          </w:p>
        </w:tc>
        <w:tc>
          <w:tcPr>
            <w:tcW w:w="6350" w:type="dxa"/>
            <w:tcBorders>
              <w:top w:val="single" w:sz="4" w:space="0" w:color="auto"/>
              <w:left w:val="single" w:sz="4" w:space="0" w:color="auto"/>
              <w:bottom w:val="single" w:sz="4" w:space="0" w:color="auto"/>
              <w:right w:val="single" w:sz="4" w:space="0" w:color="auto"/>
            </w:tcBorders>
            <w:shd w:val="clear" w:color="auto" w:fill="auto"/>
            <w:vAlign w:val="center"/>
          </w:tcPr>
          <w:p w:rsidR="009205E0" w:rsidRPr="0017633A" w:rsidRDefault="0017633A" w:rsidP="00F909FA">
            <w:pPr>
              <w:spacing w:after="0" w:line="240" w:lineRule="auto"/>
              <w:rPr>
                <w:rFonts w:ascii="Open Sans Light" w:eastAsia="Calibri" w:hAnsi="Open Sans Light" w:cs="Open Sans Light"/>
                <w:sz w:val="20"/>
                <w:szCs w:val="20"/>
              </w:rPr>
            </w:pPr>
            <w:r>
              <w:rPr>
                <w:rFonts w:ascii="Open Sans Light" w:eastAsia="Calibri" w:hAnsi="Open Sans Light" w:cs="Open Sans Light"/>
                <w:sz w:val="20"/>
                <w:szCs w:val="20"/>
              </w:rPr>
              <w:t>£</w:t>
            </w:r>
            <w:r w:rsidR="00F909FA">
              <w:rPr>
                <w:rFonts w:ascii="Open Sans Light" w:eastAsia="Calibri" w:hAnsi="Open Sans Light" w:cs="Open Sans Light"/>
                <w:sz w:val="20"/>
                <w:szCs w:val="20"/>
              </w:rPr>
              <w:t>12.00</w:t>
            </w:r>
            <w:r>
              <w:rPr>
                <w:rFonts w:ascii="Open Sans Light" w:eastAsia="Calibri" w:hAnsi="Open Sans Light" w:cs="Open Sans Light"/>
                <w:sz w:val="20"/>
                <w:szCs w:val="20"/>
              </w:rPr>
              <w:t xml:space="preserve"> per hour plus £1.55</w:t>
            </w:r>
            <w:r w:rsidR="006C7A2D" w:rsidRPr="0017633A">
              <w:rPr>
                <w:rFonts w:ascii="Open Sans Light" w:eastAsia="Calibri" w:hAnsi="Open Sans Light" w:cs="Open Sans Light"/>
                <w:sz w:val="20"/>
                <w:szCs w:val="20"/>
              </w:rPr>
              <w:t xml:space="preserve"> holiday pay</w:t>
            </w:r>
            <w:r w:rsidR="00F909FA">
              <w:rPr>
                <w:rFonts w:ascii="Open Sans Light" w:eastAsia="Calibri" w:hAnsi="Open Sans Light" w:cs="Open Sans Light"/>
                <w:sz w:val="20"/>
                <w:szCs w:val="20"/>
              </w:rPr>
              <w:t xml:space="preserve"> (Scale point 20</w:t>
            </w:r>
            <w:r>
              <w:rPr>
                <w:rFonts w:ascii="Open Sans Light" w:eastAsia="Calibri" w:hAnsi="Open Sans Light" w:cs="Open Sans Light"/>
                <w:sz w:val="20"/>
                <w:szCs w:val="20"/>
              </w:rPr>
              <w:t>)</w:t>
            </w:r>
          </w:p>
        </w:tc>
      </w:tr>
    </w:tbl>
    <w:p w:rsidR="00683177" w:rsidRPr="0017633A" w:rsidRDefault="00683177" w:rsidP="009205E0">
      <w:pPr>
        <w:spacing w:after="0" w:line="240" w:lineRule="auto"/>
        <w:rPr>
          <w:rFonts w:ascii="Open Sans Light" w:hAnsi="Open Sans Light" w:cs="Open Sans Light"/>
          <w:b/>
          <w:sz w:val="20"/>
          <w:szCs w:val="20"/>
        </w:rPr>
      </w:pPr>
    </w:p>
    <w:p w:rsidR="009205E0" w:rsidRPr="0017633A" w:rsidRDefault="009205E0" w:rsidP="009205E0">
      <w:pPr>
        <w:spacing w:after="0" w:line="240" w:lineRule="auto"/>
        <w:rPr>
          <w:rFonts w:ascii="Open Sans Light" w:hAnsi="Open Sans Light" w:cs="Open Sans Light"/>
          <w:b/>
          <w:sz w:val="20"/>
          <w:szCs w:val="20"/>
        </w:rPr>
      </w:pPr>
      <w:r w:rsidRPr="0017633A">
        <w:rPr>
          <w:rFonts w:ascii="Open Sans Light" w:hAnsi="Open Sans Light" w:cs="Open Sans Light"/>
          <w:b/>
          <w:sz w:val="20"/>
          <w:szCs w:val="20"/>
        </w:rPr>
        <w:t>Job Purpose</w:t>
      </w:r>
    </w:p>
    <w:p w:rsidR="00390DD0" w:rsidRPr="0017633A" w:rsidRDefault="00C52379" w:rsidP="009205E0">
      <w:pPr>
        <w:spacing w:after="0" w:line="240" w:lineRule="auto"/>
        <w:rPr>
          <w:rFonts w:ascii="Open Sans Light" w:hAnsi="Open Sans Light" w:cs="Open Sans Light"/>
          <w:color w:val="000000"/>
          <w:sz w:val="20"/>
          <w:szCs w:val="20"/>
        </w:rPr>
      </w:pPr>
      <w:r w:rsidRPr="0017633A">
        <w:rPr>
          <w:rFonts w:ascii="Open Sans Light" w:hAnsi="Open Sans Light" w:cs="Open Sans Light"/>
          <w:color w:val="000000"/>
          <w:sz w:val="20"/>
          <w:szCs w:val="20"/>
        </w:rPr>
        <w:t>To develop effective job coaching and employment plans to assist service users to discover and overcome personal barriers and become competent in both work and related skills.</w:t>
      </w:r>
    </w:p>
    <w:p w:rsidR="009205E0" w:rsidRPr="0017633A" w:rsidRDefault="009205E0" w:rsidP="009205E0">
      <w:pPr>
        <w:spacing w:after="0" w:line="240" w:lineRule="auto"/>
        <w:rPr>
          <w:rFonts w:ascii="Open Sans Light" w:eastAsia="Calibri" w:hAnsi="Open Sans Light" w:cs="Open Sans Light"/>
          <w:b/>
          <w:sz w:val="20"/>
          <w:szCs w:val="20"/>
        </w:rPr>
      </w:pPr>
    </w:p>
    <w:p w:rsidR="009205E0" w:rsidRPr="0017633A" w:rsidRDefault="00C52379" w:rsidP="009205E0">
      <w:pPr>
        <w:pStyle w:val="ListParagraph"/>
        <w:numPr>
          <w:ilvl w:val="0"/>
          <w:numId w:val="34"/>
        </w:numPr>
        <w:overflowPunct/>
        <w:autoSpaceDE/>
        <w:autoSpaceDN/>
        <w:adjustRightInd/>
        <w:spacing w:after="160" w:line="259" w:lineRule="auto"/>
        <w:ind w:left="142" w:hanging="284"/>
        <w:contextualSpacing/>
        <w:textAlignment w:val="auto"/>
        <w:rPr>
          <w:rFonts w:ascii="Open Sans Light" w:hAnsi="Open Sans Light" w:cs="Open Sans Light"/>
          <w:i/>
          <w:sz w:val="20"/>
        </w:rPr>
      </w:pPr>
      <w:r w:rsidRPr="0017633A">
        <w:rPr>
          <w:rFonts w:ascii="Open Sans Light" w:hAnsi="Open Sans Light" w:cs="Open Sans Light"/>
          <w:i/>
          <w:sz w:val="20"/>
        </w:rPr>
        <w:t>Main Duties &amp; Responsibilities of the Job</w:t>
      </w:r>
    </w:p>
    <w:tbl>
      <w:tblPr>
        <w:tblStyle w:val="TableGrid"/>
        <w:tblW w:w="9606" w:type="dxa"/>
        <w:tblLook w:val="04A0" w:firstRow="1" w:lastRow="0" w:firstColumn="1" w:lastColumn="0" w:noHBand="0" w:noVBand="1"/>
      </w:tblPr>
      <w:tblGrid>
        <w:gridCol w:w="9606"/>
      </w:tblGrid>
      <w:tr w:rsidR="004A7FA1" w:rsidRPr="0017633A" w:rsidTr="0017633A">
        <w:trPr>
          <w:trHeight w:val="1084"/>
        </w:trPr>
        <w:tc>
          <w:tcPr>
            <w:tcW w:w="9606" w:type="dxa"/>
          </w:tcPr>
          <w:p w:rsidR="00683177" w:rsidRPr="0017633A" w:rsidRDefault="00683177" w:rsidP="00683177">
            <w:pPr>
              <w:pStyle w:val="BodyText"/>
              <w:numPr>
                <w:ilvl w:val="0"/>
                <w:numId w:val="27"/>
              </w:numPr>
              <w:rPr>
                <w:rFonts w:ascii="Open Sans Light" w:hAnsi="Open Sans Light" w:cs="Open Sans Light"/>
                <w:sz w:val="20"/>
              </w:rPr>
            </w:pPr>
            <w:r w:rsidRPr="0017633A">
              <w:rPr>
                <w:rFonts w:ascii="Open Sans Light" w:hAnsi="Open Sans Light" w:cs="Open Sans Light"/>
                <w:sz w:val="20"/>
              </w:rPr>
              <w:t>To provide on-the-job training to service users in integrated work settings and/or support to co-workers to become competent and independent, carry out and learn each job prior to designing training programmes and pacing the client.</w:t>
            </w:r>
          </w:p>
          <w:p w:rsidR="004A7FA1" w:rsidRPr="0017633A" w:rsidRDefault="004A7FA1" w:rsidP="009E4717">
            <w:pPr>
              <w:pStyle w:val="BodyText"/>
              <w:rPr>
                <w:rFonts w:ascii="Open Sans Light" w:hAnsi="Open Sans Light" w:cs="Open Sans Light"/>
                <w:color w:val="000000" w:themeColor="text1"/>
                <w:sz w:val="20"/>
              </w:rPr>
            </w:pPr>
          </w:p>
        </w:tc>
      </w:tr>
      <w:tr w:rsidR="004A7FA1" w:rsidRPr="0017633A" w:rsidTr="00AB65C4">
        <w:tc>
          <w:tcPr>
            <w:tcW w:w="9606" w:type="dxa"/>
          </w:tcPr>
          <w:p w:rsidR="004A7FA1" w:rsidRPr="0017633A" w:rsidRDefault="00683177" w:rsidP="009E4717">
            <w:pPr>
              <w:pStyle w:val="BodyText"/>
              <w:numPr>
                <w:ilvl w:val="0"/>
                <w:numId w:val="27"/>
              </w:numPr>
              <w:rPr>
                <w:rFonts w:ascii="Open Sans Light" w:hAnsi="Open Sans Light" w:cs="Open Sans Light"/>
                <w:sz w:val="20"/>
              </w:rPr>
            </w:pPr>
            <w:r w:rsidRPr="0017633A">
              <w:rPr>
                <w:rFonts w:ascii="Open Sans Light" w:hAnsi="Open Sans Light" w:cs="Open Sans Light"/>
                <w:sz w:val="20"/>
              </w:rPr>
              <w:t>To provide an appropriate level of support and guidance to individual service users, employers and co-workers prior to, during and subsequent to placement.</w:t>
            </w:r>
          </w:p>
          <w:p w:rsidR="009E4717" w:rsidRPr="0017633A" w:rsidRDefault="009E4717" w:rsidP="009E4717">
            <w:pPr>
              <w:pStyle w:val="BodyText"/>
              <w:ind w:left="720"/>
              <w:rPr>
                <w:rFonts w:ascii="Open Sans Light" w:hAnsi="Open Sans Light" w:cs="Open Sans Light"/>
                <w:sz w:val="20"/>
              </w:rPr>
            </w:pPr>
          </w:p>
        </w:tc>
      </w:tr>
      <w:tr w:rsidR="004A7FA1" w:rsidRPr="0017633A" w:rsidTr="00AB65C4">
        <w:tc>
          <w:tcPr>
            <w:tcW w:w="9606" w:type="dxa"/>
          </w:tcPr>
          <w:p w:rsidR="00683177" w:rsidRPr="0017633A" w:rsidRDefault="00683177" w:rsidP="00683177">
            <w:pPr>
              <w:pStyle w:val="BodyText"/>
              <w:numPr>
                <w:ilvl w:val="0"/>
                <w:numId w:val="27"/>
              </w:numPr>
              <w:rPr>
                <w:rFonts w:ascii="Open Sans Light" w:hAnsi="Open Sans Light" w:cs="Open Sans Light"/>
                <w:sz w:val="20"/>
              </w:rPr>
            </w:pPr>
            <w:r w:rsidRPr="0017633A">
              <w:rPr>
                <w:rFonts w:ascii="Open Sans Light" w:hAnsi="Open Sans Light" w:cs="Open Sans Light"/>
                <w:sz w:val="20"/>
              </w:rPr>
              <w:t>To carry out a detailed job analysis of potential job placements</w:t>
            </w:r>
            <w:r w:rsidR="000037AC" w:rsidRPr="0017633A">
              <w:rPr>
                <w:rFonts w:ascii="Open Sans Light" w:hAnsi="Open Sans Light" w:cs="Open Sans Light"/>
                <w:sz w:val="20"/>
              </w:rPr>
              <w:t xml:space="preserve"> alongside the Coordinator</w:t>
            </w:r>
            <w:r w:rsidRPr="0017633A">
              <w:rPr>
                <w:rFonts w:ascii="Open Sans Light" w:hAnsi="Open Sans Light" w:cs="Open Sans Light"/>
                <w:sz w:val="20"/>
              </w:rPr>
              <w:t>.</w:t>
            </w:r>
          </w:p>
          <w:p w:rsidR="004A7FA1" w:rsidRPr="0017633A" w:rsidRDefault="004A7FA1" w:rsidP="009E4717">
            <w:pPr>
              <w:spacing w:after="160" w:line="259" w:lineRule="auto"/>
              <w:ind w:left="720"/>
              <w:rPr>
                <w:rFonts w:ascii="Open Sans Light" w:hAnsi="Open Sans Light" w:cs="Open Sans Light"/>
                <w:color w:val="000000" w:themeColor="text1"/>
                <w:sz w:val="20"/>
                <w:szCs w:val="20"/>
              </w:rPr>
            </w:pPr>
          </w:p>
        </w:tc>
      </w:tr>
      <w:tr w:rsidR="004A7FA1" w:rsidRPr="0017633A" w:rsidTr="00AB65C4">
        <w:tc>
          <w:tcPr>
            <w:tcW w:w="9606" w:type="dxa"/>
          </w:tcPr>
          <w:p w:rsidR="00683177" w:rsidRPr="0017633A" w:rsidRDefault="00683177" w:rsidP="00683177">
            <w:pPr>
              <w:pStyle w:val="BodyText"/>
              <w:numPr>
                <w:ilvl w:val="0"/>
                <w:numId w:val="27"/>
              </w:numPr>
              <w:rPr>
                <w:rFonts w:ascii="Open Sans Light" w:hAnsi="Open Sans Light" w:cs="Open Sans Light"/>
                <w:sz w:val="20"/>
              </w:rPr>
            </w:pPr>
            <w:r w:rsidRPr="0017633A">
              <w:rPr>
                <w:rFonts w:ascii="Open Sans Light" w:hAnsi="Open Sans Light" w:cs="Open Sans Light"/>
                <w:sz w:val="20"/>
              </w:rPr>
              <w:t>To acquire or complete risk assessments where appropriate</w:t>
            </w:r>
            <w:r w:rsidR="000037AC" w:rsidRPr="0017633A">
              <w:rPr>
                <w:rFonts w:ascii="Open Sans Light" w:hAnsi="Open Sans Light" w:cs="Open Sans Light"/>
                <w:sz w:val="20"/>
              </w:rPr>
              <w:t xml:space="preserve"> alongside the Coordinator. </w:t>
            </w:r>
            <w:r w:rsidRPr="0017633A">
              <w:rPr>
                <w:rFonts w:ascii="Open Sans Light" w:hAnsi="Open Sans Light" w:cs="Open Sans Light"/>
                <w:sz w:val="20"/>
              </w:rPr>
              <w:t>.</w:t>
            </w:r>
          </w:p>
          <w:p w:rsidR="004A7FA1" w:rsidRPr="0017633A" w:rsidRDefault="004A7FA1" w:rsidP="009E4717">
            <w:pPr>
              <w:spacing w:after="160" w:line="259" w:lineRule="auto"/>
              <w:ind w:left="720"/>
              <w:rPr>
                <w:rFonts w:ascii="Open Sans Light" w:hAnsi="Open Sans Light" w:cs="Open Sans Light"/>
                <w:color w:val="000000" w:themeColor="text1"/>
                <w:sz w:val="20"/>
                <w:szCs w:val="20"/>
              </w:rPr>
            </w:pPr>
          </w:p>
        </w:tc>
      </w:tr>
      <w:tr w:rsidR="009205E0" w:rsidRPr="0017633A" w:rsidTr="00AB65C4">
        <w:tc>
          <w:tcPr>
            <w:tcW w:w="9606" w:type="dxa"/>
          </w:tcPr>
          <w:p w:rsidR="009205E0" w:rsidRPr="0017633A" w:rsidRDefault="000037AC" w:rsidP="000037AC">
            <w:pPr>
              <w:pStyle w:val="BodyText"/>
              <w:numPr>
                <w:ilvl w:val="0"/>
                <w:numId w:val="27"/>
              </w:numPr>
              <w:rPr>
                <w:rFonts w:ascii="Open Sans Light" w:hAnsi="Open Sans Light" w:cs="Open Sans Light"/>
                <w:color w:val="000000" w:themeColor="text1"/>
                <w:sz w:val="20"/>
              </w:rPr>
            </w:pPr>
            <w:r w:rsidRPr="0017633A">
              <w:rPr>
                <w:rFonts w:ascii="Open Sans Light" w:hAnsi="Open Sans Light" w:cs="Open Sans Light"/>
                <w:sz w:val="20"/>
              </w:rPr>
              <w:t>To implement training programmes, which will enable the service users to become competent in both work and related skills.</w:t>
            </w:r>
          </w:p>
        </w:tc>
      </w:tr>
    </w:tbl>
    <w:p w:rsidR="009205E0" w:rsidRPr="0017633A" w:rsidRDefault="009205E0" w:rsidP="00EE2547">
      <w:pPr>
        <w:spacing w:after="0" w:line="240" w:lineRule="auto"/>
        <w:jc w:val="both"/>
        <w:rPr>
          <w:rFonts w:ascii="Open Sans Light" w:eastAsia="Calibri" w:hAnsi="Open Sans Light" w:cs="Open Sans Light"/>
          <w:color w:val="000000" w:themeColor="text1"/>
          <w:sz w:val="20"/>
          <w:szCs w:val="20"/>
        </w:rPr>
      </w:pPr>
    </w:p>
    <w:p w:rsidR="009205E0" w:rsidRPr="0017633A" w:rsidRDefault="00C52379" w:rsidP="009205E0">
      <w:pPr>
        <w:pStyle w:val="ListParagraph"/>
        <w:numPr>
          <w:ilvl w:val="0"/>
          <w:numId w:val="34"/>
        </w:numPr>
        <w:ind w:left="142" w:hanging="284"/>
        <w:contextualSpacing/>
        <w:rPr>
          <w:rFonts w:ascii="Open Sans Light" w:hAnsi="Open Sans Light" w:cs="Open Sans Light"/>
          <w:i/>
          <w:color w:val="000000" w:themeColor="text1"/>
          <w:sz w:val="20"/>
        </w:rPr>
      </w:pPr>
      <w:r w:rsidRPr="0017633A">
        <w:rPr>
          <w:rFonts w:ascii="Open Sans Light" w:hAnsi="Open Sans Light" w:cs="Open Sans Light"/>
          <w:i/>
          <w:color w:val="000000" w:themeColor="text1"/>
          <w:sz w:val="20"/>
        </w:rPr>
        <w:t>General Responsibilities</w:t>
      </w:r>
    </w:p>
    <w:p w:rsidR="009205E0" w:rsidRPr="0017633A" w:rsidRDefault="009205E0" w:rsidP="009205E0">
      <w:pPr>
        <w:spacing w:after="0" w:line="240" w:lineRule="auto"/>
        <w:jc w:val="both"/>
        <w:rPr>
          <w:rFonts w:ascii="Open Sans Light" w:eastAsia="Calibri" w:hAnsi="Open Sans Light" w:cs="Open Sans Light"/>
          <w:color w:val="000000" w:themeColor="text1"/>
          <w:sz w:val="20"/>
          <w:szCs w:val="20"/>
        </w:rPr>
      </w:pPr>
    </w:p>
    <w:tbl>
      <w:tblPr>
        <w:tblStyle w:val="TableGrid"/>
        <w:tblW w:w="9606" w:type="dxa"/>
        <w:tblLook w:val="04A0" w:firstRow="1" w:lastRow="0" w:firstColumn="1" w:lastColumn="0" w:noHBand="0" w:noVBand="1"/>
      </w:tblPr>
      <w:tblGrid>
        <w:gridCol w:w="9606"/>
      </w:tblGrid>
      <w:tr w:rsidR="009205E0" w:rsidRPr="0017633A" w:rsidTr="00AB65C4">
        <w:tc>
          <w:tcPr>
            <w:tcW w:w="9606" w:type="dxa"/>
          </w:tcPr>
          <w:p w:rsidR="009205E0" w:rsidRPr="0017633A" w:rsidRDefault="00A8113C" w:rsidP="00830FAF">
            <w:pPr>
              <w:numPr>
                <w:ilvl w:val="0"/>
                <w:numId w:val="37"/>
              </w:numPr>
              <w:spacing w:after="160" w:line="259" w:lineRule="auto"/>
              <w:rPr>
                <w:rFonts w:ascii="Open Sans Light" w:hAnsi="Open Sans Light" w:cs="Open Sans Light"/>
                <w:color w:val="000000" w:themeColor="text1"/>
                <w:sz w:val="20"/>
                <w:szCs w:val="20"/>
              </w:rPr>
            </w:pPr>
            <w:r w:rsidRPr="0017633A">
              <w:rPr>
                <w:rFonts w:ascii="Open Sans Light" w:hAnsi="Open Sans Light" w:cs="Open Sans Light"/>
                <w:color w:val="000000" w:themeColor="text1"/>
                <w:sz w:val="20"/>
                <w:szCs w:val="20"/>
              </w:rPr>
              <w:t xml:space="preserve">To maintain standard of dress that is appropriate </w:t>
            </w:r>
            <w:r w:rsidR="000037AC" w:rsidRPr="0017633A">
              <w:rPr>
                <w:rFonts w:ascii="Open Sans Light" w:hAnsi="Open Sans Light" w:cs="Open Sans Light"/>
                <w:color w:val="000000" w:themeColor="text1"/>
                <w:sz w:val="20"/>
                <w:szCs w:val="20"/>
              </w:rPr>
              <w:t xml:space="preserve">to the </w:t>
            </w:r>
            <w:r w:rsidRPr="0017633A">
              <w:rPr>
                <w:rFonts w:ascii="Open Sans Light" w:hAnsi="Open Sans Light" w:cs="Open Sans Light"/>
                <w:color w:val="000000" w:themeColor="text1"/>
                <w:sz w:val="20"/>
                <w:szCs w:val="20"/>
              </w:rPr>
              <w:t>role and in accordance with the organisation’s dress policy.</w:t>
            </w:r>
          </w:p>
        </w:tc>
      </w:tr>
      <w:tr w:rsidR="008570B5" w:rsidRPr="0017633A" w:rsidTr="00AB65C4">
        <w:tc>
          <w:tcPr>
            <w:tcW w:w="9606" w:type="dxa"/>
          </w:tcPr>
          <w:p w:rsidR="008570B5" w:rsidRPr="0017633A" w:rsidRDefault="00A8113C" w:rsidP="00830FAF">
            <w:pPr>
              <w:numPr>
                <w:ilvl w:val="0"/>
                <w:numId w:val="37"/>
              </w:numPr>
              <w:rPr>
                <w:rFonts w:ascii="Open Sans Light" w:hAnsi="Open Sans Light" w:cs="Open Sans Light"/>
                <w:color w:val="000000" w:themeColor="text1"/>
                <w:sz w:val="20"/>
                <w:szCs w:val="20"/>
              </w:rPr>
            </w:pPr>
            <w:r w:rsidRPr="0017633A">
              <w:rPr>
                <w:rFonts w:ascii="Open Sans Light" w:hAnsi="Open Sans Light" w:cs="Open Sans Light"/>
                <w:color w:val="000000" w:themeColor="text1"/>
                <w:sz w:val="20"/>
                <w:szCs w:val="20"/>
              </w:rPr>
              <w:t>To maintain confidentiality at all times.</w:t>
            </w:r>
          </w:p>
          <w:p w:rsidR="00A8113C" w:rsidRPr="0017633A" w:rsidRDefault="00A8113C" w:rsidP="00A8113C">
            <w:pPr>
              <w:ind w:left="720"/>
              <w:rPr>
                <w:rFonts w:ascii="Open Sans Light" w:hAnsi="Open Sans Light" w:cs="Open Sans Light"/>
                <w:color w:val="000000" w:themeColor="text1"/>
                <w:sz w:val="20"/>
                <w:szCs w:val="20"/>
              </w:rPr>
            </w:pPr>
          </w:p>
        </w:tc>
      </w:tr>
      <w:tr w:rsidR="00A8113C" w:rsidRPr="0017633A" w:rsidTr="00AB65C4">
        <w:tc>
          <w:tcPr>
            <w:tcW w:w="9606" w:type="dxa"/>
          </w:tcPr>
          <w:p w:rsidR="00A8113C" w:rsidRPr="0017633A" w:rsidRDefault="00A8113C" w:rsidP="00830FAF">
            <w:pPr>
              <w:numPr>
                <w:ilvl w:val="0"/>
                <w:numId w:val="37"/>
              </w:numPr>
              <w:rPr>
                <w:rFonts w:ascii="Open Sans Light" w:hAnsi="Open Sans Light" w:cs="Open Sans Light"/>
                <w:color w:val="000000" w:themeColor="text1"/>
                <w:sz w:val="20"/>
                <w:szCs w:val="20"/>
              </w:rPr>
            </w:pPr>
            <w:r w:rsidRPr="0017633A">
              <w:rPr>
                <w:rFonts w:ascii="Open Sans Light" w:hAnsi="Open Sans Light" w:cs="Open Sans Light"/>
                <w:color w:val="000000" w:themeColor="text1"/>
                <w:sz w:val="20"/>
                <w:szCs w:val="20"/>
              </w:rPr>
              <w:t xml:space="preserve">To attend regular </w:t>
            </w:r>
            <w:r w:rsidR="000037AC" w:rsidRPr="0017633A">
              <w:rPr>
                <w:rFonts w:ascii="Open Sans Light" w:hAnsi="Open Sans Light" w:cs="Open Sans Light"/>
                <w:color w:val="000000" w:themeColor="text1"/>
                <w:sz w:val="20"/>
                <w:szCs w:val="20"/>
              </w:rPr>
              <w:t xml:space="preserve">1:1 meetings </w:t>
            </w:r>
            <w:r w:rsidRPr="0017633A">
              <w:rPr>
                <w:rFonts w:ascii="Open Sans Light" w:hAnsi="Open Sans Light" w:cs="Open Sans Light"/>
                <w:color w:val="000000" w:themeColor="text1"/>
                <w:sz w:val="20"/>
                <w:szCs w:val="20"/>
              </w:rPr>
              <w:t>with line manager, regular team meetings and undertake relevant training as and when required.</w:t>
            </w:r>
          </w:p>
          <w:p w:rsidR="00A8113C" w:rsidRPr="0017633A" w:rsidRDefault="00A8113C" w:rsidP="00A8113C">
            <w:pPr>
              <w:ind w:left="720"/>
              <w:rPr>
                <w:rFonts w:ascii="Open Sans Light" w:hAnsi="Open Sans Light" w:cs="Open Sans Light"/>
                <w:color w:val="000000" w:themeColor="text1"/>
                <w:sz w:val="20"/>
                <w:szCs w:val="20"/>
              </w:rPr>
            </w:pPr>
          </w:p>
        </w:tc>
      </w:tr>
      <w:tr w:rsidR="00A8113C" w:rsidRPr="0017633A" w:rsidTr="00AB65C4">
        <w:tc>
          <w:tcPr>
            <w:tcW w:w="9606" w:type="dxa"/>
          </w:tcPr>
          <w:p w:rsidR="00A8113C" w:rsidRPr="0017633A" w:rsidRDefault="00A8113C" w:rsidP="00AF7151">
            <w:pPr>
              <w:numPr>
                <w:ilvl w:val="0"/>
                <w:numId w:val="37"/>
              </w:numPr>
              <w:rPr>
                <w:rFonts w:ascii="Open Sans Light" w:hAnsi="Open Sans Light" w:cs="Open Sans Light"/>
                <w:color w:val="000000" w:themeColor="text1"/>
                <w:sz w:val="20"/>
                <w:szCs w:val="20"/>
              </w:rPr>
            </w:pPr>
            <w:r w:rsidRPr="0017633A">
              <w:rPr>
                <w:rFonts w:ascii="Open Sans Light" w:hAnsi="Open Sans Light" w:cs="Open Sans Light"/>
                <w:color w:val="000000" w:themeColor="text1"/>
                <w:sz w:val="20"/>
                <w:szCs w:val="20"/>
              </w:rPr>
              <w:t xml:space="preserve">To take all reasonable care of the health and safety of self and of other </w:t>
            </w:r>
            <w:r w:rsidR="00AF7151" w:rsidRPr="0017633A">
              <w:rPr>
                <w:rFonts w:ascii="Open Sans Light" w:hAnsi="Open Sans Light" w:cs="Open Sans Light"/>
                <w:color w:val="000000" w:themeColor="text1"/>
                <w:sz w:val="20"/>
                <w:szCs w:val="20"/>
              </w:rPr>
              <w:t>persons and report to the Health &amp; Safety Manager any identified risks or safety concerns.</w:t>
            </w:r>
          </w:p>
        </w:tc>
      </w:tr>
      <w:tr w:rsidR="00A8113C" w:rsidRPr="0017633A" w:rsidTr="00AB65C4">
        <w:tc>
          <w:tcPr>
            <w:tcW w:w="9606" w:type="dxa"/>
          </w:tcPr>
          <w:p w:rsidR="00A8113C" w:rsidRPr="0017633A" w:rsidRDefault="00A8113C" w:rsidP="00830FAF">
            <w:pPr>
              <w:numPr>
                <w:ilvl w:val="0"/>
                <w:numId w:val="37"/>
              </w:numPr>
              <w:rPr>
                <w:rFonts w:ascii="Open Sans Light" w:hAnsi="Open Sans Light" w:cs="Open Sans Light"/>
                <w:color w:val="000000" w:themeColor="text1"/>
                <w:sz w:val="20"/>
                <w:szCs w:val="20"/>
              </w:rPr>
            </w:pPr>
            <w:r w:rsidRPr="0017633A">
              <w:rPr>
                <w:rFonts w:ascii="Open Sans Light" w:hAnsi="Open Sans Light" w:cs="Open Sans Light"/>
                <w:color w:val="000000" w:themeColor="text1"/>
                <w:sz w:val="20"/>
                <w:szCs w:val="20"/>
              </w:rPr>
              <w:t>To undertaken any other duties which are consistent with the grade of the post as may reasonably be required by the Head of Department, Principal or other member of the Senior Management Team.</w:t>
            </w:r>
          </w:p>
        </w:tc>
      </w:tr>
    </w:tbl>
    <w:p w:rsidR="009205E0" w:rsidRPr="0017633A" w:rsidRDefault="009205E0" w:rsidP="009205E0">
      <w:pPr>
        <w:spacing w:after="0" w:line="240" w:lineRule="auto"/>
        <w:contextualSpacing/>
        <w:jc w:val="both"/>
        <w:rPr>
          <w:rFonts w:ascii="Open Sans Light" w:eastAsia="Times New Roman" w:hAnsi="Open Sans Light" w:cs="Open Sans Light"/>
          <w:b/>
          <w:sz w:val="20"/>
          <w:szCs w:val="20"/>
        </w:rPr>
      </w:pPr>
      <w:r w:rsidRPr="0017633A">
        <w:rPr>
          <w:rFonts w:ascii="Open Sans Light" w:eastAsia="Times New Roman" w:hAnsi="Open Sans Light" w:cs="Open Sans Light"/>
          <w:b/>
          <w:sz w:val="20"/>
          <w:szCs w:val="20"/>
        </w:rPr>
        <w:lastRenderedPageBreak/>
        <w:t>Qualifications</w:t>
      </w:r>
      <w:r w:rsidR="00D61D76" w:rsidRPr="0017633A">
        <w:rPr>
          <w:rFonts w:ascii="Open Sans Light" w:eastAsia="Times New Roman" w:hAnsi="Open Sans Light" w:cs="Open Sans Light"/>
          <w:b/>
          <w:sz w:val="20"/>
          <w:szCs w:val="20"/>
        </w:rPr>
        <w:t xml:space="preserve"> </w:t>
      </w:r>
      <w:r w:rsidRPr="0017633A">
        <w:rPr>
          <w:rFonts w:ascii="Open Sans Light" w:eastAsia="Times New Roman" w:hAnsi="Open Sans Light" w:cs="Open Sans Light"/>
          <w:b/>
          <w:sz w:val="20"/>
          <w:szCs w:val="20"/>
        </w:rPr>
        <w:t>/</w:t>
      </w:r>
      <w:r w:rsidR="00D61D76" w:rsidRPr="0017633A">
        <w:rPr>
          <w:rFonts w:ascii="Open Sans Light" w:eastAsia="Times New Roman" w:hAnsi="Open Sans Light" w:cs="Open Sans Light"/>
          <w:b/>
          <w:sz w:val="20"/>
          <w:szCs w:val="20"/>
        </w:rPr>
        <w:t xml:space="preserve"> </w:t>
      </w:r>
      <w:r w:rsidRPr="0017633A">
        <w:rPr>
          <w:rFonts w:ascii="Open Sans Light" w:eastAsia="Times New Roman" w:hAnsi="Open Sans Light" w:cs="Open Sans Light"/>
          <w:b/>
          <w:sz w:val="20"/>
          <w:szCs w:val="20"/>
        </w:rPr>
        <w:t>Skills</w:t>
      </w:r>
      <w:r w:rsidR="00D61D76" w:rsidRPr="0017633A">
        <w:rPr>
          <w:rFonts w:ascii="Open Sans Light" w:eastAsia="Times New Roman" w:hAnsi="Open Sans Light" w:cs="Open Sans Light"/>
          <w:b/>
          <w:sz w:val="20"/>
          <w:szCs w:val="20"/>
        </w:rPr>
        <w:t xml:space="preserve"> </w:t>
      </w:r>
      <w:r w:rsidRPr="0017633A">
        <w:rPr>
          <w:rFonts w:ascii="Open Sans Light" w:eastAsia="Times New Roman" w:hAnsi="Open Sans Light" w:cs="Open Sans Light"/>
          <w:b/>
          <w:sz w:val="20"/>
          <w:szCs w:val="20"/>
        </w:rPr>
        <w:t>/</w:t>
      </w:r>
      <w:r w:rsidR="00D61D76" w:rsidRPr="0017633A">
        <w:rPr>
          <w:rFonts w:ascii="Open Sans Light" w:eastAsia="Times New Roman" w:hAnsi="Open Sans Light" w:cs="Open Sans Light"/>
          <w:b/>
          <w:sz w:val="20"/>
          <w:szCs w:val="20"/>
        </w:rPr>
        <w:t xml:space="preserve"> </w:t>
      </w:r>
      <w:r w:rsidRPr="0017633A">
        <w:rPr>
          <w:rFonts w:ascii="Open Sans Light" w:eastAsia="Times New Roman" w:hAnsi="Open Sans Light" w:cs="Open Sans Light"/>
          <w:b/>
          <w:sz w:val="20"/>
          <w:szCs w:val="20"/>
        </w:rPr>
        <w:t>Knowledge</w:t>
      </w:r>
      <w:r w:rsidR="00D61D76" w:rsidRPr="0017633A">
        <w:rPr>
          <w:rFonts w:ascii="Open Sans Light" w:eastAsia="Times New Roman" w:hAnsi="Open Sans Light" w:cs="Open Sans Light"/>
          <w:b/>
          <w:sz w:val="20"/>
          <w:szCs w:val="20"/>
        </w:rPr>
        <w:t xml:space="preserve"> </w:t>
      </w:r>
      <w:r w:rsidRPr="0017633A">
        <w:rPr>
          <w:rFonts w:ascii="Open Sans Light" w:eastAsia="Times New Roman" w:hAnsi="Open Sans Light" w:cs="Open Sans Light"/>
          <w:b/>
          <w:sz w:val="20"/>
          <w:szCs w:val="20"/>
        </w:rPr>
        <w:t>/</w:t>
      </w:r>
      <w:r w:rsidR="00D61D76" w:rsidRPr="0017633A">
        <w:rPr>
          <w:rFonts w:ascii="Open Sans Light" w:eastAsia="Times New Roman" w:hAnsi="Open Sans Light" w:cs="Open Sans Light"/>
          <w:b/>
          <w:sz w:val="20"/>
          <w:szCs w:val="20"/>
        </w:rPr>
        <w:t xml:space="preserve"> </w:t>
      </w:r>
      <w:r w:rsidRPr="0017633A">
        <w:rPr>
          <w:rFonts w:ascii="Open Sans Light" w:eastAsia="Times New Roman" w:hAnsi="Open Sans Light" w:cs="Open Sans Light"/>
          <w:b/>
          <w:sz w:val="20"/>
          <w:szCs w:val="20"/>
        </w:rPr>
        <w:t>Qualities</w:t>
      </w:r>
    </w:p>
    <w:p w:rsidR="009205E0" w:rsidRPr="0017633A" w:rsidRDefault="009205E0" w:rsidP="009205E0">
      <w:pPr>
        <w:spacing w:after="0" w:line="240" w:lineRule="auto"/>
        <w:contextualSpacing/>
        <w:jc w:val="both"/>
        <w:rPr>
          <w:rFonts w:ascii="Open Sans Light" w:eastAsia="Times New Roman" w:hAnsi="Open Sans Light" w:cs="Open Sans Light"/>
          <w:b/>
          <w:sz w:val="20"/>
          <w:szCs w:val="20"/>
          <w:u w:val="single"/>
        </w:rPr>
      </w:pPr>
    </w:p>
    <w:p w:rsidR="0017633A" w:rsidRPr="0017633A" w:rsidRDefault="0017633A" w:rsidP="0017633A">
      <w:pPr>
        <w:autoSpaceDN w:val="0"/>
        <w:adjustRightInd w:val="0"/>
        <w:spacing w:after="0" w:line="240" w:lineRule="auto"/>
        <w:contextualSpacing/>
        <w:jc w:val="both"/>
        <w:textAlignment w:val="baseline"/>
        <w:rPr>
          <w:rFonts w:ascii="Open Sans Light" w:eastAsia="Times New Roman" w:hAnsi="Open Sans Light" w:cs="Open Sans Light"/>
          <w:sz w:val="20"/>
          <w:szCs w:val="20"/>
        </w:rPr>
      </w:pPr>
      <w:r w:rsidRPr="0017633A">
        <w:rPr>
          <w:rFonts w:ascii="Open Sans Light" w:eastAsia="Times New Roman" w:hAnsi="Open Sans Light" w:cs="Open Sans Light"/>
          <w:sz w:val="20"/>
          <w:szCs w:val="20"/>
        </w:rPr>
        <w:t>At Plumpton College we are:</w:t>
      </w:r>
    </w:p>
    <w:p w:rsidR="0017633A" w:rsidRPr="0017633A" w:rsidRDefault="0017633A" w:rsidP="0017633A">
      <w:pPr>
        <w:autoSpaceDN w:val="0"/>
        <w:adjustRightInd w:val="0"/>
        <w:spacing w:after="0" w:line="240" w:lineRule="auto"/>
        <w:contextualSpacing/>
        <w:jc w:val="both"/>
        <w:textAlignment w:val="baseline"/>
        <w:rPr>
          <w:rFonts w:ascii="Open Sans Light" w:eastAsia="Times New Roman" w:hAnsi="Open Sans Light" w:cs="Open Sans Light"/>
          <w:sz w:val="20"/>
          <w:szCs w:val="20"/>
        </w:rPr>
      </w:pPr>
    </w:p>
    <w:p w:rsidR="0017633A" w:rsidRPr="0017633A" w:rsidRDefault="0017633A" w:rsidP="0017633A">
      <w:pPr>
        <w:numPr>
          <w:ilvl w:val="0"/>
          <w:numId w:val="1"/>
        </w:numPr>
        <w:autoSpaceDN w:val="0"/>
        <w:spacing w:after="0" w:line="240" w:lineRule="auto"/>
        <w:contextualSpacing/>
        <w:jc w:val="both"/>
        <w:rPr>
          <w:rFonts w:ascii="Open Sans Light" w:eastAsia="Times New Roman" w:hAnsi="Open Sans Light" w:cs="Open Sans Light"/>
          <w:sz w:val="20"/>
          <w:szCs w:val="20"/>
        </w:rPr>
      </w:pPr>
      <w:r w:rsidRPr="0017633A">
        <w:rPr>
          <w:rFonts w:ascii="Open Sans Light" w:eastAsia="Times New Roman" w:hAnsi="Open Sans Light" w:cs="Open Sans Light"/>
          <w:sz w:val="20"/>
          <w:szCs w:val="20"/>
        </w:rPr>
        <w:t>Ambitious and Progressive</w:t>
      </w:r>
    </w:p>
    <w:p w:rsidR="0017633A" w:rsidRPr="0017633A" w:rsidRDefault="0017633A" w:rsidP="0017633A">
      <w:pPr>
        <w:numPr>
          <w:ilvl w:val="0"/>
          <w:numId w:val="1"/>
        </w:numPr>
        <w:autoSpaceDN w:val="0"/>
        <w:spacing w:after="0" w:line="240" w:lineRule="auto"/>
        <w:contextualSpacing/>
        <w:jc w:val="both"/>
        <w:rPr>
          <w:rFonts w:ascii="Open Sans Light" w:eastAsia="Times New Roman" w:hAnsi="Open Sans Light" w:cs="Open Sans Light"/>
          <w:sz w:val="20"/>
          <w:szCs w:val="20"/>
        </w:rPr>
      </w:pPr>
      <w:r w:rsidRPr="0017633A">
        <w:rPr>
          <w:rFonts w:ascii="Open Sans Light" w:eastAsia="Times New Roman" w:hAnsi="Open Sans Light" w:cs="Open Sans Light"/>
          <w:sz w:val="20"/>
          <w:szCs w:val="20"/>
        </w:rPr>
        <w:t>Enterprising</w:t>
      </w:r>
    </w:p>
    <w:p w:rsidR="0017633A" w:rsidRPr="0017633A" w:rsidRDefault="0017633A" w:rsidP="0017633A">
      <w:pPr>
        <w:numPr>
          <w:ilvl w:val="0"/>
          <w:numId w:val="1"/>
        </w:numPr>
        <w:autoSpaceDN w:val="0"/>
        <w:spacing w:after="0" w:line="240" w:lineRule="auto"/>
        <w:contextualSpacing/>
        <w:jc w:val="both"/>
        <w:rPr>
          <w:rFonts w:ascii="Open Sans Light" w:eastAsia="Times New Roman" w:hAnsi="Open Sans Light" w:cs="Open Sans Light"/>
          <w:sz w:val="20"/>
          <w:szCs w:val="20"/>
        </w:rPr>
      </w:pPr>
      <w:r w:rsidRPr="0017633A">
        <w:rPr>
          <w:rFonts w:ascii="Open Sans Light" w:eastAsia="Times New Roman" w:hAnsi="Open Sans Light" w:cs="Open Sans Light"/>
          <w:sz w:val="20"/>
          <w:szCs w:val="20"/>
        </w:rPr>
        <w:t>Professional</w:t>
      </w:r>
    </w:p>
    <w:p w:rsidR="0017633A" w:rsidRPr="0017633A" w:rsidRDefault="0017633A" w:rsidP="0017633A">
      <w:pPr>
        <w:numPr>
          <w:ilvl w:val="0"/>
          <w:numId w:val="1"/>
        </w:numPr>
        <w:autoSpaceDN w:val="0"/>
        <w:spacing w:after="0" w:line="240" w:lineRule="auto"/>
        <w:contextualSpacing/>
        <w:jc w:val="both"/>
        <w:rPr>
          <w:rFonts w:ascii="Open Sans Light" w:eastAsia="Times New Roman" w:hAnsi="Open Sans Light" w:cs="Open Sans Light"/>
          <w:sz w:val="20"/>
          <w:szCs w:val="20"/>
        </w:rPr>
      </w:pPr>
      <w:r w:rsidRPr="0017633A">
        <w:rPr>
          <w:rFonts w:ascii="Open Sans Light" w:eastAsia="Times New Roman" w:hAnsi="Open Sans Light" w:cs="Open Sans Light"/>
          <w:sz w:val="20"/>
          <w:szCs w:val="20"/>
        </w:rPr>
        <w:t>Passionate about everything we do</w:t>
      </w:r>
    </w:p>
    <w:p w:rsidR="0017633A" w:rsidRPr="0017633A" w:rsidRDefault="0017633A" w:rsidP="0017633A">
      <w:pPr>
        <w:numPr>
          <w:ilvl w:val="0"/>
          <w:numId w:val="1"/>
        </w:numPr>
        <w:autoSpaceDN w:val="0"/>
        <w:spacing w:after="0" w:line="240" w:lineRule="auto"/>
        <w:contextualSpacing/>
        <w:jc w:val="both"/>
        <w:rPr>
          <w:rFonts w:ascii="Open Sans Light" w:eastAsia="Times New Roman" w:hAnsi="Open Sans Light" w:cs="Open Sans Light"/>
          <w:sz w:val="20"/>
          <w:szCs w:val="20"/>
        </w:rPr>
      </w:pPr>
      <w:r w:rsidRPr="0017633A">
        <w:rPr>
          <w:rFonts w:ascii="Open Sans Light" w:eastAsia="Times New Roman" w:hAnsi="Open Sans Light" w:cs="Open Sans Light"/>
          <w:sz w:val="20"/>
          <w:szCs w:val="20"/>
        </w:rPr>
        <w:t>Supportive</w:t>
      </w:r>
    </w:p>
    <w:p w:rsidR="00A8113C" w:rsidRPr="0017633A" w:rsidRDefault="00A8113C" w:rsidP="00A8113C">
      <w:pPr>
        <w:autoSpaceDN w:val="0"/>
        <w:spacing w:after="0" w:line="240" w:lineRule="auto"/>
        <w:ind w:left="360"/>
        <w:contextualSpacing/>
        <w:jc w:val="both"/>
        <w:rPr>
          <w:rFonts w:ascii="Open Sans Light" w:eastAsia="Times New Roman" w:hAnsi="Open Sans Light" w:cs="Open Sans Light"/>
          <w:sz w:val="20"/>
          <w:szCs w:val="20"/>
        </w:rPr>
      </w:pPr>
    </w:p>
    <w:p w:rsidR="009205E0" w:rsidRPr="0017633A" w:rsidRDefault="009205E0" w:rsidP="009205E0">
      <w:pPr>
        <w:spacing w:after="0" w:line="240" w:lineRule="auto"/>
        <w:contextualSpacing/>
        <w:jc w:val="both"/>
        <w:rPr>
          <w:rFonts w:ascii="Open Sans Light" w:eastAsia="Calibri" w:hAnsi="Open Sans Light" w:cs="Open Sans Light"/>
          <w:sz w:val="20"/>
          <w:szCs w:val="20"/>
        </w:rPr>
      </w:pPr>
    </w:p>
    <w:tbl>
      <w:tblPr>
        <w:tblStyle w:val="TableGrid"/>
        <w:tblW w:w="9493" w:type="dxa"/>
        <w:tblLook w:val="04A0" w:firstRow="1" w:lastRow="0" w:firstColumn="1" w:lastColumn="0" w:noHBand="0" w:noVBand="1"/>
      </w:tblPr>
      <w:tblGrid>
        <w:gridCol w:w="9493"/>
      </w:tblGrid>
      <w:tr w:rsidR="009205E0" w:rsidRPr="0017633A" w:rsidTr="00AB65C4">
        <w:tc>
          <w:tcPr>
            <w:tcW w:w="9493" w:type="dxa"/>
          </w:tcPr>
          <w:p w:rsidR="009205E0" w:rsidRPr="0017633A" w:rsidRDefault="009205E0" w:rsidP="00AB65C4">
            <w:pPr>
              <w:tabs>
                <w:tab w:val="center" w:pos="4513"/>
                <w:tab w:val="right" w:pos="9026"/>
              </w:tabs>
              <w:contextualSpacing/>
              <w:jc w:val="both"/>
              <w:rPr>
                <w:rFonts w:ascii="Open Sans Light" w:eastAsia="Calibri" w:hAnsi="Open Sans Light" w:cs="Open Sans Light"/>
                <w:sz w:val="20"/>
                <w:szCs w:val="20"/>
              </w:rPr>
            </w:pPr>
            <w:r w:rsidRPr="0017633A">
              <w:rPr>
                <w:rFonts w:ascii="Open Sans Light" w:eastAsia="Calibri" w:hAnsi="Open Sans Light" w:cs="Open Sans Light"/>
                <w:b/>
                <w:sz w:val="20"/>
                <w:szCs w:val="20"/>
              </w:rPr>
              <w:t>Essential criteria for the post</w:t>
            </w:r>
          </w:p>
        </w:tc>
      </w:tr>
      <w:tr w:rsidR="0017633A" w:rsidRPr="0017633A" w:rsidTr="00AB65C4">
        <w:tc>
          <w:tcPr>
            <w:tcW w:w="9493" w:type="dxa"/>
          </w:tcPr>
          <w:p w:rsidR="0017633A" w:rsidRPr="0017633A" w:rsidRDefault="0017633A" w:rsidP="0017633A">
            <w:pPr>
              <w:pStyle w:val="ListParagraph"/>
              <w:numPr>
                <w:ilvl w:val="0"/>
                <w:numId w:val="43"/>
              </w:numPr>
              <w:tabs>
                <w:tab w:val="center" w:pos="4513"/>
                <w:tab w:val="right" w:pos="9026"/>
              </w:tabs>
              <w:contextualSpacing/>
              <w:jc w:val="both"/>
              <w:rPr>
                <w:rFonts w:ascii="Open Sans Light" w:eastAsia="Calibri" w:hAnsi="Open Sans Light" w:cs="Open Sans Light"/>
                <w:sz w:val="20"/>
              </w:rPr>
            </w:pPr>
            <w:r w:rsidRPr="0017633A">
              <w:rPr>
                <w:rFonts w:ascii="Open Sans Light" w:hAnsi="Open Sans Light" w:cs="Open Sans Light"/>
                <w:bCs/>
                <w:color w:val="000000" w:themeColor="text1"/>
                <w:sz w:val="20"/>
              </w:rPr>
              <w:t>Minimum Level 2 in literacy and numeracy</w:t>
            </w:r>
          </w:p>
        </w:tc>
      </w:tr>
      <w:tr w:rsidR="009205E0" w:rsidRPr="0017633A" w:rsidTr="00AB65C4">
        <w:tc>
          <w:tcPr>
            <w:tcW w:w="9493" w:type="dxa"/>
          </w:tcPr>
          <w:p w:rsidR="009205E0" w:rsidRPr="0017633A" w:rsidRDefault="009E4717" w:rsidP="0017633A">
            <w:pPr>
              <w:pStyle w:val="ListParagraph"/>
              <w:numPr>
                <w:ilvl w:val="0"/>
                <w:numId w:val="43"/>
              </w:numPr>
              <w:tabs>
                <w:tab w:val="center" w:pos="4513"/>
                <w:tab w:val="right" w:pos="9026"/>
              </w:tabs>
              <w:spacing w:after="120"/>
              <w:rPr>
                <w:rFonts w:ascii="Open Sans Light" w:eastAsia="Calibri" w:hAnsi="Open Sans Light" w:cs="Open Sans Light"/>
                <w:sz w:val="20"/>
              </w:rPr>
            </w:pPr>
            <w:r w:rsidRPr="0017633A">
              <w:rPr>
                <w:rFonts w:ascii="Open Sans Light" w:eastAsia="Calibri" w:hAnsi="Open Sans Light" w:cs="Open Sans Light"/>
                <w:sz w:val="20"/>
              </w:rPr>
              <w:t>Experience of working with people with learning disabilities.</w:t>
            </w:r>
          </w:p>
        </w:tc>
      </w:tr>
      <w:tr w:rsidR="009205E0" w:rsidRPr="0017633A" w:rsidTr="00AB65C4">
        <w:tc>
          <w:tcPr>
            <w:tcW w:w="9493" w:type="dxa"/>
          </w:tcPr>
          <w:p w:rsidR="009205E0" w:rsidRPr="0017633A" w:rsidRDefault="009E4717" w:rsidP="0017633A">
            <w:pPr>
              <w:pStyle w:val="ListParagraph"/>
              <w:numPr>
                <w:ilvl w:val="0"/>
                <w:numId w:val="43"/>
              </w:numPr>
              <w:tabs>
                <w:tab w:val="center" w:pos="4513"/>
                <w:tab w:val="right" w:pos="9026"/>
              </w:tabs>
              <w:spacing w:after="120"/>
              <w:rPr>
                <w:rFonts w:ascii="Open Sans Light" w:eastAsia="Calibri" w:hAnsi="Open Sans Light" w:cs="Open Sans Light"/>
                <w:sz w:val="20"/>
              </w:rPr>
            </w:pPr>
            <w:r w:rsidRPr="0017633A">
              <w:rPr>
                <w:rFonts w:ascii="Open Sans Light" w:eastAsia="Calibri" w:hAnsi="Open Sans Light" w:cs="Open Sans Light"/>
                <w:sz w:val="20"/>
              </w:rPr>
              <w:t>Basic knowledge of Health &amp; Safety at Work Act</w:t>
            </w:r>
          </w:p>
        </w:tc>
      </w:tr>
      <w:tr w:rsidR="009205E0" w:rsidRPr="0017633A" w:rsidTr="00AB65C4">
        <w:tc>
          <w:tcPr>
            <w:tcW w:w="9493" w:type="dxa"/>
          </w:tcPr>
          <w:p w:rsidR="009205E0" w:rsidRPr="0017633A" w:rsidRDefault="009E4717" w:rsidP="0017633A">
            <w:pPr>
              <w:pStyle w:val="ListParagraph"/>
              <w:numPr>
                <w:ilvl w:val="0"/>
                <w:numId w:val="43"/>
              </w:numPr>
              <w:tabs>
                <w:tab w:val="center" w:pos="4513"/>
                <w:tab w:val="right" w:pos="9026"/>
              </w:tabs>
              <w:spacing w:after="120"/>
              <w:rPr>
                <w:rFonts w:ascii="Open Sans Light" w:eastAsia="Calibri" w:hAnsi="Open Sans Light" w:cs="Open Sans Light"/>
                <w:sz w:val="20"/>
              </w:rPr>
            </w:pPr>
            <w:r w:rsidRPr="0017633A">
              <w:rPr>
                <w:rFonts w:ascii="Open Sans Light" w:eastAsia="Calibri" w:hAnsi="Open Sans Light" w:cs="Open Sans Light"/>
                <w:sz w:val="20"/>
              </w:rPr>
              <w:t>Ability to communicate effectively both orally and in writing with employers, other staff, clients and other professionals.</w:t>
            </w:r>
          </w:p>
        </w:tc>
      </w:tr>
      <w:tr w:rsidR="009205E0" w:rsidRPr="0017633A" w:rsidTr="00AB65C4">
        <w:tc>
          <w:tcPr>
            <w:tcW w:w="9493" w:type="dxa"/>
          </w:tcPr>
          <w:p w:rsidR="009205E0" w:rsidRPr="0017633A" w:rsidRDefault="009E4717" w:rsidP="0017633A">
            <w:pPr>
              <w:pStyle w:val="ListParagraph"/>
              <w:numPr>
                <w:ilvl w:val="0"/>
                <w:numId w:val="43"/>
              </w:numPr>
              <w:tabs>
                <w:tab w:val="center" w:pos="4513"/>
                <w:tab w:val="right" w:pos="9026"/>
              </w:tabs>
              <w:spacing w:after="120"/>
              <w:rPr>
                <w:rFonts w:ascii="Open Sans Light" w:eastAsia="Calibri" w:hAnsi="Open Sans Light" w:cs="Open Sans Light"/>
                <w:sz w:val="20"/>
              </w:rPr>
            </w:pPr>
            <w:r w:rsidRPr="0017633A">
              <w:rPr>
                <w:rFonts w:ascii="Open Sans Light" w:eastAsia="Calibri" w:hAnsi="Open Sans Light" w:cs="Open Sans Light"/>
                <w:sz w:val="20"/>
              </w:rPr>
              <w:t>Driving licence and willingness to drive to employer sites.</w:t>
            </w:r>
          </w:p>
        </w:tc>
      </w:tr>
      <w:tr w:rsidR="009205E0" w:rsidRPr="0017633A" w:rsidTr="00AB65C4">
        <w:tc>
          <w:tcPr>
            <w:tcW w:w="9493" w:type="dxa"/>
          </w:tcPr>
          <w:p w:rsidR="009205E0" w:rsidRPr="0017633A" w:rsidRDefault="009E4717" w:rsidP="0017633A">
            <w:pPr>
              <w:pStyle w:val="ListParagraph"/>
              <w:numPr>
                <w:ilvl w:val="0"/>
                <w:numId w:val="43"/>
              </w:numPr>
              <w:tabs>
                <w:tab w:val="center" w:pos="4513"/>
                <w:tab w:val="right" w:pos="9026"/>
              </w:tabs>
              <w:spacing w:after="120"/>
              <w:rPr>
                <w:rFonts w:ascii="Open Sans Light" w:eastAsia="Calibri" w:hAnsi="Open Sans Light" w:cs="Open Sans Light"/>
                <w:sz w:val="20"/>
              </w:rPr>
            </w:pPr>
            <w:r w:rsidRPr="0017633A">
              <w:rPr>
                <w:rFonts w:ascii="Open Sans Light" w:eastAsia="Calibri" w:hAnsi="Open Sans Light" w:cs="Open Sans Light"/>
                <w:sz w:val="20"/>
              </w:rPr>
              <w:t>Ability to show empathy and understanding towards clients.</w:t>
            </w:r>
          </w:p>
        </w:tc>
      </w:tr>
      <w:tr w:rsidR="009205E0" w:rsidRPr="0017633A" w:rsidTr="00AB65C4">
        <w:tc>
          <w:tcPr>
            <w:tcW w:w="9493" w:type="dxa"/>
          </w:tcPr>
          <w:p w:rsidR="009205E0" w:rsidRPr="0017633A" w:rsidRDefault="009E4717" w:rsidP="0017633A">
            <w:pPr>
              <w:pStyle w:val="ListParagraph"/>
              <w:numPr>
                <w:ilvl w:val="0"/>
                <w:numId w:val="43"/>
              </w:numPr>
              <w:tabs>
                <w:tab w:val="center" w:pos="4513"/>
                <w:tab w:val="right" w:pos="9026"/>
              </w:tabs>
              <w:spacing w:after="120"/>
              <w:rPr>
                <w:rFonts w:ascii="Open Sans Light" w:eastAsia="Calibri" w:hAnsi="Open Sans Light" w:cs="Open Sans Light"/>
                <w:sz w:val="20"/>
              </w:rPr>
            </w:pPr>
            <w:r w:rsidRPr="0017633A">
              <w:rPr>
                <w:rFonts w:ascii="Open Sans Light" w:eastAsia="Calibri" w:hAnsi="Open Sans Light" w:cs="Open Sans Light"/>
                <w:sz w:val="20"/>
              </w:rPr>
              <w:t>Ability to promote and work towards increasing independence amongst the user group.</w:t>
            </w:r>
          </w:p>
        </w:tc>
      </w:tr>
      <w:tr w:rsidR="009205E0" w:rsidRPr="0017633A" w:rsidTr="00AB65C4">
        <w:tc>
          <w:tcPr>
            <w:tcW w:w="9493" w:type="dxa"/>
          </w:tcPr>
          <w:p w:rsidR="009205E0" w:rsidRPr="0017633A" w:rsidRDefault="009E4717" w:rsidP="0017633A">
            <w:pPr>
              <w:pStyle w:val="ListParagraph"/>
              <w:numPr>
                <w:ilvl w:val="0"/>
                <w:numId w:val="43"/>
              </w:numPr>
              <w:tabs>
                <w:tab w:val="center" w:pos="4513"/>
                <w:tab w:val="right" w:pos="9026"/>
              </w:tabs>
              <w:spacing w:after="120"/>
              <w:rPr>
                <w:rFonts w:ascii="Open Sans Light" w:eastAsia="Calibri" w:hAnsi="Open Sans Light" w:cs="Open Sans Light"/>
                <w:sz w:val="20"/>
              </w:rPr>
            </w:pPr>
            <w:r w:rsidRPr="0017633A">
              <w:rPr>
                <w:rFonts w:ascii="Open Sans Light" w:eastAsia="Calibri" w:hAnsi="Open Sans Light" w:cs="Open Sans Light"/>
                <w:sz w:val="20"/>
              </w:rPr>
              <w:t>Willingness to undertake all relevant training.</w:t>
            </w:r>
          </w:p>
        </w:tc>
      </w:tr>
      <w:tr w:rsidR="009205E0" w:rsidRPr="0017633A" w:rsidTr="00AB65C4">
        <w:tc>
          <w:tcPr>
            <w:tcW w:w="9493" w:type="dxa"/>
          </w:tcPr>
          <w:p w:rsidR="009205E0" w:rsidRPr="0017633A" w:rsidRDefault="009E4717" w:rsidP="0017633A">
            <w:pPr>
              <w:pStyle w:val="ListParagraph"/>
              <w:numPr>
                <w:ilvl w:val="0"/>
                <w:numId w:val="43"/>
              </w:numPr>
              <w:tabs>
                <w:tab w:val="center" w:pos="4513"/>
                <w:tab w:val="right" w:pos="9026"/>
              </w:tabs>
              <w:spacing w:after="120"/>
              <w:rPr>
                <w:rFonts w:ascii="Open Sans Light" w:eastAsia="Calibri" w:hAnsi="Open Sans Light" w:cs="Open Sans Light"/>
                <w:sz w:val="20"/>
              </w:rPr>
            </w:pPr>
            <w:r w:rsidRPr="0017633A">
              <w:rPr>
                <w:rFonts w:ascii="Open Sans Light" w:eastAsia="Calibri" w:hAnsi="Open Sans Light" w:cs="Open Sans Light"/>
                <w:sz w:val="20"/>
              </w:rPr>
              <w:t xml:space="preserve">Ability to be </w:t>
            </w:r>
            <w:r w:rsidR="000037AC" w:rsidRPr="0017633A">
              <w:rPr>
                <w:rFonts w:ascii="Open Sans Light" w:eastAsia="Calibri" w:hAnsi="Open Sans Light" w:cs="Open Sans Light"/>
                <w:sz w:val="20"/>
              </w:rPr>
              <w:t>self-motivated</w:t>
            </w:r>
            <w:r w:rsidRPr="0017633A">
              <w:rPr>
                <w:rFonts w:ascii="Open Sans Light" w:eastAsia="Calibri" w:hAnsi="Open Sans Light" w:cs="Open Sans Light"/>
                <w:sz w:val="20"/>
              </w:rPr>
              <w:t xml:space="preserve"> and use personal initiative.</w:t>
            </w:r>
          </w:p>
        </w:tc>
      </w:tr>
      <w:tr w:rsidR="009205E0" w:rsidRPr="0017633A" w:rsidTr="00AB65C4">
        <w:tc>
          <w:tcPr>
            <w:tcW w:w="9493" w:type="dxa"/>
          </w:tcPr>
          <w:p w:rsidR="009205E0" w:rsidRPr="0017633A" w:rsidRDefault="00C52379" w:rsidP="0017633A">
            <w:pPr>
              <w:pStyle w:val="ListParagraph"/>
              <w:numPr>
                <w:ilvl w:val="0"/>
                <w:numId w:val="43"/>
              </w:numPr>
              <w:tabs>
                <w:tab w:val="center" w:pos="4513"/>
                <w:tab w:val="right" w:pos="9026"/>
              </w:tabs>
              <w:spacing w:after="120"/>
              <w:rPr>
                <w:rFonts w:ascii="Open Sans Light" w:eastAsia="Calibri" w:hAnsi="Open Sans Light" w:cs="Open Sans Light"/>
                <w:sz w:val="20"/>
              </w:rPr>
            </w:pPr>
            <w:r w:rsidRPr="0017633A">
              <w:rPr>
                <w:rFonts w:ascii="Open Sans Light" w:eastAsia="Calibri" w:hAnsi="Open Sans Light" w:cs="Open Sans Light"/>
                <w:sz w:val="20"/>
              </w:rPr>
              <w:t>Ability to work flexibly and under pressure.</w:t>
            </w:r>
          </w:p>
        </w:tc>
      </w:tr>
      <w:tr w:rsidR="009205E0" w:rsidRPr="0017633A" w:rsidTr="00AB65C4">
        <w:tc>
          <w:tcPr>
            <w:tcW w:w="9493" w:type="dxa"/>
          </w:tcPr>
          <w:p w:rsidR="009205E0" w:rsidRPr="0017633A" w:rsidRDefault="000037AC" w:rsidP="0017633A">
            <w:pPr>
              <w:pStyle w:val="ListParagraph"/>
              <w:numPr>
                <w:ilvl w:val="0"/>
                <w:numId w:val="43"/>
              </w:numPr>
              <w:tabs>
                <w:tab w:val="center" w:pos="4513"/>
                <w:tab w:val="right" w:pos="9026"/>
              </w:tabs>
              <w:spacing w:after="120"/>
              <w:rPr>
                <w:rFonts w:ascii="Open Sans Light" w:eastAsia="Calibri" w:hAnsi="Open Sans Light" w:cs="Open Sans Light"/>
                <w:sz w:val="20"/>
              </w:rPr>
            </w:pPr>
            <w:r w:rsidRPr="0017633A">
              <w:rPr>
                <w:rFonts w:ascii="Open Sans Light" w:eastAsia="Calibri" w:hAnsi="Open Sans Light" w:cs="Open Sans Light"/>
                <w:sz w:val="20"/>
              </w:rPr>
              <w:t>Understanding / awareness of Equal Opportunities.</w:t>
            </w:r>
          </w:p>
        </w:tc>
      </w:tr>
      <w:tr w:rsidR="009205E0" w:rsidRPr="0017633A" w:rsidTr="00AB65C4">
        <w:tc>
          <w:tcPr>
            <w:tcW w:w="9493" w:type="dxa"/>
          </w:tcPr>
          <w:p w:rsidR="009205E0" w:rsidRPr="0017633A" w:rsidRDefault="006E38DC" w:rsidP="00AB65C4">
            <w:pPr>
              <w:tabs>
                <w:tab w:val="center" w:pos="4513"/>
                <w:tab w:val="right" w:pos="9026"/>
              </w:tabs>
              <w:spacing w:after="120"/>
              <w:contextualSpacing/>
              <w:jc w:val="both"/>
              <w:rPr>
                <w:rFonts w:ascii="Open Sans Light" w:eastAsia="Calibri" w:hAnsi="Open Sans Light" w:cs="Open Sans Light"/>
                <w:sz w:val="20"/>
                <w:szCs w:val="20"/>
              </w:rPr>
            </w:pPr>
            <w:r w:rsidRPr="0017633A">
              <w:rPr>
                <w:rFonts w:ascii="Open Sans Light" w:eastAsia="Calibri" w:hAnsi="Open Sans Light" w:cs="Open Sans Light"/>
                <w:b/>
                <w:sz w:val="20"/>
                <w:szCs w:val="20"/>
              </w:rPr>
              <w:t>Desirable c</w:t>
            </w:r>
            <w:r w:rsidR="009205E0" w:rsidRPr="0017633A">
              <w:rPr>
                <w:rFonts w:ascii="Open Sans Light" w:eastAsia="Calibri" w:hAnsi="Open Sans Light" w:cs="Open Sans Light"/>
                <w:b/>
                <w:sz w:val="20"/>
                <w:szCs w:val="20"/>
              </w:rPr>
              <w:t>riteria for the post</w:t>
            </w:r>
          </w:p>
        </w:tc>
      </w:tr>
      <w:tr w:rsidR="009205E0" w:rsidRPr="0017633A" w:rsidTr="00AB65C4">
        <w:tc>
          <w:tcPr>
            <w:tcW w:w="9493" w:type="dxa"/>
          </w:tcPr>
          <w:p w:rsidR="009205E0" w:rsidRPr="0017633A" w:rsidRDefault="00C52379" w:rsidP="0017633A">
            <w:pPr>
              <w:pStyle w:val="ListParagraph"/>
              <w:numPr>
                <w:ilvl w:val="0"/>
                <w:numId w:val="44"/>
              </w:numPr>
              <w:tabs>
                <w:tab w:val="center" w:pos="4513"/>
                <w:tab w:val="right" w:pos="9026"/>
              </w:tabs>
              <w:spacing w:after="120"/>
              <w:jc w:val="both"/>
              <w:rPr>
                <w:rFonts w:ascii="Open Sans Light" w:eastAsia="Calibri" w:hAnsi="Open Sans Light" w:cs="Open Sans Light"/>
                <w:sz w:val="20"/>
              </w:rPr>
            </w:pPr>
            <w:r w:rsidRPr="0017633A">
              <w:rPr>
                <w:rFonts w:ascii="Open Sans Light" w:eastAsia="Calibri" w:hAnsi="Open Sans Light" w:cs="Open Sans Light"/>
                <w:sz w:val="20"/>
              </w:rPr>
              <w:t>Previous job coaching experience.</w:t>
            </w:r>
          </w:p>
        </w:tc>
      </w:tr>
      <w:tr w:rsidR="009205E0" w:rsidRPr="0017633A" w:rsidTr="00AB65C4">
        <w:tc>
          <w:tcPr>
            <w:tcW w:w="9493" w:type="dxa"/>
          </w:tcPr>
          <w:p w:rsidR="009205E0" w:rsidRPr="0017633A" w:rsidRDefault="00C52379" w:rsidP="0017633A">
            <w:pPr>
              <w:pStyle w:val="ListParagraph"/>
              <w:numPr>
                <w:ilvl w:val="0"/>
                <w:numId w:val="44"/>
              </w:numPr>
              <w:tabs>
                <w:tab w:val="center" w:pos="4513"/>
                <w:tab w:val="right" w:pos="9026"/>
              </w:tabs>
              <w:spacing w:after="120"/>
              <w:jc w:val="both"/>
              <w:rPr>
                <w:rFonts w:ascii="Open Sans Light" w:eastAsia="Calibri" w:hAnsi="Open Sans Light" w:cs="Open Sans Light"/>
                <w:sz w:val="20"/>
              </w:rPr>
            </w:pPr>
            <w:r w:rsidRPr="0017633A">
              <w:rPr>
                <w:rFonts w:ascii="Open Sans Light" w:eastAsia="Calibri" w:hAnsi="Open Sans Light" w:cs="Open Sans Light"/>
                <w:sz w:val="20"/>
              </w:rPr>
              <w:t>Experience of risk assessments.</w:t>
            </w:r>
          </w:p>
        </w:tc>
      </w:tr>
      <w:tr w:rsidR="009205E0" w:rsidRPr="0017633A" w:rsidTr="00AB65C4">
        <w:tc>
          <w:tcPr>
            <w:tcW w:w="9493" w:type="dxa"/>
          </w:tcPr>
          <w:p w:rsidR="009205E0" w:rsidRPr="0017633A" w:rsidRDefault="00C52379" w:rsidP="0017633A">
            <w:pPr>
              <w:pStyle w:val="ListParagraph"/>
              <w:numPr>
                <w:ilvl w:val="0"/>
                <w:numId w:val="44"/>
              </w:numPr>
              <w:tabs>
                <w:tab w:val="center" w:pos="4513"/>
                <w:tab w:val="right" w:pos="9026"/>
              </w:tabs>
              <w:spacing w:after="120"/>
              <w:rPr>
                <w:rFonts w:ascii="Open Sans Light" w:eastAsia="Calibri" w:hAnsi="Open Sans Light" w:cs="Open Sans Light"/>
                <w:sz w:val="20"/>
              </w:rPr>
            </w:pPr>
            <w:r w:rsidRPr="0017633A">
              <w:rPr>
                <w:rFonts w:ascii="Open Sans Light" w:eastAsia="Calibri" w:hAnsi="Open Sans Light" w:cs="Open Sans Light"/>
                <w:sz w:val="20"/>
              </w:rPr>
              <w:t>Good negotiation skills.</w:t>
            </w:r>
          </w:p>
        </w:tc>
      </w:tr>
    </w:tbl>
    <w:p w:rsidR="009205E0" w:rsidRPr="0017633A" w:rsidRDefault="009205E0" w:rsidP="009205E0">
      <w:pPr>
        <w:rPr>
          <w:rFonts w:ascii="Open Sans Light" w:eastAsia="Calibri" w:hAnsi="Open Sans Light" w:cs="Open Sans Light"/>
          <w:sz w:val="20"/>
          <w:szCs w:val="20"/>
        </w:rPr>
      </w:pPr>
    </w:p>
    <w:p w:rsidR="00EE2547" w:rsidRPr="0017633A" w:rsidRDefault="00EE2547" w:rsidP="009205E0">
      <w:pPr>
        <w:tabs>
          <w:tab w:val="left" w:pos="-720"/>
          <w:tab w:val="left" w:pos="0"/>
        </w:tabs>
        <w:spacing w:after="0" w:line="240" w:lineRule="auto"/>
        <w:jc w:val="both"/>
        <w:rPr>
          <w:rFonts w:ascii="Open Sans Light" w:eastAsia="Calibri" w:hAnsi="Open Sans Light" w:cs="Open Sans Light"/>
          <w:b/>
          <w:sz w:val="20"/>
          <w:szCs w:val="20"/>
        </w:rPr>
      </w:pPr>
    </w:p>
    <w:p w:rsidR="00A8113C" w:rsidRPr="0017633A" w:rsidRDefault="00A8113C">
      <w:pPr>
        <w:rPr>
          <w:rFonts w:ascii="Open Sans Light" w:eastAsia="Calibri" w:hAnsi="Open Sans Light" w:cs="Open Sans Light"/>
          <w:b/>
          <w:sz w:val="20"/>
          <w:szCs w:val="20"/>
        </w:rPr>
      </w:pPr>
      <w:r w:rsidRPr="0017633A">
        <w:rPr>
          <w:rFonts w:ascii="Open Sans Light" w:eastAsia="Calibri" w:hAnsi="Open Sans Light" w:cs="Open Sans Light"/>
          <w:b/>
          <w:sz w:val="20"/>
          <w:szCs w:val="20"/>
        </w:rPr>
        <w:br w:type="page"/>
      </w:r>
    </w:p>
    <w:p w:rsidR="0017633A" w:rsidRPr="0017633A" w:rsidRDefault="0017633A" w:rsidP="0017633A">
      <w:pPr>
        <w:tabs>
          <w:tab w:val="left" w:pos="-720"/>
          <w:tab w:val="left" w:pos="0"/>
        </w:tabs>
        <w:spacing w:after="0" w:line="240" w:lineRule="auto"/>
        <w:jc w:val="both"/>
        <w:rPr>
          <w:rFonts w:ascii="Open Sans Light" w:eastAsia="Calibri" w:hAnsi="Open Sans Light" w:cs="Open Sans Light"/>
          <w:b/>
          <w:sz w:val="20"/>
          <w:szCs w:val="20"/>
        </w:rPr>
      </w:pPr>
      <w:r w:rsidRPr="0017633A">
        <w:rPr>
          <w:rFonts w:ascii="Open Sans Light" w:eastAsia="Calibri" w:hAnsi="Open Sans Light" w:cs="Open Sans Light"/>
          <w:b/>
          <w:sz w:val="20"/>
          <w:szCs w:val="20"/>
        </w:rPr>
        <w:lastRenderedPageBreak/>
        <w:t>CONDITIONS OF EMPLOYMENT</w:t>
      </w:r>
    </w:p>
    <w:p w:rsidR="0017633A" w:rsidRPr="0017633A" w:rsidRDefault="0017633A" w:rsidP="0017633A">
      <w:pPr>
        <w:tabs>
          <w:tab w:val="left" w:pos="-720"/>
          <w:tab w:val="left" w:pos="0"/>
        </w:tabs>
        <w:spacing w:after="0" w:line="240" w:lineRule="auto"/>
        <w:jc w:val="both"/>
        <w:rPr>
          <w:rFonts w:ascii="Open Sans Light" w:eastAsia="Calibri" w:hAnsi="Open Sans Light" w:cs="Open Sans Light"/>
          <w:sz w:val="20"/>
          <w:szCs w:val="20"/>
        </w:rPr>
      </w:pPr>
    </w:p>
    <w:p w:rsidR="0017633A" w:rsidRPr="0017633A" w:rsidRDefault="0017633A" w:rsidP="0017633A">
      <w:pPr>
        <w:tabs>
          <w:tab w:val="left" w:pos="-720"/>
          <w:tab w:val="left" w:pos="0"/>
          <w:tab w:val="left" w:pos="720"/>
        </w:tabs>
        <w:spacing w:after="0" w:line="240" w:lineRule="auto"/>
        <w:ind w:left="1440" w:hanging="1440"/>
        <w:jc w:val="both"/>
        <w:rPr>
          <w:rFonts w:ascii="Open Sans Light" w:eastAsia="Calibri" w:hAnsi="Open Sans Light" w:cs="Open Sans Light"/>
          <w:b/>
          <w:bCs/>
          <w:sz w:val="20"/>
          <w:szCs w:val="20"/>
        </w:rPr>
      </w:pPr>
      <w:r w:rsidRPr="0017633A">
        <w:rPr>
          <w:rFonts w:ascii="Open Sans Light" w:eastAsia="Calibri" w:hAnsi="Open Sans Light" w:cs="Open Sans Light"/>
          <w:b/>
          <w:bCs/>
          <w:sz w:val="20"/>
          <w:szCs w:val="20"/>
        </w:rPr>
        <w:t>Working Hours</w:t>
      </w:r>
    </w:p>
    <w:p w:rsidR="0017633A" w:rsidRPr="0017633A" w:rsidRDefault="0017633A" w:rsidP="0017633A">
      <w:pPr>
        <w:spacing w:after="0" w:line="240" w:lineRule="auto"/>
        <w:contextualSpacing/>
        <w:rPr>
          <w:rFonts w:ascii="Open Sans Light" w:eastAsia="Times New Roman" w:hAnsi="Open Sans Light" w:cs="Open Sans Light"/>
          <w:sz w:val="20"/>
          <w:szCs w:val="20"/>
        </w:rPr>
      </w:pPr>
      <w:r w:rsidRPr="0017633A">
        <w:rPr>
          <w:rFonts w:ascii="Open Sans Light" w:eastAsia="Times New Roman" w:hAnsi="Open Sans Light" w:cs="Open Sans Light"/>
          <w:sz w:val="20"/>
          <w:szCs w:val="20"/>
        </w:rPr>
        <w:t>This is a Bank role, and hours worked will be on an as and when basis to meet the needs of the Department.</w:t>
      </w:r>
    </w:p>
    <w:p w:rsidR="0017633A" w:rsidRPr="0017633A" w:rsidRDefault="0017633A" w:rsidP="0017633A">
      <w:pPr>
        <w:spacing w:after="0" w:line="240" w:lineRule="auto"/>
        <w:contextualSpacing/>
        <w:rPr>
          <w:rFonts w:ascii="Open Sans Light" w:eastAsia="Times New Roman" w:hAnsi="Open Sans Light" w:cs="Open Sans Light"/>
          <w:sz w:val="20"/>
          <w:szCs w:val="20"/>
        </w:rPr>
      </w:pPr>
    </w:p>
    <w:p w:rsidR="0017633A" w:rsidRPr="0017633A" w:rsidRDefault="0017633A" w:rsidP="0017633A">
      <w:pPr>
        <w:spacing w:after="0" w:line="240" w:lineRule="auto"/>
        <w:ind w:left="1440" w:hanging="1440"/>
        <w:jc w:val="both"/>
        <w:rPr>
          <w:rFonts w:ascii="Open Sans Light" w:eastAsia="Calibri" w:hAnsi="Open Sans Light" w:cs="Open Sans Light"/>
          <w:b/>
          <w:bCs/>
          <w:sz w:val="20"/>
          <w:szCs w:val="20"/>
        </w:rPr>
      </w:pPr>
      <w:r w:rsidRPr="0017633A">
        <w:rPr>
          <w:rFonts w:ascii="Open Sans Light" w:eastAsia="Calibri" w:hAnsi="Open Sans Light" w:cs="Open Sans Light"/>
          <w:b/>
          <w:bCs/>
          <w:sz w:val="20"/>
          <w:szCs w:val="20"/>
        </w:rPr>
        <w:t>Annual Leave</w:t>
      </w:r>
    </w:p>
    <w:p w:rsidR="0017633A" w:rsidRPr="0017633A" w:rsidRDefault="0017633A" w:rsidP="0017633A">
      <w:pPr>
        <w:spacing w:after="0" w:line="240" w:lineRule="auto"/>
        <w:jc w:val="both"/>
        <w:rPr>
          <w:rFonts w:ascii="Open Sans Light" w:eastAsia="Calibri" w:hAnsi="Open Sans Light" w:cs="Open Sans Light"/>
          <w:sz w:val="20"/>
          <w:szCs w:val="20"/>
        </w:rPr>
      </w:pPr>
      <w:r w:rsidRPr="0017633A">
        <w:rPr>
          <w:rFonts w:ascii="Open Sans Light" w:eastAsia="Calibri" w:hAnsi="Open Sans Light" w:cs="Open Sans Light"/>
          <w:sz w:val="20"/>
          <w:szCs w:val="20"/>
        </w:rPr>
        <w:t>The bank hourly rate is split into two elements; one is a regular hourly rate and then the balance which is called holiday pay hourly rate.  Each month bank workers submit a timesheet and will be paid monthly in arrears, the regular hourly rate plus holiday pay.</w:t>
      </w:r>
    </w:p>
    <w:p w:rsidR="0017633A" w:rsidRPr="0017633A" w:rsidRDefault="0017633A" w:rsidP="0017633A">
      <w:pPr>
        <w:overflowPunct w:val="0"/>
        <w:autoSpaceDE w:val="0"/>
        <w:autoSpaceDN w:val="0"/>
        <w:adjustRightInd w:val="0"/>
        <w:spacing w:after="0" w:line="240" w:lineRule="auto"/>
        <w:textAlignment w:val="baseline"/>
        <w:rPr>
          <w:rFonts w:ascii="Open Sans Light" w:eastAsia="Times New Roman" w:hAnsi="Open Sans Light" w:cs="Open Sans Light"/>
          <w:sz w:val="20"/>
          <w:szCs w:val="20"/>
        </w:rPr>
      </w:pPr>
    </w:p>
    <w:p w:rsidR="0017633A" w:rsidRPr="0017633A" w:rsidRDefault="0017633A" w:rsidP="0017633A">
      <w:pPr>
        <w:tabs>
          <w:tab w:val="left" w:pos="-720"/>
          <w:tab w:val="left" w:pos="0"/>
          <w:tab w:val="left" w:pos="720"/>
        </w:tabs>
        <w:spacing w:after="0" w:line="240" w:lineRule="auto"/>
        <w:ind w:left="1440" w:hanging="1440"/>
        <w:jc w:val="both"/>
        <w:rPr>
          <w:rFonts w:ascii="Open Sans Light" w:eastAsia="Calibri" w:hAnsi="Open Sans Light" w:cs="Open Sans Light"/>
          <w:b/>
          <w:bCs/>
          <w:sz w:val="20"/>
          <w:szCs w:val="20"/>
        </w:rPr>
      </w:pPr>
      <w:r w:rsidRPr="0017633A">
        <w:rPr>
          <w:rFonts w:ascii="Open Sans Light" w:eastAsia="Calibri" w:hAnsi="Open Sans Light" w:cs="Open Sans Light"/>
          <w:b/>
          <w:bCs/>
          <w:sz w:val="20"/>
          <w:szCs w:val="20"/>
        </w:rPr>
        <w:t>Equality and Diversity</w:t>
      </w:r>
    </w:p>
    <w:p w:rsidR="0017633A" w:rsidRPr="0017633A" w:rsidRDefault="0017633A" w:rsidP="0017633A">
      <w:pPr>
        <w:tabs>
          <w:tab w:val="left" w:pos="-720"/>
          <w:tab w:val="left" w:pos="0"/>
          <w:tab w:val="left" w:pos="720"/>
        </w:tabs>
        <w:spacing w:after="0" w:line="240" w:lineRule="auto"/>
        <w:rPr>
          <w:rFonts w:ascii="Open Sans Light" w:eastAsia="Times New Roman" w:hAnsi="Open Sans Light" w:cs="Open Sans Light"/>
          <w:sz w:val="20"/>
          <w:szCs w:val="20"/>
        </w:rPr>
      </w:pPr>
      <w:r w:rsidRPr="0017633A">
        <w:rPr>
          <w:rFonts w:ascii="Open Sans Light" w:eastAsia="Times New Roman" w:hAnsi="Open Sans Light" w:cs="Open Sans Light"/>
          <w:sz w:val="20"/>
          <w:szCs w:val="20"/>
        </w:rPr>
        <w:t xml:space="preserve">Plumpton College is committed to the promotion of equal opportunities and is dedicated to pursuing non-discriminatory policies and practices and eliminating unfair discrimination on any basis. This means that no job applicant will receive less favourable treatment than another on grounds of gender, marital status, age, racial origin, disability, sexual orientation or political or religious beliefs. </w:t>
      </w:r>
    </w:p>
    <w:p w:rsidR="0017633A" w:rsidRPr="0017633A" w:rsidRDefault="0017633A" w:rsidP="0017633A">
      <w:pPr>
        <w:tabs>
          <w:tab w:val="left" w:pos="-720"/>
          <w:tab w:val="left" w:pos="0"/>
          <w:tab w:val="left" w:pos="720"/>
        </w:tabs>
        <w:spacing w:after="0" w:line="240" w:lineRule="auto"/>
        <w:rPr>
          <w:rFonts w:ascii="Open Sans Light" w:eastAsia="Calibri" w:hAnsi="Open Sans Light" w:cs="Open Sans Light"/>
          <w:b/>
          <w:bCs/>
          <w:color w:val="FF0000"/>
          <w:sz w:val="20"/>
          <w:szCs w:val="20"/>
        </w:rPr>
      </w:pPr>
    </w:p>
    <w:p w:rsidR="0017633A" w:rsidRPr="0017633A" w:rsidRDefault="0017633A" w:rsidP="0017633A">
      <w:pPr>
        <w:tabs>
          <w:tab w:val="left" w:pos="-720"/>
          <w:tab w:val="left" w:pos="0"/>
          <w:tab w:val="left" w:pos="720"/>
        </w:tabs>
        <w:spacing w:after="0" w:line="240" w:lineRule="auto"/>
        <w:ind w:left="1440" w:hanging="1440"/>
        <w:jc w:val="both"/>
        <w:rPr>
          <w:rFonts w:ascii="Open Sans Light" w:eastAsia="Calibri" w:hAnsi="Open Sans Light" w:cs="Open Sans Light"/>
          <w:b/>
          <w:bCs/>
          <w:sz w:val="20"/>
          <w:szCs w:val="20"/>
        </w:rPr>
      </w:pPr>
      <w:r w:rsidRPr="0017633A">
        <w:rPr>
          <w:rFonts w:ascii="Open Sans Light" w:eastAsia="Calibri" w:hAnsi="Open Sans Light" w:cs="Open Sans Light"/>
          <w:b/>
          <w:bCs/>
          <w:sz w:val="20"/>
          <w:szCs w:val="20"/>
        </w:rPr>
        <w:t>Criminal Record Check via the Disclosure Procedure</w:t>
      </w:r>
    </w:p>
    <w:p w:rsidR="0017633A" w:rsidRPr="0017633A" w:rsidRDefault="0017633A" w:rsidP="0017633A">
      <w:pPr>
        <w:tabs>
          <w:tab w:val="left" w:pos="-720"/>
          <w:tab w:val="left" w:pos="0"/>
          <w:tab w:val="left" w:pos="720"/>
        </w:tabs>
        <w:spacing w:after="0" w:line="240" w:lineRule="auto"/>
        <w:rPr>
          <w:rFonts w:ascii="Open Sans Light" w:eastAsia="Times New Roman" w:hAnsi="Open Sans Light" w:cs="Open Sans Light"/>
          <w:sz w:val="20"/>
          <w:szCs w:val="20"/>
        </w:rPr>
      </w:pPr>
      <w:r w:rsidRPr="0017633A">
        <w:rPr>
          <w:rFonts w:ascii="Open Sans Light" w:eastAsia="Times New Roman" w:hAnsi="Open Sans Light" w:cs="Open Sans Light"/>
          <w:sz w:val="20"/>
          <w:szCs w:val="20"/>
        </w:rPr>
        <w:t>The Rehabilitation of Offenders Act 1974 gives individuals the right not to disclose details of certain old offences when asked about their criminal record as they may be defined as ‘spent’.  There are exemptions to this if the individual is offered a post which involves contact with children or regular work at an establishment exclusively or mainly for children.</w:t>
      </w:r>
    </w:p>
    <w:p w:rsidR="0017633A" w:rsidRPr="0017633A" w:rsidRDefault="0017633A" w:rsidP="0017633A">
      <w:pPr>
        <w:tabs>
          <w:tab w:val="left" w:pos="-720"/>
          <w:tab w:val="left" w:pos="0"/>
          <w:tab w:val="left" w:pos="720"/>
        </w:tabs>
        <w:spacing w:after="0" w:line="240" w:lineRule="auto"/>
        <w:rPr>
          <w:rFonts w:ascii="Open Sans Light" w:eastAsia="Times New Roman" w:hAnsi="Open Sans Light" w:cs="Open Sans Light"/>
          <w:sz w:val="20"/>
          <w:szCs w:val="20"/>
        </w:rPr>
      </w:pPr>
    </w:p>
    <w:p w:rsidR="0017633A" w:rsidRPr="0017633A" w:rsidRDefault="0017633A" w:rsidP="0017633A">
      <w:pPr>
        <w:tabs>
          <w:tab w:val="left" w:pos="-720"/>
          <w:tab w:val="left" w:pos="0"/>
          <w:tab w:val="left" w:pos="720"/>
        </w:tabs>
        <w:spacing w:after="0" w:line="240" w:lineRule="auto"/>
        <w:rPr>
          <w:rFonts w:ascii="Open Sans Light" w:eastAsia="Times New Roman" w:hAnsi="Open Sans Light" w:cs="Open Sans Light"/>
          <w:sz w:val="20"/>
          <w:szCs w:val="20"/>
        </w:rPr>
      </w:pPr>
      <w:r w:rsidRPr="0017633A">
        <w:rPr>
          <w:rFonts w:ascii="Open Sans Light" w:eastAsia="Times New Roman" w:hAnsi="Open Sans Light" w:cs="Open Sans Light"/>
          <w:sz w:val="20"/>
          <w:szCs w:val="20"/>
        </w:rPr>
        <w:t>The post you have applied for falls into this category and, therefore, requires a criminal background check.</w:t>
      </w:r>
    </w:p>
    <w:p w:rsidR="0017633A" w:rsidRPr="0017633A" w:rsidRDefault="0017633A" w:rsidP="0017633A">
      <w:pPr>
        <w:tabs>
          <w:tab w:val="left" w:pos="-720"/>
          <w:tab w:val="left" w:pos="0"/>
          <w:tab w:val="left" w:pos="720"/>
        </w:tabs>
        <w:spacing w:after="0" w:line="240" w:lineRule="auto"/>
        <w:rPr>
          <w:rFonts w:ascii="Open Sans Light" w:eastAsia="Times New Roman" w:hAnsi="Open Sans Light" w:cs="Open Sans Light"/>
          <w:sz w:val="20"/>
          <w:szCs w:val="20"/>
        </w:rPr>
      </w:pPr>
    </w:p>
    <w:p w:rsidR="0017633A" w:rsidRPr="0017633A" w:rsidRDefault="0017633A" w:rsidP="0017633A">
      <w:pPr>
        <w:tabs>
          <w:tab w:val="left" w:pos="-720"/>
          <w:tab w:val="left" w:pos="0"/>
          <w:tab w:val="left" w:pos="720"/>
        </w:tabs>
        <w:spacing w:after="0" w:line="240" w:lineRule="auto"/>
        <w:rPr>
          <w:rFonts w:ascii="Open Sans Light" w:eastAsia="Times New Roman" w:hAnsi="Open Sans Light" w:cs="Open Sans Light"/>
          <w:sz w:val="20"/>
          <w:szCs w:val="20"/>
        </w:rPr>
      </w:pPr>
      <w:r w:rsidRPr="0017633A">
        <w:rPr>
          <w:rFonts w:ascii="Open Sans Light" w:eastAsia="Times New Roman" w:hAnsi="Open Sans Light" w:cs="Open Sans Light"/>
          <w:sz w:val="20"/>
          <w:szCs w:val="20"/>
        </w:rPr>
        <w:t>If a job offer is made, you will be asked to apply for a DBS Disclosure Certificate. The Disclosure Certificate will contain details of current and “spent” convictions, cautions, reprimands or warnings held on the Police National Computer, excluding certain specified old and minor offences.</w:t>
      </w:r>
    </w:p>
    <w:p w:rsidR="0017633A" w:rsidRPr="0017633A" w:rsidRDefault="0017633A" w:rsidP="0017633A">
      <w:pPr>
        <w:tabs>
          <w:tab w:val="left" w:pos="-720"/>
          <w:tab w:val="left" w:pos="0"/>
          <w:tab w:val="left" w:pos="720"/>
        </w:tabs>
        <w:spacing w:after="0" w:line="240" w:lineRule="auto"/>
        <w:rPr>
          <w:rFonts w:ascii="Open Sans Light" w:eastAsia="Times New Roman" w:hAnsi="Open Sans Light" w:cs="Open Sans Light"/>
          <w:sz w:val="20"/>
          <w:szCs w:val="20"/>
        </w:rPr>
      </w:pPr>
    </w:p>
    <w:p w:rsidR="0017633A" w:rsidRPr="0017633A" w:rsidRDefault="0017633A" w:rsidP="0017633A">
      <w:pPr>
        <w:tabs>
          <w:tab w:val="left" w:pos="-720"/>
          <w:tab w:val="left" w:pos="0"/>
          <w:tab w:val="left" w:pos="720"/>
        </w:tabs>
        <w:spacing w:after="0" w:line="240" w:lineRule="auto"/>
        <w:rPr>
          <w:rFonts w:ascii="Open Sans Light" w:eastAsia="Times New Roman" w:hAnsi="Open Sans Light" w:cs="Open Sans Light"/>
          <w:sz w:val="20"/>
          <w:szCs w:val="20"/>
        </w:rPr>
      </w:pPr>
      <w:r w:rsidRPr="0017633A">
        <w:rPr>
          <w:rFonts w:ascii="Open Sans Light" w:eastAsia="Times New Roman" w:hAnsi="Open Sans Light" w:cs="Open Sans Light"/>
          <w:sz w:val="20"/>
          <w:szCs w:val="20"/>
        </w:rPr>
        <w:t>The DBS Disclosure will also indicate whether information is held on government faculty lists of those individuals who are barred from working with children or vulnerable adults (if applicable).</w:t>
      </w:r>
    </w:p>
    <w:p w:rsidR="0017633A" w:rsidRPr="0017633A" w:rsidRDefault="0017633A" w:rsidP="0017633A">
      <w:pPr>
        <w:tabs>
          <w:tab w:val="left" w:pos="-720"/>
          <w:tab w:val="left" w:pos="0"/>
          <w:tab w:val="left" w:pos="720"/>
        </w:tabs>
        <w:spacing w:after="0" w:line="240" w:lineRule="auto"/>
        <w:rPr>
          <w:rFonts w:ascii="Open Sans Light" w:eastAsia="Times New Roman" w:hAnsi="Open Sans Light" w:cs="Open Sans Light"/>
          <w:sz w:val="20"/>
          <w:szCs w:val="20"/>
        </w:rPr>
      </w:pPr>
    </w:p>
    <w:p w:rsidR="0017633A" w:rsidRPr="0017633A" w:rsidRDefault="0017633A" w:rsidP="0017633A">
      <w:pPr>
        <w:tabs>
          <w:tab w:val="left" w:pos="-720"/>
          <w:tab w:val="left" w:pos="0"/>
          <w:tab w:val="left" w:pos="720"/>
        </w:tabs>
        <w:spacing w:after="0" w:line="240" w:lineRule="auto"/>
        <w:rPr>
          <w:rFonts w:ascii="Open Sans Light" w:eastAsia="Times New Roman" w:hAnsi="Open Sans Light" w:cs="Open Sans Light"/>
          <w:sz w:val="20"/>
          <w:szCs w:val="20"/>
        </w:rPr>
      </w:pPr>
      <w:r w:rsidRPr="0017633A">
        <w:rPr>
          <w:rFonts w:ascii="Open Sans Light" w:eastAsia="Times New Roman" w:hAnsi="Open Sans Light" w:cs="Open Sans Light"/>
          <w:sz w:val="20"/>
          <w:szCs w:val="20"/>
        </w:rPr>
        <w:t>The post-holder cannot begin employment with the College until the DBS Disclosure Certificate is received and considered by the Principal</w:t>
      </w:r>
    </w:p>
    <w:p w:rsidR="009205E0" w:rsidRPr="00394171" w:rsidRDefault="009205E0" w:rsidP="0017633A">
      <w:pPr>
        <w:tabs>
          <w:tab w:val="left" w:pos="-720"/>
          <w:tab w:val="left" w:pos="0"/>
        </w:tabs>
        <w:spacing w:after="0" w:line="240" w:lineRule="auto"/>
        <w:jc w:val="both"/>
        <w:rPr>
          <w:rFonts w:ascii="Arial" w:eastAsia="Calibri" w:hAnsi="Arial" w:cs="Arial"/>
          <w:b/>
        </w:rPr>
      </w:pPr>
    </w:p>
    <w:sectPr w:rsidR="009205E0" w:rsidRPr="00394171" w:rsidSect="009205E0">
      <w:headerReference w:type="default" r:id="rId9"/>
      <w:footerReference w:type="even" r:id="rId10"/>
      <w:footerReference w:type="default" r:id="rId11"/>
      <w:pgSz w:w="11906" w:h="16838"/>
      <w:pgMar w:top="1382" w:right="1440" w:bottom="851"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277B" w:rsidRDefault="0014277B" w:rsidP="00DE485D">
      <w:pPr>
        <w:spacing w:after="0" w:line="240" w:lineRule="auto"/>
      </w:pPr>
      <w:r>
        <w:separator/>
      </w:r>
    </w:p>
  </w:endnote>
  <w:endnote w:type="continuationSeparator" w:id="0">
    <w:p w:rsidR="0014277B" w:rsidRDefault="0014277B" w:rsidP="00DE4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Light">
    <w:panose1 w:val="020B03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B7C" w:rsidRDefault="00516B7C" w:rsidP="00734B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16B7C" w:rsidRDefault="00516B7C" w:rsidP="00516B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B7C" w:rsidRDefault="00516B7C" w:rsidP="00516B7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277B" w:rsidRDefault="0014277B" w:rsidP="00DE485D">
      <w:pPr>
        <w:spacing w:after="0" w:line="240" w:lineRule="auto"/>
      </w:pPr>
      <w:r>
        <w:separator/>
      </w:r>
    </w:p>
  </w:footnote>
  <w:footnote w:type="continuationSeparator" w:id="0">
    <w:p w:rsidR="0014277B" w:rsidRDefault="0014277B" w:rsidP="00DE48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5E0" w:rsidRPr="0017633A" w:rsidRDefault="002662FE" w:rsidP="009205E0">
    <w:pPr>
      <w:pStyle w:val="Header"/>
      <w:rPr>
        <w:rFonts w:ascii="Open Sans Light" w:hAnsi="Open Sans Light" w:cs="Open Sans Light"/>
        <w:sz w:val="18"/>
        <w:szCs w:val="18"/>
      </w:rPr>
    </w:pPr>
    <w:r w:rsidRPr="0017633A">
      <w:rPr>
        <w:rFonts w:ascii="Open Sans Light" w:hAnsi="Open Sans Light" w:cs="Open Sans Light"/>
        <w:sz w:val="18"/>
        <w:szCs w:val="18"/>
      </w:rPr>
      <w:t>Date issued…</w:t>
    </w:r>
    <w:r w:rsidR="009205E0" w:rsidRPr="0017633A">
      <w:rPr>
        <w:rFonts w:ascii="Open Sans Light" w:hAnsi="Open Sans Light" w:cs="Open Sans Light"/>
        <w:sz w:val="18"/>
        <w:szCs w:val="18"/>
      </w:rPr>
      <w:ptab w:relativeTo="margin" w:alignment="center" w:leader="none"/>
    </w:r>
    <w:r w:rsidR="009205E0" w:rsidRPr="0017633A">
      <w:rPr>
        <w:rFonts w:ascii="Open Sans Light" w:hAnsi="Open Sans Light" w:cs="Open Sans Light"/>
        <w:sz w:val="18"/>
        <w:szCs w:val="18"/>
      </w:rPr>
      <w:t>JD category …………….</w:t>
    </w:r>
    <w:r w:rsidR="009205E0" w:rsidRPr="0017633A">
      <w:rPr>
        <w:rFonts w:ascii="Open Sans Light" w:hAnsi="Open Sans Light" w:cs="Open Sans Light"/>
        <w:sz w:val="18"/>
        <w:szCs w:val="18"/>
      </w:rPr>
      <w:ptab w:relativeTo="margin" w:alignment="right" w:leader="none"/>
    </w:r>
    <w:r w:rsidR="009205E0" w:rsidRPr="0017633A">
      <w:rPr>
        <w:rFonts w:ascii="Open Sans Light" w:hAnsi="Open Sans Light" w:cs="Open Sans Light"/>
        <w:sz w:val="18"/>
        <w:szCs w:val="18"/>
      </w:rPr>
      <w:t>Agreed by ……………..</w:t>
    </w:r>
  </w:p>
  <w:p w:rsidR="009205E0" w:rsidRDefault="009205E0" w:rsidP="009205E0">
    <w:pPr>
      <w:pStyle w:val="Header"/>
      <w:tabs>
        <w:tab w:val="clear" w:pos="4513"/>
        <w:tab w:val="clear" w:pos="9026"/>
        <w:tab w:val="left" w:pos="312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A00D2"/>
    <w:multiLevelType w:val="multilevel"/>
    <w:tmpl w:val="3208C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7B5964"/>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544D1A"/>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8F18E6"/>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530948"/>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E842EB"/>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2008A7"/>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104CB8"/>
    <w:multiLevelType w:val="hybridMultilevel"/>
    <w:tmpl w:val="6CA8C3A8"/>
    <w:lvl w:ilvl="0" w:tplc="AD947F0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49192F"/>
    <w:multiLevelType w:val="hybridMultilevel"/>
    <w:tmpl w:val="A5B21F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6E03E1F"/>
    <w:multiLevelType w:val="hybridMultilevel"/>
    <w:tmpl w:val="C74E8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B6313D"/>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DA6D18"/>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175DB5"/>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3BF7D9C"/>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44229A6"/>
    <w:multiLevelType w:val="hybridMultilevel"/>
    <w:tmpl w:val="0728DF6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76F13AE"/>
    <w:multiLevelType w:val="hybridMultilevel"/>
    <w:tmpl w:val="58FC39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8494198"/>
    <w:multiLevelType w:val="multilevel"/>
    <w:tmpl w:val="E83CE33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15:restartNumberingAfterBreak="0">
    <w:nsid w:val="29402876"/>
    <w:multiLevelType w:val="hybridMultilevel"/>
    <w:tmpl w:val="420EA254"/>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B4F42F3"/>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70C0CB2"/>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8C4FD7"/>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D11650B"/>
    <w:multiLevelType w:val="hybridMultilevel"/>
    <w:tmpl w:val="676C2CBC"/>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4F1FBA"/>
    <w:multiLevelType w:val="hybridMultilevel"/>
    <w:tmpl w:val="98CC54EC"/>
    <w:lvl w:ilvl="0" w:tplc="0809000F">
      <w:start w:val="1"/>
      <w:numFmt w:val="decimal"/>
      <w:lvlText w:val="%1."/>
      <w:lvlJc w:val="left"/>
      <w:pPr>
        <w:tabs>
          <w:tab w:val="num" w:pos="720"/>
        </w:tabs>
        <w:ind w:left="720" w:hanging="360"/>
      </w:pPr>
    </w:lvl>
    <w:lvl w:ilvl="1" w:tplc="04090007">
      <w:start w:val="1"/>
      <w:numFmt w:val="bullet"/>
      <w:lvlText w:val=""/>
      <w:lvlJc w:val="left"/>
      <w:pPr>
        <w:tabs>
          <w:tab w:val="num" w:pos="1440"/>
        </w:tabs>
        <w:ind w:left="1440" w:hanging="360"/>
      </w:pPr>
      <w:rPr>
        <w:rFonts w:ascii="Wingdings" w:hAnsi="Wingdings" w:hint="default"/>
        <w:sz w:val="16"/>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7BD4FFA"/>
    <w:multiLevelType w:val="hybridMultilevel"/>
    <w:tmpl w:val="E83CE3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8C56524"/>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E973635"/>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F91540"/>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11E39CA"/>
    <w:multiLevelType w:val="hybridMultilevel"/>
    <w:tmpl w:val="71D8D406"/>
    <w:lvl w:ilvl="0" w:tplc="0809000F">
      <w:start w:val="1"/>
      <w:numFmt w:val="decimal"/>
      <w:lvlText w:val="%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8" w15:restartNumberingAfterBreak="0">
    <w:nsid w:val="532A287E"/>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A44B13"/>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96013B4"/>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D77772F"/>
    <w:multiLevelType w:val="hybridMultilevel"/>
    <w:tmpl w:val="9F949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3F27DA"/>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2B755E6"/>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740591C"/>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98A2555"/>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9E41E41"/>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1D139D7"/>
    <w:multiLevelType w:val="hybridMultilevel"/>
    <w:tmpl w:val="8728B4C2"/>
    <w:lvl w:ilvl="0" w:tplc="04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8" w15:restartNumberingAfterBreak="0">
    <w:nsid w:val="74541140"/>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68A64AD"/>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8DD7638"/>
    <w:multiLevelType w:val="hybridMultilevel"/>
    <w:tmpl w:val="3D265A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A24162A"/>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E11969"/>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E3749D5"/>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7"/>
  </w:num>
  <w:num w:numId="2">
    <w:abstractNumId w:val="23"/>
  </w:num>
  <w:num w:numId="3">
    <w:abstractNumId w:val="16"/>
  </w:num>
  <w:num w:numId="4">
    <w:abstractNumId w:val="15"/>
  </w:num>
  <w:num w:numId="5">
    <w:abstractNumId w:val="42"/>
  </w:num>
  <w:num w:numId="6">
    <w:abstractNumId w:val="41"/>
  </w:num>
  <w:num w:numId="7">
    <w:abstractNumId w:val="2"/>
  </w:num>
  <w:num w:numId="8">
    <w:abstractNumId w:val="10"/>
  </w:num>
  <w:num w:numId="9">
    <w:abstractNumId w:val="19"/>
  </w:num>
  <w:num w:numId="10">
    <w:abstractNumId w:val="28"/>
  </w:num>
  <w:num w:numId="11">
    <w:abstractNumId w:val="11"/>
  </w:num>
  <w:num w:numId="12">
    <w:abstractNumId w:val="25"/>
  </w:num>
  <w:num w:numId="13">
    <w:abstractNumId w:val="8"/>
  </w:num>
  <w:num w:numId="14">
    <w:abstractNumId w:val="4"/>
  </w:num>
  <w:num w:numId="15">
    <w:abstractNumId w:val="1"/>
  </w:num>
  <w:num w:numId="16">
    <w:abstractNumId w:val="43"/>
  </w:num>
  <w:num w:numId="17">
    <w:abstractNumId w:val="5"/>
  </w:num>
  <w:num w:numId="18">
    <w:abstractNumId w:val="6"/>
  </w:num>
  <w:num w:numId="19">
    <w:abstractNumId w:val="3"/>
  </w:num>
  <w:num w:numId="20">
    <w:abstractNumId w:val="30"/>
  </w:num>
  <w:num w:numId="21">
    <w:abstractNumId w:val="13"/>
  </w:num>
  <w:num w:numId="22">
    <w:abstractNumId w:val="34"/>
  </w:num>
  <w:num w:numId="23">
    <w:abstractNumId w:val="29"/>
  </w:num>
  <w:num w:numId="24">
    <w:abstractNumId w:val="35"/>
  </w:num>
  <w:num w:numId="25">
    <w:abstractNumId w:val="27"/>
  </w:num>
  <w:num w:numId="26">
    <w:abstractNumId w:val="36"/>
  </w:num>
  <w:num w:numId="27">
    <w:abstractNumId w:val="17"/>
  </w:num>
  <w:num w:numId="28">
    <w:abstractNumId w:val="33"/>
  </w:num>
  <w:num w:numId="29">
    <w:abstractNumId w:val="32"/>
  </w:num>
  <w:num w:numId="30">
    <w:abstractNumId w:val="18"/>
  </w:num>
  <w:num w:numId="31">
    <w:abstractNumId w:val="24"/>
  </w:num>
  <w:num w:numId="32">
    <w:abstractNumId w:val="38"/>
  </w:num>
  <w:num w:numId="33">
    <w:abstractNumId w:val="26"/>
  </w:num>
  <w:num w:numId="34">
    <w:abstractNumId w:val="7"/>
  </w:num>
  <w:num w:numId="35">
    <w:abstractNumId w:val="12"/>
  </w:num>
  <w:num w:numId="36">
    <w:abstractNumId w:val="39"/>
  </w:num>
  <w:num w:numId="37">
    <w:abstractNumId w:val="20"/>
  </w:num>
  <w:num w:numId="38">
    <w:abstractNumId w:val="22"/>
    <w:lvlOverride w:ilvl="0">
      <w:startOverride w:val="1"/>
    </w:lvlOverride>
    <w:lvlOverride w:ilvl="1"/>
    <w:lvlOverride w:ilvl="2"/>
    <w:lvlOverride w:ilvl="3"/>
    <w:lvlOverride w:ilvl="4"/>
    <w:lvlOverride w:ilvl="5"/>
    <w:lvlOverride w:ilvl="6"/>
    <w:lvlOverride w:ilvl="7"/>
    <w:lvlOverride w:ilvl="8"/>
  </w:num>
  <w:num w:numId="39">
    <w:abstractNumId w:val="31"/>
  </w:num>
  <w:num w:numId="40">
    <w:abstractNumId w:val="0"/>
  </w:num>
  <w:num w:numId="41">
    <w:abstractNumId w:val="9"/>
  </w:num>
  <w:num w:numId="42">
    <w:abstractNumId w:val="40"/>
  </w:num>
  <w:num w:numId="43">
    <w:abstractNumId w:val="14"/>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C4A"/>
    <w:rsid w:val="000007AF"/>
    <w:rsid w:val="000037AC"/>
    <w:rsid w:val="000037E1"/>
    <w:rsid w:val="00006A96"/>
    <w:rsid w:val="00026AA5"/>
    <w:rsid w:val="0003445F"/>
    <w:rsid w:val="00053F94"/>
    <w:rsid w:val="000716AC"/>
    <w:rsid w:val="00075812"/>
    <w:rsid w:val="00090C86"/>
    <w:rsid w:val="0009585D"/>
    <w:rsid w:val="000E08B8"/>
    <w:rsid w:val="000E5CBD"/>
    <w:rsid w:val="000F3F5D"/>
    <w:rsid w:val="00100631"/>
    <w:rsid w:val="00113069"/>
    <w:rsid w:val="0011361F"/>
    <w:rsid w:val="001258B0"/>
    <w:rsid w:val="00132E9A"/>
    <w:rsid w:val="0014277B"/>
    <w:rsid w:val="001517A9"/>
    <w:rsid w:val="00165893"/>
    <w:rsid w:val="0017633A"/>
    <w:rsid w:val="001B35BD"/>
    <w:rsid w:val="001C45D8"/>
    <w:rsid w:val="001F421E"/>
    <w:rsid w:val="00203ACA"/>
    <w:rsid w:val="002112F6"/>
    <w:rsid w:val="00214B13"/>
    <w:rsid w:val="00232933"/>
    <w:rsid w:val="00240B75"/>
    <w:rsid w:val="002662FE"/>
    <w:rsid w:val="002811F3"/>
    <w:rsid w:val="00284410"/>
    <w:rsid w:val="002B2D68"/>
    <w:rsid w:val="002D3F67"/>
    <w:rsid w:val="002D7C56"/>
    <w:rsid w:val="00313546"/>
    <w:rsid w:val="00315563"/>
    <w:rsid w:val="00327AA2"/>
    <w:rsid w:val="00342459"/>
    <w:rsid w:val="00343DB3"/>
    <w:rsid w:val="00344C8C"/>
    <w:rsid w:val="003619C9"/>
    <w:rsid w:val="00370AFE"/>
    <w:rsid w:val="00373FF2"/>
    <w:rsid w:val="00377004"/>
    <w:rsid w:val="00390DD0"/>
    <w:rsid w:val="00393AD1"/>
    <w:rsid w:val="00394171"/>
    <w:rsid w:val="0039580C"/>
    <w:rsid w:val="003A1174"/>
    <w:rsid w:val="003E10CB"/>
    <w:rsid w:val="003F4BBC"/>
    <w:rsid w:val="003F6B3F"/>
    <w:rsid w:val="003F7197"/>
    <w:rsid w:val="00410BD7"/>
    <w:rsid w:val="004129FD"/>
    <w:rsid w:val="00416582"/>
    <w:rsid w:val="004314A1"/>
    <w:rsid w:val="0045335D"/>
    <w:rsid w:val="0046241D"/>
    <w:rsid w:val="004A7FA1"/>
    <w:rsid w:val="004C094C"/>
    <w:rsid w:val="004D53E8"/>
    <w:rsid w:val="00516B7C"/>
    <w:rsid w:val="005224FE"/>
    <w:rsid w:val="0054366F"/>
    <w:rsid w:val="00544674"/>
    <w:rsid w:val="00561D9D"/>
    <w:rsid w:val="0057552A"/>
    <w:rsid w:val="005A5C15"/>
    <w:rsid w:val="005D6917"/>
    <w:rsid w:val="00616467"/>
    <w:rsid w:val="006279F4"/>
    <w:rsid w:val="00630126"/>
    <w:rsid w:val="00631FAC"/>
    <w:rsid w:val="00683177"/>
    <w:rsid w:val="00685070"/>
    <w:rsid w:val="00685490"/>
    <w:rsid w:val="006B4D4F"/>
    <w:rsid w:val="006C7A2D"/>
    <w:rsid w:val="006D1EF5"/>
    <w:rsid w:val="006D6997"/>
    <w:rsid w:val="006E38DC"/>
    <w:rsid w:val="006F3B3F"/>
    <w:rsid w:val="0071380D"/>
    <w:rsid w:val="007227B9"/>
    <w:rsid w:val="00735B70"/>
    <w:rsid w:val="00756359"/>
    <w:rsid w:val="00763A82"/>
    <w:rsid w:val="007772E6"/>
    <w:rsid w:val="00792195"/>
    <w:rsid w:val="007F0906"/>
    <w:rsid w:val="00800618"/>
    <w:rsid w:val="00824FEA"/>
    <w:rsid w:val="00830FAF"/>
    <w:rsid w:val="00852793"/>
    <w:rsid w:val="00855F31"/>
    <w:rsid w:val="008570B5"/>
    <w:rsid w:val="00865879"/>
    <w:rsid w:val="0088580B"/>
    <w:rsid w:val="00892C36"/>
    <w:rsid w:val="008C58AF"/>
    <w:rsid w:val="008D0F7B"/>
    <w:rsid w:val="008D2419"/>
    <w:rsid w:val="00904BBC"/>
    <w:rsid w:val="00917555"/>
    <w:rsid w:val="009205E0"/>
    <w:rsid w:val="009453CB"/>
    <w:rsid w:val="00972633"/>
    <w:rsid w:val="009B24AC"/>
    <w:rsid w:val="009C2892"/>
    <w:rsid w:val="009C7DFF"/>
    <w:rsid w:val="009E4717"/>
    <w:rsid w:val="009F0353"/>
    <w:rsid w:val="00A0357F"/>
    <w:rsid w:val="00A20920"/>
    <w:rsid w:val="00A21946"/>
    <w:rsid w:val="00A316F6"/>
    <w:rsid w:val="00A5296C"/>
    <w:rsid w:val="00A65669"/>
    <w:rsid w:val="00A8113C"/>
    <w:rsid w:val="00A81F3D"/>
    <w:rsid w:val="00A92083"/>
    <w:rsid w:val="00AA13AA"/>
    <w:rsid w:val="00AC5269"/>
    <w:rsid w:val="00AD075F"/>
    <w:rsid w:val="00AD2B60"/>
    <w:rsid w:val="00AF0E6D"/>
    <w:rsid w:val="00AF3F8E"/>
    <w:rsid w:val="00AF7151"/>
    <w:rsid w:val="00B26C4A"/>
    <w:rsid w:val="00B37B30"/>
    <w:rsid w:val="00B412FB"/>
    <w:rsid w:val="00B66EF4"/>
    <w:rsid w:val="00B67B4A"/>
    <w:rsid w:val="00B91536"/>
    <w:rsid w:val="00B97CEA"/>
    <w:rsid w:val="00BA17C9"/>
    <w:rsid w:val="00BB18D3"/>
    <w:rsid w:val="00BD6FE8"/>
    <w:rsid w:val="00BF2208"/>
    <w:rsid w:val="00BF5F1E"/>
    <w:rsid w:val="00C050B5"/>
    <w:rsid w:val="00C3502C"/>
    <w:rsid w:val="00C42253"/>
    <w:rsid w:val="00C44FAC"/>
    <w:rsid w:val="00C52379"/>
    <w:rsid w:val="00C84DED"/>
    <w:rsid w:val="00CA3FD1"/>
    <w:rsid w:val="00CA7F18"/>
    <w:rsid w:val="00CB0B97"/>
    <w:rsid w:val="00CB1BFA"/>
    <w:rsid w:val="00CC463A"/>
    <w:rsid w:val="00CE4D8A"/>
    <w:rsid w:val="00D00739"/>
    <w:rsid w:val="00D03667"/>
    <w:rsid w:val="00D245FB"/>
    <w:rsid w:val="00D47AB1"/>
    <w:rsid w:val="00D560B5"/>
    <w:rsid w:val="00D61D76"/>
    <w:rsid w:val="00D94581"/>
    <w:rsid w:val="00DA178F"/>
    <w:rsid w:val="00DA596A"/>
    <w:rsid w:val="00DB253A"/>
    <w:rsid w:val="00DB284A"/>
    <w:rsid w:val="00DB4B66"/>
    <w:rsid w:val="00DD0EA9"/>
    <w:rsid w:val="00DE485D"/>
    <w:rsid w:val="00DF520A"/>
    <w:rsid w:val="00E032D0"/>
    <w:rsid w:val="00E51953"/>
    <w:rsid w:val="00EA1D67"/>
    <w:rsid w:val="00EA2AF9"/>
    <w:rsid w:val="00EA4ED6"/>
    <w:rsid w:val="00EE2547"/>
    <w:rsid w:val="00F23713"/>
    <w:rsid w:val="00F557AE"/>
    <w:rsid w:val="00F82C82"/>
    <w:rsid w:val="00F909FA"/>
    <w:rsid w:val="00FA372A"/>
    <w:rsid w:val="00FB23F9"/>
    <w:rsid w:val="00FC13E4"/>
    <w:rsid w:val="00FE0F11"/>
    <w:rsid w:val="00FE6C5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1A9B7E51-9F48-4829-B5E8-1BDA83D1E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2FB"/>
    <w:pPr>
      <w:overflowPunct w:val="0"/>
      <w:autoSpaceDE w:val="0"/>
      <w:autoSpaceDN w:val="0"/>
      <w:adjustRightInd w:val="0"/>
      <w:spacing w:after="0" w:line="240" w:lineRule="auto"/>
      <w:ind w:left="720"/>
      <w:textAlignment w:val="baseline"/>
    </w:pPr>
    <w:rPr>
      <w:rFonts w:ascii="Arial" w:eastAsia="Times New Roman" w:hAnsi="Arial" w:cs="Times New Roman"/>
      <w:sz w:val="24"/>
      <w:szCs w:val="20"/>
    </w:rPr>
  </w:style>
  <w:style w:type="table" w:styleId="TableGrid">
    <w:name w:val="Table Grid"/>
    <w:basedOn w:val="TableNormal"/>
    <w:uiPriority w:val="39"/>
    <w:rsid w:val="00B412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DE485D"/>
    <w:pPr>
      <w:spacing w:after="0" w:line="240" w:lineRule="auto"/>
      <w:jc w:val="both"/>
    </w:pPr>
    <w:rPr>
      <w:rFonts w:ascii="Helvetica" w:eastAsia="Times New Roman" w:hAnsi="Helvetica" w:cs="Times New Roman"/>
      <w:sz w:val="16"/>
      <w:szCs w:val="20"/>
    </w:rPr>
  </w:style>
  <w:style w:type="character" w:customStyle="1" w:styleId="BodyTextChar">
    <w:name w:val="Body Text Char"/>
    <w:basedOn w:val="DefaultParagraphFont"/>
    <w:link w:val="BodyText"/>
    <w:semiHidden/>
    <w:rsid w:val="00DE485D"/>
    <w:rPr>
      <w:rFonts w:ascii="Helvetica" w:eastAsia="Times New Roman" w:hAnsi="Helvetica" w:cs="Times New Roman"/>
      <w:sz w:val="16"/>
      <w:szCs w:val="20"/>
    </w:rPr>
  </w:style>
  <w:style w:type="paragraph" w:styleId="Header">
    <w:name w:val="header"/>
    <w:basedOn w:val="Normal"/>
    <w:link w:val="HeaderChar"/>
    <w:uiPriority w:val="99"/>
    <w:unhideWhenUsed/>
    <w:rsid w:val="00DE485D"/>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DE485D"/>
    <w:rPr>
      <w:rFonts w:ascii="Calibri" w:eastAsia="Calibri" w:hAnsi="Calibri" w:cs="Times New Roman"/>
    </w:rPr>
  </w:style>
  <w:style w:type="paragraph" w:styleId="Footer">
    <w:name w:val="footer"/>
    <w:basedOn w:val="Normal"/>
    <w:link w:val="FooterChar"/>
    <w:uiPriority w:val="99"/>
    <w:unhideWhenUsed/>
    <w:rsid w:val="00DE485D"/>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DE485D"/>
    <w:rPr>
      <w:rFonts w:ascii="Calibri" w:eastAsia="Calibri" w:hAnsi="Calibri" w:cs="Times New Roman"/>
    </w:rPr>
  </w:style>
  <w:style w:type="character" w:styleId="PageNumber">
    <w:name w:val="page number"/>
    <w:basedOn w:val="DefaultParagraphFont"/>
    <w:uiPriority w:val="99"/>
    <w:semiHidden/>
    <w:unhideWhenUsed/>
    <w:rsid w:val="00516B7C"/>
  </w:style>
  <w:style w:type="paragraph" w:styleId="BalloonText">
    <w:name w:val="Balloon Text"/>
    <w:basedOn w:val="Normal"/>
    <w:link w:val="BalloonTextChar"/>
    <w:uiPriority w:val="99"/>
    <w:semiHidden/>
    <w:unhideWhenUsed/>
    <w:rsid w:val="003135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35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1261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08A54E-E610-40C0-A2BD-18E20D216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724</Words>
  <Characters>4127</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Stokes</dc:creator>
  <cp:keywords/>
  <dc:description/>
  <cp:lastModifiedBy>Sarah Jeffers</cp:lastModifiedBy>
  <cp:revision>2</cp:revision>
  <cp:lastPrinted>2017-02-21T14:18:00Z</cp:lastPrinted>
  <dcterms:created xsi:type="dcterms:W3CDTF">2019-09-11T14:06:00Z</dcterms:created>
  <dcterms:modified xsi:type="dcterms:W3CDTF">2019-09-11T14:06:00Z</dcterms:modified>
</cp:coreProperties>
</file>