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D003A" w:rsidR="002D003A" w:rsidP="008A6B35" w:rsidRDefault="00E21EFD" w14:paraId="207F77DF" w14:textId="77777777">
      <w:pPr>
        <w:spacing w:after="0" w:line="240" w:lineRule="auto"/>
        <w:jc w:val="center"/>
        <w:rPr>
          <w:rFonts w:ascii="Arial" w:hAnsi="Arial" w:cs="Arial"/>
          <w:b/>
        </w:rPr>
      </w:pPr>
      <w:r w:rsidR="00E21EFD">
        <w:drawing>
          <wp:inline wp14:editId="054EDD5E" wp14:anchorId="5A4576D1">
            <wp:extent cx="1257300" cy="886211"/>
            <wp:effectExtent l="0" t="0" r="0" b="9525"/>
            <wp:docPr id="2" name="Picture 2" title=""/>
            <wp:cNvGraphicFramePr>
              <a:graphicFrameLocks noChangeAspect="1"/>
            </wp:cNvGraphicFramePr>
            <a:graphic>
              <a:graphicData uri="http://schemas.openxmlformats.org/drawingml/2006/picture">
                <pic:pic>
                  <pic:nvPicPr>
                    <pic:cNvPr id="0" name="Picture 2"/>
                    <pic:cNvPicPr/>
                  </pic:nvPicPr>
                  <pic:blipFill>
                    <a:blip r:embed="R54bc6c1609fe41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7300" cy="886211"/>
                    </a:xfrm>
                    <a:prstGeom prst="rect">
                      <a:avLst/>
                    </a:prstGeom>
                  </pic:spPr>
                </pic:pic>
              </a:graphicData>
            </a:graphic>
          </wp:inline>
        </w:drawing>
      </w:r>
    </w:p>
    <w:p w:rsidRPr="00394171" w:rsidR="002D003A" w:rsidP="002D003A" w:rsidRDefault="002D003A" w14:paraId="55267416" w14:textId="77777777">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Pr="00C5702B" w:rsidR="002D003A" w:rsidTr="00F94AC0" w14:paraId="26B0DB07" w14:textId="77777777">
        <w:trPr>
          <w:trHeight w:val="595"/>
        </w:trPr>
        <w:tc>
          <w:tcPr>
            <w:tcW w:w="9639" w:type="dxa"/>
            <w:shd w:val="clear" w:color="auto" w:fill="D9D9D9" w:themeFill="background1" w:themeFillShade="D9"/>
            <w:vAlign w:val="center"/>
          </w:tcPr>
          <w:p w:rsidR="00860B46" w:rsidP="00B60DA8" w:rsidRDefault="00C5702B" w14:paraId="3F40542C" w14:textId="77777777">
            <w:pPr>
              <w:spacing w:after="0" w:line="240" w:lineRule="auto"/>
              <w:jc w:val="center"/>
              <w:rPr>
                <w:rFonts w:ascii="Open Sans Light" w:hAnsi="Open Sans Light" w:cs="Open Sans Light"/>
                <w:b/>
                <w:sz w:val="32"/>
                <w:szCs w:val="32"/>
              </w:rPr>
            </w:pPr>
            <w:r>
              <w:rPr>
                <w:rFonts w:ascii="Open Sans Light" w:hAnsi="Open Sans Light" w:cs="Open Sans Light"/>
                <w:b/>
                <w:sz w:val="32"/>
                <w:szCs w:val="32"/>
              </w:rPr>
              <w:t>Curriculum Leader</w:t>
            </w:r>
          </w:p>
          <w:p w:rsidRPr="00C5702B" w:rsidR="002D003A" w:rsidP="00673678" w:rsidRDefault="00C5702B" w14:paraId="21E9F035" w14:textId="77777777">
            <w:pPr>
              <w:spacing w:after="0" w:line="240" w:lineRule="auto"/>
              <w:jc w:val="center"/>
              <w:rPr>
                <w:rFonts w:ascii="Open Sans Light" w:hAnsi="Open Sans Light" w:cs="Open Sans Light"/>
                <w:b/>
                <w:sz w:val="32"/>
                <w:szCs w:val="32"/>
              </w:rPr>
            </w:pPr>
            <w:r>
              <w:rPr>
                <w:rFonts w:ascii="Open Sans Light" w:hAnsi="Open Sans Light" w:cs="Open Sans Light"/>
                <w:b/>
                <w:sz w:val="32"/>
                <w:szCs w:val="32"/>
              </w:rPr>
              <w:t>(</w:t>
            </w:r>
            <w:r w:rsidR="00673678">
              <w:rPr>
                <w:rFonts w:ascii="Open Sans Light" w:hAnsi="Open Sans Light" w:cs="Open Sans Light"/>
                <w:b/>
                <w:sz w:val="32"/>
                <w:szCs w:val="32"/>
              </w:rPr>
              <w:t xml:space="preserve">Foundation Learning and </w:t>
            </w:r>
            <w:r w:rsidR="00860B46">
              <w:rPr>
                <w:rFonts w:ascii="Open Sans Light" w:hAnsi="Open Sans Light" w:cs="Open Sans Light"/>
                <w:b/>
                <w:sz w:val="32"/>
                <w:szCs w:val="32"/>
              </w:rPr>
              <w:t>Supported Internships</w:t>
            </w:r>
            <w:r>
              <w:rPr>
                <w:rFonts w:ascii="Open Sans Light" w:hAnsi="Open Sans Light" w:cs="Open Sans Light"/>
                <w:b/>
                <w:sz w:val="32"/>
                <w:szCs w:val="32"/>
              </w:rPr>
              <w:t>)</w:t>
            </w:r>
          </w:p>
        </w:tc>
      </w:tr>
    </w:tbl>
    <w:tbl>
      <w:tblPr>
        <w:tblW w:w="9634" w:type="dxa"/>
        <w:tblLook w:val="04A0" w:firstRow="1" w:lastRow="0" w:firstColumn="1" w:lastColumn="0" w:noHBand="0" w:noVBand="1"/>
      </w:tblPr>
      <w:tblGrid>
        <w:gridCol w:w="3256"/>
        <w:gridCol w:w="6378"/>
      </w:tblGrid>
      <w:tr w:rsidRPr="00C5702B" w:rsidR="002D003A" w:rsidTr="333C3016" w14:paraId="6CFECC48" w14:textId="77777777">
        <w:trPr>
          <w:trHeight w:val="454"/>
        </w:trPr>
        <w:tc>
          <w:tcPr>
            <w:tcW w:w="32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5702B" w:rsidR="002D003A" w:rsidP="002D003A" w:rsidRDefault="002D003A" w14:paraId="69CF50BD" w14:textId="77777777">
            <w:pPr>
              <w:spacing w:after="0" w:line="240" w:lineRule="auto"/>
              <w:rPr>
                <w:rFonts w:ascii="Open Sans Light" w:hAnsi="Open Sans Light" w:cs="Open Sans Light"/>
                <w:b/>
              </w:rPr>
            </w:pPr>
            <w:r w:rsidRPr="00C5702B">
              <w:rPr>
                <w:rFonts w:ascii="Open Sans Light" w:hAnsi="Open Sans Light" w:cs="Open Sans Light"/>
                <w:b/>
              </w:rPr>
              <w:t>Reporting to:</w:t>
            </w:r>
          </w:p>
        </w:tc>
        <w:tc>
          <w:tcPr>
            <w:tcW w:w="637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27866" w:rsidR="002D003A" w:rsidP="002D003A" w:rsidRDefault="00027866" w14:paraId="51596183" w14:textId="77777777">
            <w:pPr>
              <w:spacing w:after="0" w:line="240" w:lineRule="auto"/>
              <w:rPr>
                <w:rFonts w:ascii="Open Sans Light" w:hAnsi="Open Sans Light" w:cs="Open Sans Light"/>
              </w:rPr>
            </w:pPr>
            <w:r w:rsidRPr="00027866">
              <w:rPr>
                <w:rFonts w:ascii="Open Sans Light" w:hAnsi="Open Sans Light" w:cs="Open Sans Light"/>
                <w:lang w:val="en-US"/>
              </w:rPr>
              <w:t>Head of Education Pathways and Foundation Learning</w:t>
            </w:r>
          </w:p>
        </w:tc>
      </w:tr>
      <w:tr w:rsidRPr="00C5702B" w:rsidR="002D003A" w:rsidTr="333C3016" w14:paraId="0BE8AB5B" w14:textId="77777777">
        <w:trPr>
          <w:trHeight w:val="454"/>
        </w:trPr>
        <w:tc>
          <w:tcPr>
            <w:tcW w:w="32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5702B" w:rsidR="002D003A" w:rsidP="002D003A" w:rsidRDefault="002D003A" w14:paraId="05EFE35E" w14:textId="77777777">
            <w:pPr>
              <w:spacing w:after="0" w:line="240" w:lineRule="auto"/>
              <w:rPr>
                <w:rFonts w:ascii="Open Sans Light" w:hAnsi="Open Sans Light" w:cs="Open Sans Light"/>
                <w:b/>
              </w:rPr>
            </w:pPr>
            <w:r w:rsidRPr="00C5702B">
              <w:rPr>
                <w:rFonts w:ascii="Open Sans Light" w:hAnsi="Open Sans Light" w:cs="Open Sans Light"/>
                <w:b/>
              </w:rPr>
              <w:t>Working Hours:</w:t>
            </w:r>
          </w:p>
        </w:tc>
        <w:tc>
          <w:tcPr>
            <w:tcW w:w="637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17292" w:rsidR="002D003A" w:rsidP="002D003A" w:rsidRDefault="00C5702B" w14:paraId="5EF22E57" w14:textId="77777777">
            <w:pPr>
              <w:spacing w:after="0" w:line="240" w:lineRule="auto"/>
              <w:rPr>
                <w:rFonts w:ascii="Open Sans Light" w:hAnsi="Open Sans Light" w:cs="Open Sans Light"/>
              </w:rPr>
            </w:pPr>
            <w:r w:rsidRPr="00317292">
              <w:rPr>
                <w:rFonts w:ascii="Open Sans Light" w:hAnsi="Open Sans Light" w:cs="Open Sans Light"/>
              </w:rPr>
              <w:t>Full time (37.5 hours per week)</w:t>
            </w:r>
            <w:bookmarkStart w:name="_GoBack" w:id="0"/>
            <w:bookmarkEnd w:id="0"/>
          </w:p>
        </w:tc>
      </w:tr>
      <w:tr w:rsidRPr="00C5702B" w:rsidR="002D003A" w:rsidTr="333C3016" w14:paraId="2ECE2B4A" w14:textId="77777777">
        <w:trPr>
          <w:trHeight w:val="454"/>
        </w:trPr>
        <w:tc>
          <w:tcPr>
            <w:tcW w:w="32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5702B" w:rsidR="002D003A" w:rsidP="002D003A" w:rsidRDefault="002D003A" w14:paraId="78027D2D" w14:textId="77777777">
            <w:pPr>
              <w:spacing w:after="0" w:line="240" w:lineRule="auto"/>
              <w:rPr>
                <w:rFonts w:ascii="Open Sans Light" w:hAnsi="Open Sans Light" w:cs="Open Sans Light"/>
                <w:b/>
              </w:rPr>
            </w:pPr>
            <w:r w:rsidRPr="00C5702B">
              <w:rPr>
                <w:rFonts w:ascii="Open Sans Light" w:hAnsi="Open Sans Light" w:cs="Open Sans Light"/>
                <w:b/>
              </w:rPr>
              <w:t>Salary:</w:t>
            </w:r>
          </w:p>
        </w:tc>
        <w:tc>
          <w:tcPr>
            <w:tcW w:w="637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5702B" w:rsidR="002D003A" w:rsidP="00C5702B" w:rsidRDefault="00C5702B" w14:paraId="12890D41" w14:textId="280D4F6E">
            <w:pPr>
              <w:spacing w:after="0" w:line="240" w:lineRule="auto"/>
              <w:rPr>
                <w:rFonts w:ascii="Open Sans Light" w:hAnsi="Open Sans Light" w:cs="Open Sans Light"/>
              </w:rPr>
            </w:pPr>
            <w:r w:rsidRPr="333C3016" w:rsidR="00C5702B">
              <w:rPr>
                <w:rFonts w:ascii="Open Sans Light" w:hAnsi="Open Sans Light" w:cs="Open Sans Light"/>
              </w:rPr>
              <w:t>£29,909 - £34,665 (point 28-34)</w:t>
            </w:r>
            <w:r w:rsidRPr="333C3016" w:rsidR="00C5702B">
              <w:rPr>
                <w:rFonts w:ascii="Open Sans Light" w:hAnsi="Open Sans Light" w:cs="Open Sans Light"/>
              </w:rPr>
              <w:t xml:space="preserve"> </w:t>
            </w:r>
          </w:p>
        </w:tc>
      </w:tr>
      <w:tr w:rsidRPr="00C5702B" w:rsidR="001B27D9" w:rsidTr="333C3016" w14:paraId="4AD0094B" w14:textId="77777777">
        <w:trPr>
          <w:trHeight w:val="454"/>
        </w:trPr>
        <w:tc>
          <w:tcPr>
            <w:tcW w:w="32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5702B" w:rsidR="001B27D9" w:rsidP="002D003A" w:rsidRDefault="001B27D9" w14:paraId="365F83F6" w14:textId="77777777">
            <w:pPr>
              <w:spacing w:after="0" w:line="240" w:lineRule="auto"/>
              <w:rPr>
                <w:rFonts w:ascii="Open Sans Light" w:hAnsi="Open Sans Light" w:cs="Open Sans Light"/>
                <w:b/>
              </w:rPr>
            </w:pPr>
            <w:r w:rsidRPr="00C5702B">
              <w:rPr>
                <w:rFonts w:ascii="Open Sans Light" w:hAnsi="Open Sans Light" w:cs="Open Sans Light"/>
                <w:b/>
              </w:rPr>
              <w:t>Job Code:</w:t>
            </w:r>
          </w:p>
        </w:tc>
        <w:tc>
          <w:tcPr>
            <w:tcW w:w="637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5702B" w:rsidR="001B27D9" w:rsidP="00496687" w:rsidRDefault="00C5702B" w14:paraId="09563230" w14:textId="77777777">
            <w:pPr>
              <w:spacing w:after="0" w:line="240" w:lineRule="auto"/>
              <w:rPr>
                <w:rFonts w:ascii="Open Sans Light" w:hAnsi="Open Sans Light" w:cs="Open Sans Light"/>
              </w:rPr>
            </w:pPr>
            <w:r w:rsidRPr="00C5702B">
              <w:rPr>
                <w:rFonts w:ascii="Open Sans Light" w:hAnsi="Open Sans Light" w:cs="Open Sans Light"/>
              </w:rPr>
              <w:t>PC A2</w:t>
            </w:r>
          </w:p>
        </w:tc>
      </w:tr>
      <w:tr w:rsidRPr="00C5702B" w:rsidR="002D003A" w:rsidTr="333C3016" w14:paraId="2366D6F7" w14:textId="77777777">
        <w:trPr>
          <w:trHeight w:val="454"/>
        </w:trPr>
        <w:tc>
          <w:tcPr>
            <w:tcW w:w="325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C5702B" w:rsidR="002D003A" w:rsidP="002D003A" w:rsidRDefault="002D003A" w14:paraId="2A016261" w14:textId="77777777">
            <w:pPr>
              <w:spacing w:after="0" w:line="240" w:lineRule="auto"/>
              <w:rPr>
                <w:rFonts w:ascii="Open Sans Light" w:hAnsi="Open Sans Light" w:cs="Open Sans Light"/>
                <w:b/>
              </w:rPr>
            </w:pPr>
            <w:r w:rsidRPr="00C5702B">
              <w:rPr>
                <w:rFonts w:ascii="Open Sans Light" w:hAnsi="Open Sans Light" w:cs="Open Sans Light"/>
                <w:b/>
              </w:rPr>
              <w:t>Annual Leave:</w:t>
            </w:r>
          </w:p>
        </w:tc>
        <w:tc>
          <w:tcPr>
            <w:tcW w:w="637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5702B" w:rsidR="002D003A" w:rsidP="00970B6D" w:rsidRDefault="00C5702B" w14:paraId="1227FECE" w14:textId="77777777">
            <w:pPr>
              <w:spacing w:after="0" w:line="240" w:lineRule="auto"/>
              <w:rPr>
                <w:rFonts w:ascii="Open Sans Light" w:hAnsi="Open Sans Light" w:cs="Open Sans Light"/>
              </w:rPr>
            </w:pPr>
            <w:r>
              <w:rPr>
                <w:rFonts w:ascii="Open Sans Light" w:hAnsi="Open Sans Light" w:cs="Open Sans Light"/>
              </w:rPr>
              <w:t>37 days per annum plus 8 statutory days</w:t>
            </w:r>
          </w:p>
        </w:tc>
      </w:tr>
    </w:tbl>
    <w:p w:rsidRPr="002D003A" w:rsidR="002D003A" w:rsidP="000D4EB0" w:rsidRDefault="002D003A" w14:paraId="3B518910" w14:textId="77777777">
      <w:pPr>
        <w:spacing w:after="0" w:line="240" w:lineRule="auto"/>
        <w:rPr>
          <w:rFonts w:ascii="Arial" w:hAnsi="Arial" w:cs="Arial"/>
          <w:b/>
        </w:rPr>
      </w:pPr>
    </w:p>
    <w:p w:rsidRPr="00DC2C7D" w:rsidR="00422CCC" w:rsidP="00422CCC" w:rsidRDefault="00422CCC" w14:paraId="420401A8" w14:textId="77777777">
      <w:pPr>
        <w:spacing w:after="0" w:line="240" w:lineRule="auto"/>
        <w:rPr>
          <w:rFonts w:ascii="Open Sans Light" w:hAnsi="Open Sans Light" w:cs="Open Sans Light"/>
          <w:b/>
        </w:rPr>
      </w:pPr>
      <w:r w:rsidRPr="00DC2C7D">
        <w:rPr>
          <w:rFonts w:ascii="Open Sans Light" w:hAnsi="Open Sans Light" w:cs="Open Sans Light"/>
          <w:b/>
        </w:rPr>
        <w:t>Job Purpose</w:t>
      </w:r>
    </w:p>
    <w:p w:rsidRPr="003C33B7" w:rsidR="005339FE" w:rsidP="00422CCC" w:rsidRDefault="005339FE" w14:paraId="2EC05184" w14:textId="77777777">
      <w:pPr>
        <w:spacing w:after="0" w:line="240" w:lineRule="auto"/>
        <w:rPr>
          <w:rFonts w:ascii="Open Sans Light" w:hAnsi="Open Sans Light" w:cs="Open Sans Light"/>
          <w:i/>
          <w:sz w:val="20"/>
          <w:szCs w:val="20"/>
        </w:rPr>
      </w:pPr>
    </w:p>
    <w:p w:rsidRPr="003C33B7" w:rsidR="00422CCC" w:rsidP="005D7E54" w:rsidRDefault="00C5702B" w14:paraId="2303F35F" w14:textId="77777777">
      <w:pPr>
        <w:rPr>
          <w:rFonts w:ascii="Open Sans Light" w:hAnsi="Open Sans Light" w:cs="Open Sans Light"/>
          <w:sz w:val="20"/>
          <w:szCs w:val="20"/>
        </w:rPr>
      </w:pPr>
      <w:r w:rsidRPr="003C33B7">
        <w:rPr>
          <w:rFonts w:ascii="Open Sans Light" w:hAnsi="Open Sans Light" w:cs="Open Sans Light"/>
          <w:sz w:val="20"/>
          <w:szCs w:val="20"/>
        </w:rPr>
        <w:t xml:space="preserve">The postholder will lead </w:t>
      </w:r>
      <w:r w:rsidR="00673678">
        <w:rPr>
          <w:rFonts w:ascii="Open Sans Light" w:hAnsi="Open Sans Light" w:cs="Open Sans Light"/>
          <w:sz w:val="20"/>
          <w:szCs w:val="20"/>
        </w:rPr>
        <w:t>Foundation Learning and Supported Internships</w:t>
      </w:r>
      <w:r w:rsidRPr="003C33B7">
        <w:rPr>
          <w:rFonts w:ascii="Open Sans Light" w:hAnsi="Open Sans Light" w:cs="Open Sans Light"/>
          <w:sz w:val="20"/>
          <w:szCs w:val="20"/>
        </w:rPr>
        <w:t xml:space="preserve"> teaching provision, ensuring</w:t>
      </w:r>
      <w:r w:rsidRPr="003C33B7" w:rsidR="005D7E54">
        <w:rPr>
          <w:rFonts w:ascii="Open Sans Light" w:hAnsi="Open Sans Light" w:cs="Open Sans Light"/>
          <w:sz w:val="20"/>
          <w:szCs w:val="20"/>
        </w:rPr>
        <w:t xml:space="preserve"> </w:t>
      </w:r>
      <w:r w:rsidR="00C30A15">
        <w:rPr>
          <w:rFonts w:ascii="Open Sans Light" w:hAnsi="Open Sans Light" w:cs="Open Sans Light"/>
          <w:sz w:val="20"/>
          <w:szCs w:val="20"/>
        </w:rPr>
        <w:t xml:space="preserve">the successful </w:t>
      </w:r>
      <w:r w:rsidRPr="003C33B7" w:rsidR="005D7E54">
        <w:rPr>
          <w:rFonts w:ascii="Open Sans Light" w:hAnsi="Open Sans Light" w:cs="Open Sans Light"/>
          <w:sz w:val="20"/>
          <w:szCs w:val="20"/>
        </w:rPr>
        <w:t>recruitment, retention and achievement of students</w:t>
      </w:r>
      <w:r w:rsidRPr="003C33B7" w:rsidR="003C33B7">
        <w:rPr>
          <w:rFonts w:ascii="Open Sans Light" w:hAnsi="Open Sans Light" w:cs="Open Sans Light"/>
          <w:sz w:val="20"/>
          <w:szCs w:val="20"/>
        </w:rPr>
        <w:t>.</w:t>
      </w:r>
      <w:r w:rsidRPr="003C33B7">
        <w:rPr>
          <w:rFonts w:ascii="Open Sans Light" w:hAnsi="Open Sans Light" w:cs="Open Sans Light"/>
          <w:sz w:val="20"/>
          <w:szCs w:val="20"/>
        </w:rPr>
        <w:t xml:space="preserve"> </w:t>
      </w:r>
      <w:r w:rsidRPr="003C33B7" w:rsidR="005D7E54">
        <w:rPr>
          <w:rFonts w:ascii="Open Sans Light" w:hAnsi="Open Sans Light" w:cs="Open Sans Light"/>
          <w:sz w:val="20"/>
          <w:szCs w:val="20"/>
        </w:rPr>
        <w:t xml:space="preserve">Leading and motivating a team, </w:t>
      </w:r>
      <w:r w:rsidR="003C33B7">
        <w:rPr>
          <w:rFonts w:ascii="Open Sans Light" w:hAnsi="Open Sans Light" w:cs="Open Sans Light"/>
          <w:sz w:val="20"/>
          <w:szCs w:val="20"/>
        </w:rPr>
        <w:t xml:space="preserve">as well as teaching on programmes, </w:t>
      </w:r>
      <w:r w:rsidRPr="003C33B7" w:rsidR="005D7E54">
        <w:rPr>
          <w:rFonts w:ascii="Open Sans Light" w:hAnsi="Open Sans Light" w:cs="Open Sans Light"/>
          <w:sz w:val="20"/>
          <w:szCs w:val="20"/>
        </w:rPr>
        <w:t xml:space="preserve">the postholder will ensure the delivery of high quality and innovative teaching and learning </w:t>
      </w:r>
      <w:r w:rsidRPr="003C33B7" w:rsidR="003C33B7">
        <w:rPr>
          <w:rFonts w:ascii="Open Sans Light" w:hAnsi="Open Sans Light" w:cs="Open Sans Light"/>
          <w:sz w:val="20"/>
          <w:szCs w:val="20"/>
        </w:rPr>
        <w:t>and ensuring</w:t>
      </w:r>
      <w:r w:rsidRPr="003C33B7" w:rsidR="005D7E54">
        <w:rPr>
          <w:rFonts w:ascii="Open Sans Light" w:hAnsi="Open Sans Light" w:cs="Open Sans Light"/>
          <w:sz w:val="20"/>
          <w:szCs w:val="20"/>
        </w:rPr>
        <w:t xml:space="preserve"> a positive student experience.</w:t>
      </w:r>
      <w:r w:rsidRPr="003C33B7" w:rsidR="003C33B7">
        <w:rPr>
          <w:rFonts w:ascii="Open Sans Light" w:hAnsi="Open Sans Light" w:cs="Open Sans Light"/>
          <w:sz w:val="20"/>
          <w:szCs w:val="20"/>
        </w:rPr>
        <w:t xml:space="preserve"> </w:t>
      </w:r>
      <w:r w:rsidR="00860B46">
        <w:rPr>
          <w:rFonts w:ascii="Open Sans Light" w:hAnsi="Open Sans Light" w:cs="Open Sans Light"/>
          <w:sz w:val="20"/>
          <w:szCs w:val="20"/>
        </w:rPr>
        <w:t>Supporting the</w:t>
      </w:r>
      <w:r w:rsidRPr="003C33B7" w:rsidR="005D7E54">
        <w:rPr>
          <w:rFonts w:ascii="Open Sans Light" w:hAnsi="Open Sans Light" w:cs="Open Sans Light"/>
          <w:sz w:val="20"/>
          <w:szCs w:val="20"/>
        </w:rPr>
        <w:t xml:space="preserve"> quality assurance</w:t>
      </w:r>
      <w:r w:rsidR="00860B46">
        <w:rPr>
          <w:rFonts w:ascii="Open Sans Light" w:hAnsi="Open Sans Light" w:cs="Open Sans Light"/>
          <w:sz w:val="20"/>
          <w:szCs w:val="20"/>
        </w:rPr>
        <w:t xml:space="preserve"> process,</w:t>
      </w:r>
      <w:r w:rsidRPr="003C33B7" w:rsidR="003C33B7">
        <w:rPr>
          <w:rFonts w:ascii="Open Sans Light" w:hAnsi="Open Sans Light" w:cs="Open Sans Light"/>
          <w:sz w:val="20"/>
          <w:szCs w:val="20"/>
        </w:rPr>
        <w:t xml:space="preserve"> the pos</w:t>
      </w:r>
      <w:r w:rsidR="003C33B7">
        <w:rPr>
          <w:rFonts w:ascii="Open Sans Light" w:hAnsi="Open Sans Light" w:cs="Open Sans Light"/>
          <w:sz w:val="20"/>
          <w:szCs w:val="20"/>
        </w:rPr>
        <w:t>t</w:t>
      </w:r>
      <w:r w:rsidRPr="003C33B7" w:rsidR="003C33B7">
        <w:rPr>
          <w:rFonts w:ascii="Open Sans Light" w:hAnsi="Open Sans Light" w:cs="Open Sans Light"/>
          <w:sz w:val="20"/>
          <w:szCs w:val="20"/>
        </w:rPr>
        <w:t>holder will liaise with</w:t>
      </w:r>
      <w:r w:rsidRPr="003C33B7" w:rsidR="005D7E54">
        <w:rPr>
          <w:rFonts w:ascii="Open Sans Light" w:hAnsi="Open Sans Light" w:cs="Open Sans Light"/>
          <w:sz w:val="20"/>
          <w:szCs w:val="20"/>
        </w:rPr>
        <w:t xml:space="preserve"> internal bodies and external organisations</w:t>
      </w:r>
      <w:r w:rsidRPr="003C33B7" w:rsidR="003C33B7">
        <w:rPr>
          <w:rFonts w:ascii="Open Sans Light" w:hAnsi="Open Sans Light" w:cs="Open Sans Light"/>
          <w:sz w:val="20"/>
          <w:szCs w:val="20"/>
        </w:rPr>
        <w:t xml:space="preserve"> and support the development of </w:t>
      </w:r>
      <w:r w:rsidR="00860B46">
        <w:rPr>
          <w:rFonts w:ascii="Open Sans Light" w:hAnsi="Open Sans Light" w:cs="Open Sans Light"/>
          <w:sz w:val="20"/>
          <w:szCs w:val="20"/>
        </w:rPr>
        <w:t xml:space="preserve">Supported Internship and </w:t>
      </w:r>
      <w:r w:rsidR="0087412D">
        <w:rPr>
          <w:rFonts w:ascii="Open Sans Light" w:hAnsi="Open Sans Light" w:cs="Open Sans Light"/>
          <w:sz w:val="20"/>
          <w:szCs w:val="20"/>
        </w:rPr>
        <w:t>Supported</w:t>
      </w:r>
      <w:r w:rsidR="00860B46">
        <w:rPr>
          <w:rFonts w:ascii="Open Sans Light" w:hAnsi="Open Sans Light" w:cs="Open Sans Light"/>
          <w:sz w:val="20"/>
          <w:szCs w:val="20"/>
        </w:rPr>
        <w:t xml:space="preserve"> Learning</w:t>
      </w:r>
      <w:r w:rsidRPr="003C33B7" w:rsidR="003C33B7">
        <w:rPr>
          <w:rFonts w:ascii="Open Sans Light" w:hAnsi="Open Sans Light" w:cs="Open Sans Light"/>
          <w:sz w:val="20"/>
          <w:szCs w:val="20"/>
        </w:rPr>
        <w:t xml:space="preserve"> provision</w:t>
      </w:r>
      <w:r w:rsidRPr="003C33B7">
        <w:rPr>
          <w:rFonts w:ascii="Open Sans Light" w:hAnsi="Open Sans Light" w:cs="Open Sans Light"/>
          <w:sz w:val="20"/>
          <w:szCs w:val="20"/>
        </w:rPr>
        <w:t xml:space="preserve"> in line with key national and local initiatives.</w:t>
      </w:r>
    </w:p>
    <w:p w:rsidRPr="00DC2C7D" w:rsidR="00422CCC" w:rsidP="00422CCC" w:rsidRDefault="00422CCC" w14:paraId="699C42C0" w14:textId="77777777">
      <w:pPr>
        <w:spacing w:after="0" w:line="240" w:lineRule="auto"/>
        <w:rPr>
          <w:rFonts w:ascii="Open Sans Light" w:hAnsi="Open Sans Light" w:cs="Open Sans Light"/>
          <w:b/>
          <w:sz w:val="24"/>
          <w:szCs w:val="24"/>
        </w:rPr>
      </w:pPr>
      <w:r w:rsidRPr="00DC2C7D">
        <w:rPr>
          <w:rFonts w:ascii="Open Sans Light" w:hAnsi="Open Sans Light" w:cs="Open Sans Light"/>
          <w:b/>
          <w:sz w:val="24"/>
          <w:szCs w:val="24"/>
        </w:rPr>
        <w:t>Duties and responsibilities of the job</w:t>
      </w:r>
    </w:p>
    <w:p w:rsidR="00C77D85" w:rsidP="00C77D85" w:rsidRDefault="00C77D85" w14:paraId="2AB9A548" w14:textId="77777777">
      <w:pPr>
        <w:spacing w:after="0" w:line="240" w:lineRule="auto"/>
        <w:rPr>
          <w:rFonts w:ascii="Arial" w:hAnsi="Arial" w:cs="Arial"/>
          <w:b/>
        </w:rPr>
      </w:pPr>
    </w:p>
    <w:p w:rsidRPr="00DC2C7D" w:rsidR="00C77D85" w:rsidP="00C77D85" w:rsidRDefault="005C30E8" w14:paraId="2F06735B" w14:textId="77777777">
      <w:pPr>
        <w:pStyle w:val="ListParagraph"/>
        <w:numPr>
          <w:ilvl w:val="0"/>
          <w:numId w:val="28"/>
        </w:numPr>
        <w:spacing w:after="160" w:line="360" w:lineRule="auto"/>
        <w:ind w:left="142" w:hanging="295"/>
        <w:contextualSpacing/>
        <w:rPr>
          <w:rFonts w:ascii="Open Sans Light" w:hAnsi="Open Sans Light" w:cs="Open Sans Light"/>
          <w:i/>
          <w:sz w:val="22"/>
          <w:szCs w:val="22"/>
        </w:rPr>
      </w:pPr>
      <w:r w:rsidRPr="00DC2C7D">
        <w:rPr>
          <w:rFonts w:ascii="Open Sans Light" w:hAnsi="Open Sans Light" w:cs="Open Sans Light"/>
          <w:b/>
          <w:sz w:val="22"/>
          <w:szCs w:val="22"/>
        </w:rPr>
        <w:t xml:space="preserve">Teaching and Learning </w:t>
      </w:r>
    </w:p>
    <w:tbl>
      <w:tblPr>
        <w:tblStyle w:val="TableGrid"/>
        <w:tblW w:w="9606" w:type="dxa"/>
        <w:tblLayout w:type="fixed"/>
        <w:tblLook w:val="04A0" w:firstRow="1" w:lastRow="0" w:firstColumn="1" w:lastColumn="0" w:noHBand="0" w:noVBand="1"/>
      </w:tblPr>
      <w:tblGrid>
        <w:gridCol w:w="9606"/>
      </w:tblGrid>
      <w:tr w:rsidRPr="00BD6CF6" w:rsidR="0055453B" w:rsidTr="00D949E2" w14:paraId="59C1132E" w14:textId="77777777">
        <w:tc>
          <w:tcPr>
            <w:tcW w:w="9606" w:type="dxa"/>
          </w:tcPr>
          <w:p w:rsidRPr="00C35929" w:rsidR="0055453B" w:rsidP="00317292" w:rsidRDefault="00E303CE" w14:paraId="25842661" w14:textId="77777777">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To lead, coordinate and support staff in continuously d</w:t>
            </w:r>
            <w:r w:rsidRPr="00E303CE">
              <w:rPr>
                <w:rFonts w:ascii="Open Sans Light" w:hAnsi="Open Sans Light" w:cs="Open Sans Light"/>
                <w:sz w:val="20"/>
              </w:rPr>
              <w:t>evelop</w:t>
            </w:r>
            <w:r>
              <w:rPr>
                <w:rFonts w:ascii="Open Sans Light" w:hAnsi="Open Sans Light" w:cs="Open Sans Light"/>
                <w:sz w:val="20"/>
              </w:rPr>
              <w:t>ing</w:t>
            </w:r>
            <w:r w:rsidRPr="00E303CE">
              <w:rPr>
                <w:rFonts w:ascii="Open Sans Light" w:hAnsi="Open Sans Light" w:cs="Open Sans Light"/>
                <w:sz w:val="20"/>
              </w:rPr>
              <w:t xml:space="preserve"> an ambitious curriculum</w:t>
            </w:r>
            <w:r>
              <w:rPr>
                <w:rFonts w:ascii="Open Sans Light" w:hAnsi="Open Sans Light" w:cs="Open Sans Light"/>
                <w:sz w:val="20"/>
              </w:rPr>
              <w:t xml:space="preserve">, </w:t>
            </w:r>
            <w:r w:rsidRPr="00C35929" w:rsidR="00317292">
              <w:rPr>
                <w:rFonts w:ascii="Open Sans Light" w:hAnsi="Open Sans Light" w:cs="Open Sans Light"/>
                <w:sz w:val="20"/>
              </w:rPr>
              <w:t xml:space="preserve">schemes of work, lesson plans and assessment schedules, in line with college teaching and learning </w:t>
            </w:r>
            <w:r>
              <w:rPr>
                <w:rFonts w:ascii="Open Sans Light" w:hAnsi="Open Sans Light" w:cs="Open Sans Light"/>
                <w:sz w:val="20"/>
              </w:rPr>
              <w:t>guidance to ensure</w:t>
            </w:r>
            <w:r w:rsidRPr="00C35929" w:rsidR="00C35929">
              <w:rPr>
                <w:rFonts w:ascii="Open Sans Light" w:hAnsi="Open Sans Light" w:cs="Open Sans Light"/>
                <w:sz w:val="20"/>
              </w:rPr>
              <w:t xml:space="preserve"> best practice in teaching and learning</w:t>
            </w:r>
            <w:r w:rsidR="004E1851">
              <w:rPr>
                <w:rFonts w:ascii="Open Sans Light" w:hAnsi="Open Sans Light" w:cs="Open Sans Light"/>
                <w:sz w:val="20"/>
              </w:rPr>
              <w:t xml:space="preserve"> and adherence to</w:t>
            </w:r>
            <w:r w:rsidR="004E1851">
              <w:t xml:space="preserve"> </w:t>
            </w:r>
            <w:r w:rsidRPr="004E1851" w:rsidR="004E1851">
              <w:rPr>
                <w:rFonts w:ascii="Open Sans Light" w:hAnsi="Open Sans Light" w:cs="Open Sans Light"/>
                <w:sz w:val="20"/>
              </w:rPr>
              <w:t>the full requirements of the Awarding Body</w:t>
            </w:r>
            <w:r w:rsidRPr="00C35929" w:rsidR="00C35929">
              <w:rPr>
                <w:rFonts w:ascii="Open Sans Light" w:hAnsi="Open Sans Light" w:cs="Open Sans Light"/>
                <w:sz w:val="20"/>
              </w:rPr>
              <w:t>.</w:t>
            </w:r>
          </w:p>
        </w:tc>
      </w:tr>
      <w:tr w:rsidRPr="00BD6CF6" w:rsidR="00E303CE" w:rsidTr="00D949E2" w14:paraId="11ECCF35" w14:textId="77777777">
        <w:tc>
          <w:tcPr>
            <w:tcW w:w="9606" w:type="dxa"/>
          </w:tcPr>
          <w:p w:rsidRPr="00C35929" w:rsidR="00E303CE" w:rsidP="00317292" w:rsidRDefault="00E303CE" w14:paraId="5F09B189" w14:textId="77777777">
            <w:pPr>
              <w:pStyle w:val="ListParagraph"/>
              <w:numPr>
                <w:ilvl w:val="0"/>
                <w:numId w:val="27"/>
              </w:numPr>
              <w:spacing w:after="160" w:line="259" w:lineRule="auto"/>
              <w:rPr>
                <w:rFonts w:ascii="Open Sans Light" w:hAnsi="Open Sans Light" w:cs="Open Sans Light"/>
                <w:sz w:val="20"/>
              </w:rPr>
            </w:pPr>
            <w:r w:rsidRPr="00E303CE">
              <w:rPr>
                <w:rFonts w:ascii="Open Sans Light" w:hAnsi="Open Sans Light" w:cs="Open Sans Light"/>
                <w:sz w:val="20"/>
              </w:rPr>
              <w:t>Ensure that students are supported in developing high quality skills in order that they can progress successfully to employment, further training and/or education.</w:t>
            </w:r>
          </w:p>
        </w:tc>
      </w:tr>
      <w:tr w:rsidRPr="00BD6CF6" w:rsidR="00B01B33" w:rsidTr="00D949E2" w14:paraId="6D76CCD9" w14:textId="77777777">
        <w:tc>
          <w:tcPr>
            <w:tcW w:w="9606" w:type="dxa"/>
          </w:tcPr>
          <w:p w:rsidRPr="00C35929" w:rsidR="00B01B33" w:rsidP="00317292" w:rsidRDefault="00317292" w14:paraId="44D5D016" w14:textId="77777777">
            <w:pPr>
              <w:pStyle w:val="ListParagraph"/>
              <w:numPr>
                <w:ilvl w:val="0"/>
                <w:numId w:val="27"/>
              </w:numPr>
              <w:rPr>
                <w:rFonts w:ascii="Open Sans Light" w:hAnsi="Open Sans Light" w:cs="Open Sans Light"/>
                <w:sz w:val="20"/>
              </w:rPr>
            </w:pPr>
            <w:r w:rsidRPr="00C35929">
              <w:rPr>
                <w:rFonts w:ascii="Open Sans Light" w:hAnsi="Open Sans Light" w:cs="Open Sans Light"/>
                <w:sz w:val="20"/>
              </w:rPr>
              <w:t xml:space="preserve">To teach on a range of programmes within </w:t>
            </w:r>
            <w:r w:rsidR="00673678">
              <w:rPr>
                <w:rFonts w:ascii="Open Sans Light" w:hAnsi="Open Sans Light" w:cs="Open Sans Light"/>
                <w:sz w:val="20"/>
              </w:rPr>
              <w:t>Foundation Learning and Supported Internships.</w:t>
            </w:r>
          </w:p>
          <w:p w:rsidRPr="00C35929" w:rsidR="00C35929" w:rsidP="00C35929" w:rsidRDefault="00C35929" w14:paraId="599CBFCC" w14:textId="77777777">
            <w:pPr>
              <w:pStyle w:val="ListParagraph"/>
              <w:ind w:left="436"/>
              <w:rPr>
                <w:rFonts w:ascii="Open Sans Light" w:hAnsi="Open Sans Light" w:cs="Open Sans Light"/>
                <w:sz w:val="20"/>
              </w:rPr>
            </w:pPr>
          </w:p>
        </w:tc>
      </w:tr>
      <w:tr w:rsidRPr="00BD6CF6" w:rsidR="00B01B33" w:rsidTr="00D949E2" w14:paraId="157FDBE2" w14:textId="77777777">
        <w:tc>
          <w:tcPr>
            <w:tcW w:w="9606" w:type="dxa"/>
          </w:tcPr>
          <w:p w:rsidRPr="00C35929" w:rsidR="00B01B33" w:rsidP="00C35929" w:rsidRDefault="00C35929" w14:paraId="019D9593" w14:textId="77777777">
            <w:pPr>
              <w:pStyle w:val="ListParagraph"/>
              <w:numPr>
                <w:ilvl w:val="0"/>
                <w:numId w:val="27"/>
              </w:numPr>
              <w:spacing w:after="160" w:line="259" w:lineRule="auto"/>
              <w:rPr>
                <w:rFonts w:ascii="Open Sans Light" w:hAnsi="Open Sans Light" w:cs="Open Sans Light"/>
                <w:sz w:val="20"/>
              </w:rPr>
            </w:pPr>
            <w:r w:rsidRPr="00C35929">
              <w:rPr>
                <w:rFonts w:ascii="Open Sans Light" w:hAnsi="Open Sans Light" w:cs="Open Sans Light"/>
                <w:sz w:val="20"/>
              </w:rPr>
              <w:t>To prepare course and staff timetables</w:t>
            </w:r>
            <w:r w:rsidR="00DC2C7D">
              <w:rPr>
                <w:rFonts w:ascii="Open Sans Light" w:hAnsi="Open Sans Light" w:cs="Open Sans Light"/>
                <w:sz w:val="20"/>
              </w:rPr>
              <w:t>,</w:t>
            </w:r>
            <w:r w:rsidRPr="00C35929">
              <w:rPr>
                <w:rFonts w:ascii="Open Sans Light" w:hAnsi="Open Sans Light" w:cs="Open Sans Light"/>
                <w:sz w:val="20"/>
              </w:rPr>
              <w:t xml:space="preserve"> as directed by the </w:t>
            </w:r>
            <w:r w:rsidRPr="00027866" w:rsidR="00027866">
              <w:rPr>
                <w:rFonts w:ascii="Open Sans Light" w:hAnsi="Open Sans Light" w:cs="Open Sans Light"/>
                <w:sz w:val="20"/>
                <w:lang w:val="en-US"/>
              </w:rPr>
              <w:t>Head of Education Pathways and Foundation Learning</w:t>
            </w:r>
            <w:r w:rsidR="00DC2C7D">
              <w:rPr>
                <w:rFonts w:ascii="Open Sans Light" w:hAnsi="Open Sans Light" w:cs="Open Sans Light"/>
                <w:sz w:val="20"/>
              </w:rPr>
              <w:t>,</w:t>
            </w:r>
            <w:r w:rsidRPr="00C35929">
              <w:rPr>
                <w:rFonts w:ascii="Open Sans Light" w:hAnsi="Open Sans Light" w:cs="Open Sans Light"/>
                <w:sz w:val="20"/>
              </w:rPr>
              <w:t xml:space="preserve"> to ensure effective use of staff and college resources</w:t>
            </w:r>
            <w:r w:rsidR="004E1851">
              <w:rPr>
                <w:rFonts w:ascii="Open Sans Light" w:hAnsi="Open Sans Light" w:cs="Open Sans Light"/>
                <w:sz w:val="20"/>
              </w:rPr>
              <w:t xml:space="preserve"> in line with college targets</w:t>
            </w:r>
            <w:r w:rsidRPr="00C35929">
              <w:rPr>
                <w:rFonts w:ascii="Open Sans Light" w:hAnsi="Open Sans Light" w:cs="Open Sans Light"/>
                <w:sz w:val="20"/>
              </w:rPr>
              <w:t xml:space="preserve">. </w:t>
            </w:r>
          </w:p>
        </w:tc>
      </w:tr>
    </w:tbl>
    <w:tbl>
      <w:tblPr>
        <w:tblStyle w:val="TableGrid5"/>
        <w:tblW w:w="9606" w:type="dxa"/>
        <w:tblLayout w:type="fixed"/>
        <w:tblLook w:val="04A0" w:firstRow="1" w:lastRow="0" w:firstColumn="1" w:lastColumn="0" w:noHBand="0" w:noVBand="1"/>
      </w:tblPr>
      <w:tblGrid>
        <w:gridCol w:w="9606"/>
      </w:tblGrid>
      <w:tr w:rsidRPr="00BD6CF6" w:rsidR="003B3A08" w:rsidTr="00DE0B72" w14:paraId="0E6C590A" w14:textId="77777777">
        <w:tc>
          <w:tcPr>
            <w:tcW w:w="9606" w:type="dxa"/>
          </w:tcPr>
          <w:p w:rsidRPr="00C35929" w:rsidR="003B3A08" w:rsidP="00DE0B72" w:rsidRDefault="003B3A08" w14:paraId="65231869" w14:textId="77777777">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E</w:t>
            </w:r>
            <w:r w:rsidRPr="0031763D">
              <w:rPr>
                <w:rFonts w:ascii="Open Sans Light" w:hAnsi="Open Sans Light" w:cs="Open Sans Light"/>
                <w:sz w:val="20"/>
              </w:rPr>
              <w:t xml:space="preserve">nsure high levels of student attendance in all sessions and </w:t>
            </w:r>
            <w:r>
              <w:rPr>
                <w:rFonts w:ascii="Open Sans Light" w:hAnsi="Open Sans Light" w:cs="Open Sans Light"/>
                <w:sz w:val="20"/>
              </w:rPr>
              <w:t xml:space="preserve">that all staff undertake </w:t>
            </w:r>
            <w:r w:rsidRPr="0031763D">
              <w:rPr>
                <w:rFonts w:ascii="Open Sans Light" w:hAnsi="Open Sans Light" w:cs="Open Sans Light"/>
                <w:sz w:val="20"/>
              </w:rPr>
              <w:t>prompt completion of registers. Re</w:t>
            </w:r>
            <w:r>
              <w:rPr>
                <w:rFonts w:ascii="Open Sans Light" w:hAnsi="Open Sans Light" w:cs="Open Sans Light"/>
                <w:sz w:val="20"/>
              </w:rPr>
              <w:t xml:space="preserve">spond </w:t>
            </w:r>
            <w:r w:rsidRPr="0031763D">
              <w:rPr>
                <w:rFonts w:ascii="Open Sans Light" w:hAnsi="Open Sans Light" w:cs="Open Sans Light"/>
                <w:sz w:val="20"/>
              </w:rPr>
              <w:t xml:space="preserve">swiftly </w:t>
            </w:r>
            <w:r>
              <w:rPr>
                <w:rFonts w:ascii="Open Sans Light" w:hAnsi="Open Sans Light" w:cs="Open Sans Light"/>
                <w:sz w:val="20"/>
              </w:rPr>
              <w:t>to</w:t>
            </w:r>
            <w:r w:rsidRPr="0031763D">
              <w:rPr>
                <w:rFonts w:ascii="Open Sans Light" w:hAnsi="Open Sans Light" w:cs="Open Sans Light"/>
                <w:sz w:val="20"/>
              </w:rPr>
              <w:t xml:space="preserve"> non</w:t>
            </w:r>
            <w:r>
              <w:rPr>
                <w:rFonts w:ascii="Open Sans Light" w:hAnsi="Open Sans Light" w:cs="Open Sans Light"/>
                <w:sz w:val="20"/>
              </w:rPr>
              <w:t>-</w:t>
            </w:r>
            <w:r w:rsidRPr="0031763D">
              <w:rPr>
                <w:rFonts w:ascii="Open Sans Light" w:hAnsi="Open Sans Light" w:cs="Open Sans Light"/>
                <w:sz w:val="20"/>
              </w:rPr>
              <w:t>attendance</w:t>
            </w:r>
            <w:r>
              <w:rPr>
                <w:rFonts w:ascii="Open Sans Light" w:hAnsi="Open Sans Light" w:cs="Open Sans Light"/>
                <w:sz w:val="20"/>
              </w:rPr>
              <w:t xml:space="preserve"> following college procedures</w:t>
            </w:r>
            <w:r w:rsidRPr="0031763D">
              <w:rPr>
                <w:rFonts w:ascii="Open Sans Light" w:hAnsi="Open Sans Light" w:cs="Open Sans Light"/>
                <w:sz w:val="20"/>
              </w:rPr>
              <w:t>.</w:t>
            </w:r>
          </w:p>
        </w:tc>
      </w:tr>
      <w:tr w:rsidRPr="00BD6CF6" w:rsidR="004E1851" w:rsidTr="00DE0B72" w14:paraId="4308468B" w14:textId="77777777">
        <w:tc>
          <w:tcPr>
            <w:tcW w:w="9606" w:type="dxa"/>
          </w:tcPr>
          <w:p w:rsidRPr="004E1851" w:rsidR="004E1851" w:rsidP="004E1851" w:rsidRDefault="004E1851" w14:paraId="6DA08B2E" w14:textId="77777777">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lastRenderedPageBreak/>
              <w:t>W</w:t>
            </w:r>
            <w:r w:rsidRPr="004E1851">
              <w:rPr>
                <w:rFonts w:ascii="Open Sans Light" w:hAnsi="Open Sans Light" w:cs="Open Sans Light"/>
                <w:sz w:val="20"/>
              </w:rPr>
              <w:t xml:space="preserve">ith support from the </w:t>
            </w:r>
            <w:r>
              <w:rPr>
                <w:rFonts w:ascii="Open Sans Light" w:hAnsi="Open Sans Light" w:cs="Open Sans Light"/>
                <w:sz w:val="20"/>
              </w:rPr>
              <w:t xml:space="preserve">Health and </w:t>
            </w:r>
            <w:r w:rsidRPr="004E1851">
              <w:rPr>
                <w:rFonts w:ascii="Open Sans Light" w:hAnsi="Open Sans Light" w:cs="Open Sans Light"/>
                <w:sz w:val="20"/>
              </w:rPr>
              <w:t>Safety Team, ensure the implementation of the Health and Safety Policy to all programme activities.</w:t>
            </w:r>
          </w:p>
        </w:tc>
      </w:tr>
      <w:tr w:rsidRPr="00BD6CF6" w:rsidR="004E1851" w:rsidTr="00DE0B72" w14:paraId="6AF57C54" w14:textId="77777777">
        <w:tc>
          <w:tcPr>
            <w:tcW w:w="9606" w:type="dxa"/>
          </w:tcPr>
          <w:p w:rsidRPr="00F85385" w:rsidR="004E1851" w:rsidP="00F85385" w:rsidRDefault="00F85385" w14:paraId="2F870C74" w14:textId="77777777">
            <w:pPr>
              <w:pStyle w:val="ListParagraph"/>
              <w:numPr>
                <w:ilvl w:val="0"/>
                <w:numId w:val="27"/>
              </w:numPr>
              <w:spacing w:after="160" w:line="259" w:lineRule="auto"/>
              <w:rPr>
                <w:rFonts w:ascii="Open Sans Light" w:hAnsi="Open Sans Light" w:cs="Open Sans Light"/>
                <w:sz w:val="20"/>
              </w:rPr>
            </w:pPr>
            <w:r>
              <w:rPr>
                <w:rFonts w:ascii="Open Sans Light" w:hAnsi="Open Sans Light" w:cs="Open Sans Light"/>
                <w:sz w:val="20"/>
              </w:rPr>
              <w:t>Ensure that</w:t>
            </w:r>
            <w:r w:rsidR="004E1851">
              <w:rPr>
                <w:rFonts w:ascii="Open Sans Light" w:hAnsi="Open Sans Light" w:cs="Open Sans Light"/>
                <w:sz w:val="20"/>
              </w:rPr>
              <w:t xml:space="preserve"> student</w:t>
            </w:r>
            <w:r>
              <w:rPr>
                <w:rFonts w:ascii="Open Sans Light" w:hAnsi="Open Sans Light" w:cs="Open Sans Light"/>
                <w:sz w:val="20"/>
              </w:rPr>
              <w:t xml:space="preserve"> </w:t>
            </w:r>
            <w:r w:rsidR="004E1851">
              <w:rPr>
                <w:rFonts w:ascii="Open Sans Light" w:hAnsi="Open Sans Light" w:cs="Open Sans Light"/>
                <w:sz w:val="20"/>
              </w:rPr>
              <w:t>progress</w:t>
            </w:r>
            <w:r>
              <w:rPr>
                <w:rFonts w:ascii="Open Sans Light" w:hAnsi="Open Sans Light" w:cs="Open Sans Light"/>
                <w:sz w:val="20"/>
              </w:rPr>
              <w:t xml:space="preserve"> is reviewed regularly by all staff, coordinate </w:t>
            </w:r>
            <w:r w:rsidR="004E1851">
              <w:rPr>
                <w:rFonts w:ascii="Open Sans Light" w:hAnsi="Open Sans Light" w:cs="Open Sans Light"/>
                <w:sz w:val="20"/>
              </w:rPr>
              <w:t xml:space="preserve">formal reports </w:t>
            </w:r>
            <w:r>
              <w:rPr>
                <w:rFonts w:ascii="Open Sans Light" w:hAnsi="Open Sans Light" w:cs="Open Sans Light"/>
                <w:sz w:val="20"/>
              </w:rPr>
              <w:t xml:space="preserve">and </w:t>
            </w:r>
            <w:r w:rsidRPr="00F85385" w:rsidR="004E1851">
              <w:rPr>
                <w:rFonts w:ascii="Open Sans Light" w:hAnsi="Open Sans Light" w:cs="Open Sans Light"/>
                <w:sz w:val="20"/>
              </w:rPr>
              <w:t>ensur</w:t>
            </w:r>
            <w:r>
              <w:rPr>
                <w:rFonts w:ascii="Open Sans Light" w:hAnsi="Open Sans Light" w:cs="Open Sans Light"/>
                <w:sz w:val="20"/>
              </w:rPr>
              <w:t>e that</w:t>
            </w:r>
            <w:r w:rsidRPr="00F85385" w:rsidR="004E1851">
              <w:rPr>
                <w:rFonts w:ascii="Open Sans Light" w:hAnsi="Open Sans Light" w:cs="Open Sans Light"/>
                <w:sz w:val="20"/>
              </w:rPr>
              <w:t xml:space="preserve"> relevant third parties are informed and improvement</w:t>
            </w:r>
            <w:r>
              <w:rPr>
                <w:rFonts w:ascii="Open Sans Light" w:hAnsi="Open Sans Light" w:cs="Open Sans Light"/>
                <w:sz w:val="20"/>
              </w:rPr>
              <w:t xml:space="preserve"> is supported</w:t>
            </w:r>
            <w:r w:rsidRPr="00F85385" w:rsidR="004E1851">
              <w:rPr>
                <w:rFonts w:ascii="Open Sans Light" w:hAnsi="Open Sans Light" w:cs="Open Sans Light"/>
                <w:sz w:val="20"/>
              </w:rPr>
              <w:t xml:space="preserve"> where required.</w:t>
            </w:r>
          </w:p>
        </w:tc>
      </w:tr>
      <w:tr w:rsidRPr="00BD6CF6" w:rsidR="00F85385" w:rsidTr="00DE0B72" w14:paraId="79A38E5D" w14:textId="77777777">
        <w:tc>
          <w:tcPr>
            <w:tcW w:w="9606" w:type="dxa"/>
          </w:tcPr>
          <w:p w:rsidRPr="00F85385" w:rsidR="00F85385" w:rsidP="00F85385" w:rsidRDefault="00F85385" w14:paraId="66AF9993" w14:textId="77777777">
            <w:pPr>
              <w:pStyle w:val="ListParagraph"/>
              <w:numPr>
                <w:ilvl w:val="0"/>
                <w:numId w:val="27"/>
              </w:numPr>
              <w:rPr>
                <w:rFonts w:ascii="Open Sans Light" w:hAnsi="Open Sans Light" w:cs="Open Sans Light"/>
                <w:sz w:val="20"/>
              </w:rPr>
            </w:pPr>
            <w:r w:rsidRPr="00F85385">
              <w:rPr>
                <w:rFonts w:ascii="Open Sans Light" w:hAnsi="Open Sans Light" w:cs="Open Sans Light"/>
                <w:sz w:val="20"/>
              </w:rPr>
              <w:t xml:space="preserve">Monitor attendance for all students, </w:t>
            </w:r>
            <w:r>
              <w:rPr>
                <w:rFonts w:ascii="Open Sans Light" w:hAnsi="Open Sans Light" w:cs="Open Sans Light"/>
                <w:sz w:val="20"/>
              </w:rPr>
              <w:t xml:space="preserve">setting </w:t>
            </w:r>
            <w:r w:rsidRPr="00F85385">
              <w:rPr>
                <w:rFonts w:ascii="Open Sans Light" w:hAnsi="Open Sans Light" w:cs="Open Sans Light"/>
                <w:sz w:val="20"/>
              </w:rPr>
              <w:t xml:space="preserve">student targets for improvement </w:t>
            </w:r>
            <w:r>
              <w:rPr>
                <w:rFonts w:ascii="Open Sans Light" w:hAnsi="Open Sans Light" w:cs="Open Sans Light"/>
                <w:sz w:val="20"/>
              </w:rPr>
              <w:t>where appropriate and ensuring that</w:t>
            </w:r>
            <w:r w:rsidRPr="00F85385">
              <w:rPr>
                <w:rFonts w:ascii="Open Sans Light" w:hAnsi="Open Sans Light" w:cs="Open Sans Light"/>
                <w:sz w:val="20"/>
              </w:rPr>
              <w:t xml:space="preserve"> ensure action </w:t>
            </w:r>
            <w:r>
              <w:rPr>
                <w:rFonts w:ascii="Open Sans Light" w:hAnsi="Open Sans Light" w:cs="Open Sans Light"/>
                <w:sz w:val="20"/>
              </w:rPr>
              <w:t>is</w:t>
            </w:r>
            <w:r w:rsidRPr="00F85385">
              <w:rPr>
                <w:rFonts w:ascii="Open Sans Light" w:hAnsi="Open Sans Light" w:cs="Open Sans Light"/>
                <w:sz w:val="20"/>
              </w:rPr>
              <w:t xml:space="preserve"> taken and appropriate third parties are informed.</w:t>
            </w:r>
          </w:p>
        </w:tc>
      </w:tr>
      <w:tr w:rsidRPr="00BD6CF6" w:rsidR="00F85385" w:rsidTr="00DE0B72" w14:paraId="284B5A59" w14:textId="77777777">
        <w:tc>
          <w:tcPr>
            <w:tcW w:w="9606" w:type="dxa"/>
          </w:tcPr>
          <w:p w:rsidRPr="00F85385" w:rsidR="00F85385" w:rsidP="00F85385" w:rsidRDefault="00F85385" w14:paraId="1299908E" w14:textId="77777777">
            <w:pPr>
              <w:pStyle w:val="ListParagraph"/>
              <w:numPr>
                <w:ilvl w:val="0"/>
                <w:numId w:val="27"/>
              </w:numPr>
              <w:rPr>
                <w:rFonts w:ascii="Open Sans Light" w:hAnsi="Open Sans Light" w:cs="Open Sans Light"/>
                <w:sz w:val="20"/>
              </w:rPr>
            </w:pPr>
            <w:r w:rsidRPr="00F85385">
              <w:rPr>
                <w:rFonts w:ascii="Open Sans Light" w:hAnsi="Open Sans Light" w:cs="Open Sans Light"/>
                <w:sz w:val="20"/>
              </w:rPr>
              <w:t xml:space="preserve">Ensure </w:t>
            </w:r>
            <w:r>
              <w:rPr>
                <w:rFonts w:ascii="Open Sans Light" w:hAnsi="Open Sans Light" w:cs="Open Sans Light"/>
                <w:sz w:val="20"/>
              </w:rPr>
              <w:t>that the</w:t>
            </w:r>
            <w:r w:rsidRPr="00F85385">
              <w:rPr>
                <w:rFonts w:ascii="Open Sans Light" w:hAnsi="Open Sans Light" w:cs="Open Sans Light"/>
                <w:sz w:val="20"/>
              </w:rPr>
              <w:t xml:space="preserve"> </w:t>
            </w:r>
            <w:r w:rsidRPr="00F85385" w:rsidR="005E1CDE">
              <w:rPr>
                <w:rFonts w:ascii="Open Sans Light" w:hAnsi="Open Sans Light" w:cs="Open Sans Light"/>
                <w:sz w:val="20"/>
              </w:rPr>
              <w:t xml:space="preserve">tutorial </w:t>
            </w:r>
            <w:r w:rsidR="005E1CDE">
              <w:rPr>
                <w:rFonts w:ascii="Open Sans Light" w:hAnsi="Open Sans Light" w:cs="Open Sans Light"/>
                <w:sz w:val="20"/>
              </w:rPr>
              <w:t>and</w:t>
            </w:r>
            <w:r w:rsidR="00CD5599">
              <w:rPr>
                <w:rFonts w:ascii="Open Sans Light" w:hAnsi="Open Sans Light" w:cs="Open Sans Light"/>
                <w:sz w:val="20"/>
              </w:rPr>
              <w:t xml:space="preserve"> Aspire </w:t>
            </w:r>
            <w:r w:rsidRPr="00F85385">
              <w:rPr>
                <w:rFonts w:ascii="Open Sans Light" w:hAnsi="Open Sans Light" w:cs="Open Sans Light"/>
                <w:sz w:val="20"/>
              </w:rPr>
              <w:t>programme support</w:t>
            </w:r>
            <w:r>
              <w:rPr>
                <w:rFonts w:ascii="Open Sans Light" w:hAnsi="Open Sans Light" w:cs="Open Sans Light"/>
                <w:sz w:val="20"/>
              </w:rPr>
              <w:t>s</w:t>
            </w:r>
            <w:r w:rsidRPr="00F85385">
              <w:rPr>
                <w:rFonts w:ascii="Open Sans Light" w:hAnsi="Open Sans Light" w:cs="Open Sans Light"/>
                <w:sz w:val="20"/>
              </w:rPr>
              <w:t xml:space="preserve"> academic and employment skills development as well as developing personal and social skills and competencies, referring to British Values and safeguarding priorities</w:t>
            </w:r>
            <w:r>
              <w:rPr>
                <w:rFonts w:ascii="Open Sans Light" w:hAnsi="Open Sans Light" w:cs="Open Sans Light"/>
                <w:sz w:val="20"/>
              </w:rPr>
              <w:t xml:space="preserve"> and that</w:t>
            </w:r>
            <w:r w:rsidRPr="00F85385">
              <w:rPr>
                <w:rFonts w:ascii="Open Sans Light" w:hAnsi="Open Sans Light" w:cs="Open Sans Light"/>
                <w:sz w:val="20"/>
              </w:rPr>
              <w:t xml:space="preserve"> staff with tutorial responsibilities use effective recording procedures for monitoring and setting of SMART progress targets at regular intervals.</w:t>
            </w:r>
          </w:p>
        </w:tc>
      </w:tr>
      <w:tr w:rsidRPr="00BD6CF6" w:rsidR="00247ECD" w:rsidTr="00DE0B72" w14:paraId="4069AE22" w14:textId="77777777">
        <w:tc>
          <w:tcPr>
            <w:tcW w:w="9606" w:type="dxa"/>
          </w:tcPr>
          <w:p w:rsidRPr="00247ECD" w:rsidR="00247ECD" w:rsidP="00247ECD" w:rsidRDefault="00247ECD" w14:paraId="6DD5DC19" w14:textId="77777777">
            <w:pPr>
              <w:pStyle w:val="ListParagraph"/>
              <w:numPr>
                <w:ilvl w:val="0"/>
                <w:numId w:val="27"/>
              </w:numPr>
              <w:rPr>
                <w:rFonts w:ascii="Open Sans Light" w:hAnsi="Open Sans Light" w:cs="Open Sans Light"/>
                <w:sz w:val="20"/>
              </w:rPr>
            </w:pPr>
            <w:r w:rsidRPr="00247ECD">
              <w:rPr>
                <w:rFonts w:ascii="Open Sans Light" w:hAnsi="Open Sans Light" w:cs="Open Sans Light"/>
                <w:sz w:val="20"/>
              </w:rPr>
              <w:t>Ensure students are enrolled on the correct programme(s) and registered on the correct qualification aims and correctly with and regulatory organisations (within required timeframes).</w:t>
            </w:r>
          </w:p>
        </w:tc>
      </w:tr>
      <w:tr w:rsidRPr="00BD6CF6" w:rsidR="00247ECD" w:rsidTr="00DE0B72" w14:paraId="032E85E9" w14:textId="77777777">
        <w:tc>
          <w:tcPr>
            <w:tcW w:w="9606" w:type="dxa"/>
          </w:tcPr>
          <w:p w:rsidRPr="00781560" w:rsidR="00247ECD" w:rsidP="00781560" w:rsidRDefault="00247ECD" w14:paraId="314A1C5A" w14:textId="77777777">
            <w:pPr>
              <w:pStyle w:val="ListParagraph"/>
              <w:numPr>
                <w:ilvl w:val="0"/>
                <w:numId w:val="27"/>
              </w:numPr>
              <w:rPr>
                <w:rFonts w:ascii="Open Sans Light" w:hAnsi="Open Sans Light" w:cs="Open Sans Light"/>
                <w:sz w:val="20"/>
              </w:rPr>
            </w:pPr>
            <w:r w:rsidRPr="00781560">
              <w:rPr>
                <w:rFonts w:ascii="Open Sans Light" w:hAnsi="Open Sans Light" w:cs="Open Sans Light"/>
                <w:sz w:val="20"/>
              </w:rPr>
              <w:t>Ensure individual student learning needs are met by working effectively with staff in learning support and staff delivering on the programme(s) and coordinate Individual Learning Plans, ensuring that appropriate targets are set to challenge and stretch students.</w:t>
            </w:r>
          </w:p>
        </w:tc>
      </w:tr>
      <w:tr w:rsidRPr="00BD6CF6" w:rsidR="00781560" w:rsidTr="00DE0B72" w14:paraId="1F4FCC86" w14:textId="77777777">
        <w:tc>
          <w:tcPr>
            <w:tcW w:w="9606" w:type="dxa"/>
          </w:tcPr>
          <w:p w:rsidRPr="00781560" w:rsidR="00781560" w:rsidP="00781560" w:rsidRDefault="00781560" w14:paraId="2AD3EDA0" w14:textId="77777777">
            <w:pPr>
              <w:pStyle w:val="ListParagraph"/>
              <w:numPr>
                <w:ilvl w:val="0"/>
                <w:numId w:val="27"/>
              </w:numPr>
              <w:rPr>
                <w:rFonts w:ascii="Open Sans Light" w:hAnsi="Open Sans Light" w:cs="Open Sans Light"/>
                <w:sz w:val="20"/>
              </w:rPr>
            </w:pPr>
            <w:r w:rsidRPr="00781560">
              <w:rPr>
                <w:rFonts w:ascii="Open Sans Light" w:hAnsi="Open Sans Light" w:cs="Open Sans Light"/>
                <w:sz w:val="20"/>
              </w:rPr>
              <w:t>Lead staff recording student grades, marks, meetings and comments according to college policy, using ProMonitor or other agreed formats.</w:t>
            </w:r>
          </w:p>
        </w:tc>
      </w:tr>
      <w:tr w:rsidRPr="00BD6CF6" w:rsidR="00781560" w:rsidTr="00DE0B72" w14:paraId="0B2A5373" w14:textId="77777777">
        <w:tc>
          <w:tcPr>
            <w:tcW w:w="9606" w:type="dxa"/>
          </w:tcPr>
          <w:p w:rsidRPr="00781560" w:rsidR="00781560" w:rsidP="00781560" w:rsidRDefault="00781560" w14:paraId="53660067" w14:textId="77777777">
            <w:pPr>
              <w:pStyle w:val="ListParagraph"/>
              <w:numPr>
                <w:ilvl w:val="0"/>
                <w:numId w:val="27"/>
              </w:numPr>
              <w:rPr>
                <w:rFonts w:ascii="Open Sans Light" w:hAnsi="Open Sans Light" w:cs="Open Sans Light"/>
                <w:sz w:val="20"/>
              </w:rPr>
            </w:pPr>
            <w:r w:rsidRPr="00781560">
              <w:rPr>
                <w:rFonts w:ascii="Open Sans Light" w:hAnsi="Open Sans Light" w:cs="Open Sans Light"/>
                <w:sz w:val="20"/>
              </w:rPr>
              <w:t>Utilise national benchmarks and comparative college evaluative data to ensure that appropriate student achievement targets are set and produce annual reviews of value-added performance for allocated programme(s).</w:t>
            </w:r>
          </w:p>
        </w:tc>
      </w:tr>
      <w:tr w:rsidRPr="00BD6CF6" w:rsidR="00781560" w:rsidTr="00DE0B72" w14:paraId="59C40CD3" w14:textId="77777777">
        <w:tc>
          <w:tcPr>
            <w:tcW w:w="9606" w:type="dxa"/>
          </w:tcPr>
          <w:p w:rsidRPr="00781560" w:rsidR="00781560" w:rsidP="00781560" w:rsidRDefault="00781560" w14:paraId="71D0290F" w14:textId="77777777">
            <w:pPr>
              <w:pStyle w:val="ListParagraph"/>
              <w:numPr>
                <w:ilvl w:val="0"/>
                <w:numId w:val="27"/>
              </w:numPr>
              <w:rPr>
                <w:rFonts w:ascii="Open Sans Light" w:hAnsi="Open Sans Light" w:cs="Open Sans Light"/>
                <w:sz w:val="20"/>
              </w:rPr>
            </w:pPr>
            <w:r>
              <w:rPr>
                <w:rFonts w:ascii="Open Sans Light" w:hAnsi="Open Sans Light" w:cs="Open Sans Light"/>
                <w:sz w:val="20"/>
              </w:rPr>
              <w:t>Coordinate the use of the MS Teams</w:t>
            </w:r>
            <w:r w:rsidRPr="00781560">
              <w:rPr>
                <w:rFonts w:ascii="Open Sans Light" w:hAnsi="Open Sans Light" w:cs="Open Sans Light"/>
                <w:sz w:val="20"/>
              </w:rPr>
              <w:t xml:space="preserve"> learning environment</w:t>
            </w:r>
            <w:r>
              <w:rPr>
                <w:rFonts w:ascii="Open Sans Light" w:hAnsi="Open Sans Light" w:cs="Open Sans Light"/>
                <w:sz w:val="20"/>
              </w:rPr>
              <w:t xml:space="preserve"> to ensure that it is </w:t>
            </w:r>
            <w:r w:rsidRPr="00781560">
              <w:rPr>
                <w:rFonts w:ascii="Open Sans Light" w:hAnsi="Open Sans Light" w:cs="Open Sans Light"/>
                <w:sz w:val="20"/>
              </w:rPr>
              <w:t>populated and maintained to College expectations at all times by staff and student use is audited to inform self-assessment quality improvement.</w:t>
            </w:r>
          </w:p>
        </w:tc>
      </w:tr>
      <w:tr w:rsidRPr="00BD6CF6" w:rsidR="00CD5599" w:rsidTr="00DE0B72" w14:paraId="4008F5A3" w14:textId="77777777">
        <w:tc>
          <w:tcPr>
            <w:tcW w:w="9606" w:type="dxa"/>
          </w:tcPr>
          <w:p w:rsidR="00CD5599" w:rsidP="00781560" w:rsidRDefault="00CD5599" w14:paraId="512CD58A" w14:textId="77777777">
            <w:pPr>
              <w:pStyle w:val="ListParagraph"/>
              <w:numPr>
                <w:ilvl w:val="0"/>
                <w:numId w:val="27"/>
              </w:numPr>
              <w:rPr>
                <w:rFonts w:ascii="Open Sans Light" w:hAnsi="Open Sans Light" w:cs="Open Sans Light"/>
                <w:sz w:val="20"/>
              </w:rPr>
            </w:pPr>
            <w:r>
              <w:rPr>
                <w:rFonts w:ascii="Open Sans Light" w:hAnsi="Open Sans Light" w:cs="Open Sans Light"/>
                <w:sz w:val="20"/>
              </w:rPr>
              <w:t xml:space="preserve">Ensure opportunities are created and realised for students to be able to continuously develop their literacy and numeracy skills </w:t>
            </w:r>
          </w:p>
        </w:tc>
      </w:tr>
    </w:tbl>
    <w:p w:rsidR="00C77D85" w:rsidP="00C77D85" w:rsidRDefault="00C77D85" w14:paraId="32C43446" w14:textId="77777777">
      <w:pPr>
        <w:spacing w:after="0" w:line="240" w:lineRule="auto"/>
        <w:rPr>
          <w:rFonts w:ascii="Arial" w:hAnsi="Arial" w:cs="Arial"/>
          <w:b/>
        </w:rPr>
      </w:pPr>
    </w:p>
    <w:p w:rsidRPr="007C0CB0" w:rsidR="007C0CB0" w:rsidP="007C0CB0" w:rsidRDefault="007C0CB0" w14:paraId="2C1634E7" w14:textId="77777777">
      <w:pPr>
        <w:spacing w:after="0" w:line="240" w:lineRule="auto"/>
        <w:rPr>
          <w:rFonts w:ascii="Open Sans Light" w:hAnsi="Open Sans Light" w:cs="Open Sans Light"/>
          <w:b/>
        </w:rPr>
      </w:pPr>
    </w:p>
    <w:p w:rsidRPr="007C0CB0" w:rsidR="007C0CB0" w:rsidP="007C0CB0" w:rsidRDefault="007C0CB0" w14:paraId="6AF842BB" w14:textId="77777777">
      <w:pPr>
        <w:numPr>
          <w:ilvl w:val="0"/>
          <w:numId w:val="28"/>
        </w:numPr>
        <w:overflowPunct w:val="0"/>
        <w:autoSpaceDE w:val="0"/>
        <w:autoSpaceDN w:val="0"/>
        <w:adjustRightInd w:val="0"/>
        <w:spacing w:after="160" w:line="360" w:lineRule="auto"/>
        <w:ind w:left="142" w:hanging="295"/>
        <w:contextualSpacing/>
        <w:textAlignment w:val="baseline"/>
        <w:rPr>
          <w:rFonts w:ascii="Open Sans Light" w:hAnsi="Open Sans Light" w:eastAsia="Times New Roman" w:cs="Open Sans Light"/>
          <w:i/>
        </w:rPr>
      </w:pPr>
      <w:r w:rsidRPr="00DC2C7D">
        <w:rPr>
          <w:rFonts w:ascii="Open Sans Light" w:hAnsi="Open Sans Light" w:eastAsia="Times New Roman" w:cs="Open Sans Light"/>
          <w:b/>
        </w:rPr>
        <w:t xml:space="preserve">Team Leadership </w:t>
      </w:r>
    </w:p>
    <w:tbl>
      <w:tblPr>
        <w:tblStyle w:val="TableGrid31"/>
        <w:tblW w:w="9606" w:type="dxa"/>
        <w:tblLayout w:type="fixed"/>
        <w:tblLook w:val="04A0" w:firstRow="1" w:lastRow="0" w:firstColumn="1" w:lastColumn="0" w:noHBand="0" w:noVBand="1"/>
      </w:tblPr>
      <w:tblGrid>
        <w:gridCol w:w="9606"/>
      </w:tblGrid>
      <w:tr w:rsidRPr="007C0CB0" w:rsidR="00DC2C7D" w:rsidTr="00DE0B72" w14:paraId="0E72AAB7" w14:textId="77777777">
        <w:tc>
          <w:tcPr>
            <w:tcW w:w="9606" w:type="dxa"/>
          </w:tcPr>
          <w:p w:rsidRPr="00DC2C7D" w:rsidR="00DC2C7D" w:rsidP="00DC2C7D" w:rsidRDefault="00DC2C7D" w14:paraId="5124DE58" w14:textId="77777777">
            <w:pPr>
              <w:pStyle w:val="ListParagraph"/>
              <w:numPr>
                <w:ilvl w:val="0"/>
                <w:numId w:val="39"/>
              </w:numPr>
              <w:rPr>
                <w:rFonts w:ascii="Open Sans Light" w:hAnsi="Open Sans Light" w:cs="Open Sans Light"/>
                <w:color w:val="000000" w:themeColor="text1"/>
                <w:sz w:val="20"/>
              </w:rPr>
            </w:pPr>
            <w:r w:rsidRPr="00DC2C7D">
              <w:rPr>
                <w:rFonts w:ascii="Open Sans Light" w:hAnsi="Open Sans Light" w:cs="Open Sans Light"/>
                <w:color w:val="000000" w:themeColor="text1"/>
                <w:sz w:val="20"/>
              </w:rPr>
              <w:t xml:space="preserve">To </w:t>
            </w:r>
            <w:r>
              <w:rPr>
                <w:rFonts w:ascii="Open Sans Light" w:hAnsi="Open Sans Light" w:cs="Open Sans Light"/>
                <w:color w:val="000000" w:themeColor="text1"/>
                <w:sz w:val="20"/>
              </w:rPr>
              <w:t xml:space="preserve">line </w:t>
            </w:r>
            <w:r w:rsidRPr="00DC2C7D">
              <w:rPr>
                <w:rFonts w:ascii="Open Sans Light" w:hAnsi="Open Sans Light" w:cs="Open Sans Light"/>
                <w:color w:val="000000" w:themeColor="text1"/>
                <w:sz w:val="20"/>
              </w:rPr>
              <w:t>manage</w:t>
            </w:r>
            <w:r>
              <w:rPr>
                <w:rFonts w:ascii="Open Sans Light" w:hAnsi="Open Sans Light" w:cs="Open Sans Light"/>
                <w:color w:val="000000" w:themeColor="text1"/>
                <w:sz w:val="20"/>
              </w:rPr>
              <w:t xml:space="preserve"> and mentor </w:t>
            </w:r>
            <w:r w:rsidRPr="00DC2C7D">
              <w:rPr>
                <w:rFonts w:ascii="Open Sans Light" w:hAnsi="Open Sans Light" w:cs="Open Sans Light"/>
                <w:color w:val="000000" w:themeColor="text1"/>
                <w:sz w:val="20"/>
              </w:rPr>
              <w:t>team</w:t>
            </w:r>
            <w:r>
              <w:rPr>
                <w:rFonts w:ascii="Open Sans Light" w:hAnsi="Open Sans Light" w:cs="Open Sans Light"/>
                <w:color w:val="000000" w:themeColor="text1"/>
                <w:sz w:val="20"/>
              </w:rPr>
              <w:t xml:space="preserve"> members </w:t>
            </w:r>
            <w:r w:rsidRPr="00DC2C7D">
              <w:rPr>
                <w:rFonts w:ascii="Open Sans Light" w:hAnsi="Open Sans Light" w:cs="Open Sans Light"/>
                <w:color w:val="000000" w:themeColor="text1"/>
                <w:sz w:val="20"/>
              </w:rPr>
              <w:t xml:space="preserve">(with support from the </w:t>
            </w:r>
            <w:r w:rsidRPr="00027866" w:rsidR="00027866">
              <w:rPr>
                <w:rFonts w:ascii="Open Sans Light" w:hAnsi="Open Sans Light" w:cs="Open Sans Light"/>
                <w:sz w:val="20"/>
                <w:lang w:val="en-US"/>
              </w:rPr>
              <w:t>Head of Education Pathways and Foundation Learning</w:t>
            </w:r>
            <w:r w:rsidRPr="00DC2C7D" w:rsidR="00354A9B">
              <w:rPr>
                <w:rFonts w:ascii="Open Sans Light" w:hAnsi="Open Sans Light" w:cs="Open Sans Light"/>
                <w:color w:val="000000" w:themeColor="text1"/>
                <w:sz w:val="20"/>
              </w:rPr>
              <w:t>) in</w:t>
            </w:r>
            <w:r w:rsidRPr="00DC2C7D">
              <w:rPr>
                <w:rFonts w:ascii="Open Sans Light" w:hAnsi="Open Sans Light" w:cs="Open Sans Light"/>
                <w:color w:val="000000" w:themeColor="text1"/>
                <w:sz w:val="20"/>
              </w:rPr>
              <w:t xml:space="preserve"> line with the college HR policies including recruiting, inducting and supporting staff</w:t>
            </w:r>
            <w:r>
              <w:rPr>
                <w:rFonts w:ascii="Open Sans Light" w:hAnsi="Open Sans Light" w:cs="Open Sans Light"/>
                <w:color w:val="000000" w:themeColor="text1"/>
                <w:sz w:val="20"/>
              </w:rPr>
              <w:t xml:space="preserve"> </w:t>
            </w:r>
            <w:r w:rsidR="00354A9B">
              <w:rPr>
                <w:rFonts w:ascii="Open Sans Light" w:hAnsi="Open Sans Light" w:cs="Open Sans Light"/>
                <w:color w:val="000000" w:themeColor="text1"/>
                <w:sz w:val="20"/>
              </w:rPr>
              <w:t xml:space="preserve">and </w:t>
            </w:r>
            <w:r w:rsidRPr="00DC2C7D" w:rsidR="00354A9B">
              <w:rPr>
                <w:rFonts w:ascii="Open Sans Light" w:hAnsi="Open Sans Light" w:cs="Open Sans Light"/>
                <w:color w:val="000000" w:themeColor="text1"/>
                <w:sz w:val="20"/>
              </w:rPr>
              <w:t>conducting</w:t>
            </w:r>
            <w:r w:rsidRPr="00DC2C7D">
              <w:rPr>
                <w:rFonts w:ascii="Open Sans Light" w:hAnsi="Open Sans Light" w:cs="Open Sans Light"/>
                <w:color w:val="000000" w:themeColor="text1"/>
                <w:sz w:val="20"/>
              </w:rPr>
              <w:t xml:space="preserve"> regular reviews, teaching observations and annual appraisals to assist in the development and training of all staff</w:t>
            </w:r>
          </w:p>
        </w:tc>
      </w:tr>
      <w:tr w:rsidRPr="007C0CB0" w:rsidR="00DC2C7D" w:rsidTr="00DE0B72" w14:paraId="456948D6" w14:textId="77777777">
        <w:tc>
          <w:tcPr>
            <w:tcW w:w="9606" w:type="dxa"/>
          </w:tcPr>
          <w:p w:rsidRPr="00DC2C7D" w:rsidR="00DC2C7D" w:rsidP="00DC2C7D" w:rsidRDefault="00DC2C7D" w14:paraId="600BF2AA" w14:textId="77777777">
            <w:pPr>
              <w:pStyle w:val="ListParagraph"/>
              <w:numPr>
                <w:ilvl w:val="0"/>
                <w:numId w:val="39"/>
              </w:numPr>
              <w:rPr>
                <w:rFonts w:ascii="Open Sans Light" w:hAnsi="Open Sans Light" w:cs="Open Sans Light"/>
                <w:color w:val="000000" w:themeColor="text1"/>
                <w:sz w:val="20"/>
              </w:rPr>
            </w:pPr>
            <w:r w:rsidRPr="00DC2C7D">
              <w:rPr>
                <w:rFonts w:ascii="Open Sans Light" w:hAnsi="Open Sans Light" w:cs="Open Sans Light"/>
                <w:color w:val="000000" w:themeColor="text1"/>
                <w:sz w:val="20"/>
              </w:rPr>
              <w:t xml:space="preserve">Input agenda items to </w:t>
            </w:r>
            <w:r w:rsidRPr="00DC2C7D" w:rsidR="005E1CDE">
              <w:rPr>
                <w:rFonts w:ascii="Open Sans Light" w:hAnsi="Open Sans Light" w:cs="Open Sans Light"/>
                <w:color w:val="000000" w:themeColor="text1"/>
                <w:sz w:val="20"/>
              </w:rPr>
              <w:t>weekly team</w:t>
            </w:r>
            <w:r w:rsidRPr="00DC2C7D">
              <w:rPr>
                <w:rFonts w:ascii="Open Sans Light" w:hAnsi="Open Sans Light" w:cs="Open Sans Light"/>
                <w:color w:val="000000" w:themeColor="text1"/>
                <w:sz w:val="20"/>
              </w:rPr>
              <w:t xml:space="preserve"> meetings. Use this process as a key forum for information / good practice sharing, management direction and team consultation for 14-16 and </w:t>
            </w:r>
            <w:r w:rsidR="00CD5599">
              <w:rPr>
                <w:rFonts w:ascii="Open Sans Light" w:hAnsi="Open Sans Light" w:cs="Open Sans Light"/>
                <w:color w:val="000000" w:themeColor="text1"/>
                <w:sz w:val="20"/>
              </w:rPr>
              <w:t xml:space="preserve">SI </w:t>
            </w:r>
            <w:r w:rsidRPr="00DC2C7D">
              <w:rPr>
                <w:rFonts w:ascii="Open Sans Light" w:hAnsi="Open Sans Light" w:cs="Open Sans Light"/>
                <w:color w:val="000000" w:themeColor="text1"/>
                <w:sz w:val="20"/>
              </w:rPr>
              <w:t xml:space="preserve">provision.  </w:t>
            </w:r>
          </w:p>
        </w:tc>
      </w:tr>
      <w:tr w:rsidRPr="007C0CB0" w:rsidR="007C0CB0" w:rsidTr="00DE0B72" w14:paraId="1758EA9B" w14:textId="77777777">
        <w:tc>
          <w:tcPr>
            <w:tcW w:w="9606" w:type="dxa"/>
          </w:tcPr>
          <w:p w:rsidRPr="007C0CB0" w:rsidR="007C0CB0" w:rsidP="007C0CB0" w:rsidRDefault="00DC2C7D" w14:paraId="731C14DA" w14:textId="77777777">
            <w:pPr>
              <w:numPr>
                <w:ilvl w:val="0"/>
                <w:numId w:val="39"/>
              </w:numPr>
              <w:overflowPunct w:val="0"/>
              <w:autoSpaceDE w:val="0"/>
              <w:autoSpaceDN w:val="0"/>
              <w:adjustRightInd w:val="0"/>
              <w:spacing w:after="0" w:line="240" w:lineRule="auto"/>
              <w:textAlignment w:val="baseline"/>
              <w:rPr>
                <w:rFonts w:ascii="Open Sans Light" w:hAnsi="Open Sans Light" w:eastAsia="Times New Roman" w:cs="Open Sans Light"/>
                <w:color w:val="000000" w:themeColor="text1"/>
                <w:sz w:val="20"/>
                <w:szCs w:val="20"/>
              </w:rPr>
            </w:pPr>
            <w:r w:rsidRPr="00DC2C7D">
              <w:rPr>
                <w:rFonts w:ascii="Open Sans Light" w:hAnsi="Open Sans Light" w:eastAsia="Times New Roman" w:cs="Open Sans Light"/>
                <w:color w:val="000000" w:themeColor="text1"/>
                <w:sz w:val="20"/>
                <w:szCs w:val="20"/>
              </w:rPr>
              <w:t xml:space="preserve">Develop a positive </w:t>
            </w:r>
            <w:r>
              <w:rPr>
                <w:rFonts w:ascii="Open Sans Light" w:hAnsi="Open Sans Light" w:eastAsia="Times New Roman" w:cs="Open Sans Light"/>
                <w:color w:val="000000" w:themeColor="text1"/>
                <w:sz w:val="20"/>
                <w:szCs w:val="20"/>
              </w:rPr>
              <w:t xml:space="preserve">team </w:t>
            </w:r>
            <w:r w:rsidRPr="00DC2C7D">
              <w:rPr>
                <w:rFonts w:ascii="Open Sans Light" w:hAnsi="Open Sans Light" w:eastAsia="Times New Roman" w:cs="Open Sans Light"/>
                <w:color w:val="000000" w:themeColor="text1"/>
                <w:sz w:val="20"/>
                <w:szCs w:val="20"/>
              </w:rPr>
              <w:t>culture of praise an</w:t>
            </w:r>
            <w:r>
              <w:rPr>
                <w:rFonts w:ascii="Open Sans Light" w:hAnsi="Open Sans Light" w:eastAsia="Times New Roman" w:cs="Open Sans Light"/>
                <w:color w:val="000000" w:themeColor="text1"/>
                <w:sz w:val="20"/>
                <w:szCs w:val="20"/>
              </w:rPr>
              <w:t>d</w:t>
            </w:r>
            <w:r w:rsidRPr="00DC2C7D">
              <w:rPr>
                <w:rFonts w:ascii="Open Sans Light" w:hAnsi="Open Sans Light" w:eastAsia="Times New Roman" w:cs="Open Sans Light"/>
                <w:color w:val="000000" w:themeColor="text1"/>
                <w:sz w:val="20"/>
                <w:szCs w:val="20"/>
              </w:rPr>
              <w:t xml:space="preserve"> developmental feedback</w:t>
            </w:r>
            <w:r>
              <w:rPr>
                <w:rFonts w:ascii="Open Sans Light" w:hAnsi="Open Sans Light" w:eastAsia="Times New Roman" w:cs="Open Sans Light"/>
                <w:color w:val="000000" w:themeColor="text1"/>
                <w:sz w:val="20"/>
                <w:szCs w:val="20"/>
              </w:rPr>
              <w:t xml:space="preserve"> in</w:t>
            </w:r>
            <w:r w:rsidRPr="00DC2C7D">
              <w:rPr>
                <w:rFonts w:ascii="Open Sans Light" w:hAnsi="Open Sans Light" w:eastAsia="Times New Roman" w:cs="Open Sans Light"/>
                <w:color w:val="000000" w:themeColor="text1"/>
                <w:sz w:val="20"/>
                <w:szCs w:val="20"/>
              </w:rPr>
              <w:t xml:space="preserve"> staff can give and receive feedback </w:t>
            </w:r>
            <w:r>
              <w:rPr>
                <w:rFonts w:ascii="Open Sans Light" w:hAnsi="Open Sans Light" w:eastAsia="Times New Roman" w:cs="Open Sans Light"/>
                <w:color w:val="000000" w:themeColor="text1"/>
                <w:sz w:val="20"/>
                <w:szCs w:val="20"/>
              </w:rPr>
              <w:t>openly</w:t>
            </w:r>
            <w:r w:rsidRPr="00DC2C7D">
              <w:rPr>
                <w:rFonts w:ascii="Open Sans Light" w:hAnsi="Open Sans Light" w:eastAsia="Times New Roman" w:cs="Open Sans Light"/>
                <w:color w:val="000000" w:themeColor="text1"/>
                <w:sz w:val="20"/>
                <w:szCs w:val="20"/>
              </w:rPr>
              <w:t>.</w:t>
            </w:r>
          </w:p>
        </w:tc>
      </w:tr>
      <w:tr w:rsidRPr="007C0CB0" w:rsidR="004E1851" w:rsidTr="00DE0B72" w14:paraId="5CE938D4" w14:textId="77777777">
        <w:tc>
          <w:tcPr>
            <w:tcW w:w="9606" w:type="dxa"/>
          </w:tcPr>
          <w:p w:rsidRPr="00DC2C7D" w:rsidR="004E1851" w:rsidP="007C0CB0" w:rsidRDefault="004E1851" w14:paraId="492CF614" w14:textId="77777777">
            <w:pPr>
              <w:numPr>
                <w:ilvl w:val="0"/>
                <w:numId w:val="39"/>
              </w:numPr>
              <w:overflowPunct w:val="0"/>
              <w:autoSpaceDE w:val="0"/>
              <w:autoSpaceDN w:val="0"/>
              <w:adjustRightInd w:val="0"/>
              <w:spacing w:after="0" w:line="240" w:lineRule="auto"/>
              <w:textAlignment w:val="baseline"/>
              <w:rPr>
                <w:rFonts w:ascii="Open Sans Light" w:hAnsi="Open Sans Light" w:eastAsia="Times New Roman" w:cs="Open Sans Light"/>
                <w:color w:val="000000" w:themeColor="text1"/>
                <w:sz w:val="20"/>
                <w:szCs w:val="20"/>
              </w:rPr>
            </w:pPr>
            <w:r w:rsidRPr="004E1851">
              <w:rPr>
                <w:rFonts w:ascii="Open Sans Light" w:hAnsi="Open Sans Light" w:cs="Open Sans Light"/>
                <w:sz w:val="20"/>
              </w:rPr>
              <w:t>Work with the</w:t>
            </w:r>
            <w:r>
              <w:rPr>
                <w:rFonts w:ascii="Open Sans Light" w:hAnsi="Open Sans Light" w:cs="Open Sans Light"/>
                <w:sz w:val="20"/>
              </w:rPr>
              <w:t xml:space="preserve"> </w:t>
            </w:r>
            <w:r w:rsidR="0087412D">
              <w:rPr>
                <w:rFonts w:ascii="Open Sans Light" w:hAnsi="Open Sans Light" w:cs="Open Sans Light"/>
                <w:sz w:val="20"/>
              </w:rPr>
              <w:t>Supported Learning</w:t>
            </w:r>
            <w:r w:rsidRPr="004E1851">
              <w:rPr>
                <w:rFonts w:ascii="Open Sans Light" w:hAnsi="Open Sans Light" w:cs="Open Sans Light"/>
                <w:sz w:val="20"/>
              </w:rPr>
              <w:t xml:space="preserve"> </w:t>
            </w:r>
            <w:r>
              <w:rPr>
                <w:rFonts w:ascii="Open Sans Light" w:hAnsi="Open Sans Light" w:cs="Open Sans Light"/>
                <w:sz w:val="20"/>
              </w:rPr>
              <w:t>curriculum leadership team</w:t>
            </w:r>
            <w:r w:rsidRPr="004E1851">
              <w:rPr>
                <w:rFonts w:ascii="Open Sans Light" w:hAnsi="Open Sans Light" w:cs="Open Sans Light"/>
                <w:sz w:val="20"/>
              </w:rPr>
              <w:t xml:space="preserve"> to cover staff absences for lessons in line with college expectations</w:t>
            </w:r>
            <w:r>
              <w:rPr>
                <w:rFonts w:ascii="Open Sans Light" w:hAnsi="Open Sans Light" w:cs="Open Sans Light"/>
                <w:sz w:val="20"/>
              </w:rPr>
              <w:t>.</w:t>
            </w:r>
          </w:p>
        </w:tc>
      </w:tr>
      <w:tr w:rsidRPr="007C0CB0" w:rsidR="00CD5599" w:rsidTr="00DE0B72" w14:paraId="03184390" w14:textId="77777777">
        <w:tc>
          <w:tcPr>
            <w:tcW w:w="9606" w:type="dxa"/>
          </w:tcPr>
          <w:p w:rsidRPr="004E1851" w:rsidR="00CD5599" w:rsidP="007C0CB0" w:rsidRDefault="00CD5599" w14:paraId="7A35F581" w14:textId="77777777">
            <w:pPr>
              <w:numPr>
                <w:ilvl w:val="0"/>
                <w:numId w:val="39"/>
              </w:numPr>
              <w:overflowPunct w:val="0"/>
              <w:autoSpaceDE w:val="0"/>
              <w:autoSpaceDN w:val="0"/>
              <w:adjustRightInd w:val="0"/>
              <w:spacing w:after="0" w:line="240" w:lineRule="auto"/>
              <w:textAlignment w:val="baseline"/>
              <w:rPr>
                <w:rFonts w:ascii="Open Sans Light" w:hAnsi="Open Sans Light" w:cs="Open Sans Light"/>
                <w:sz w:val="20"/>
              </w:rPr>
            </w:pPr>
            <w:r>
              <w:rPr>
                <w:rFonts w:ascii="Open Sans Light" w:hAnsi="Open Sans Light" w:cs="Open Sans Light"/>
                <w:sz w:val="20"/>
              </w:rPr>
              <w:t xml:space="preserve">Work the Head of Inclusion and Development to ensure students in receipt of an EHCP have their outcomes met. </w:t>
            </w:r>
          </w:p>
        </w:tc>
      </w:tr>
    </w:tbl>
    <w:p w:rsidRPr="00DC2C7D" w:rsidR="007C0CB0" w:rsidP="00C77D85" w:rsidRDefault="007C0CB0" w14:paraId="54E49BCA" w14:textId="77777777">
      <w:pPr>
        <w:spacing w:after="0" w:line="240" w:lineRule="auto"/>
        <w:rPr>
          <w:rFonts w:ascii="Open Sans Light" w:hAnsi="Open Sans Light" w:cs="Open Sans Light"/>
          <w:b/>
        </w:rPr>
      </w:pPr>
    </w:p>
    <w:p w:rsidRPr="00DC2C7D" w:rsidR="00C77D85" w:rsidP="00C77D85" w:rsidRDefault="00C77D85" w14:paraId="6139823A" w14:textId="77777777">
      <w:pPr>
        <w:spacing w:after="0" w:line="240" w:lineRule="auto"/>
        <w:rPr>
          <w:rFonts w:ascii="Open Sans Light" w:hAnsi="Open Sans Light" w:cs="Open Sans Light"/>
          <w:b/>
        </w:rPr>
      </w:pPr>
    </w:p>
    <w:p w:rsidRPr="00DC2C7D" w:rsidR="005C30E8" w:rsidP="007F7ACA" w:rsidRDefault="005C30E8" w14:paraId="7645E6D9" w14:textId="77777777">
      <w:pPr>
        <w:pStyle w:val="ListParagraph"/>
        <w:numPr>
          <w:ilvl w:val="0"/>
          <w:numId w:val="28"/>
        </w:numPr>
        <w:spacing w:after="160" w:line="360" w:lineRule="auto"/>
        <w:ind w:left="142" w:hanging="295"/>
        <w:contextualSpacing/>
        <w:rPr>
          <w:rFonts w:ascii="Open Sans Light" w:hAnsi="Open Sans Light" w:cs="Open Sans Light"/>
          <w:i/>
          <w:sz w:val="22"/>
          <w:szCs w:val="22"/>
        </w:rPr>
      </w:pPr>
      <w:r w:rsidRPr="00DC2C7D">
        <w:rPr>
          <w:rFonts w:ascii="Open Sans Light" w:hAnsi="Open Sans Light" w:cs="Open Sans Light"/>
          <w:b/>
          <w:sz w:val="22"/>
          <w:szCs w:val="22"/>
        </w:rPr>
        <w:t>Course Development</w:t>
      </w:r>
    </w:p>
    <w:tbl>
      <w:tblPr>
        <w:tblStyle w:val="TableGrid"/>
        <w:tblW w:w="9606" w:type="dxa"/>
        <w:tblLayout w:type="fixed"/>
        <w:tblLook w:val="04A0" w:firstRow="1" w:lastRow="0" w:firstColumn="1" w:lastColumn="0" w:noHBand="0" w:noVBand="1"/>
      </w:tblPr>
      <w:tblGrid>
        <w:gridCol w:w="9606"/>
      </w:tblGrid>
      <w:tr w:rsidRPr="00DC2C7D" w:rsidR="005C30E8" w:rsidTr="00DE0B72" w14:paraId="4E6C8D5C" w14:textId="77777777">
        <w:tc>
          <w:tcPr>
            <w:tcW w:w="9606" w:type="dxa"/>
          </w:tcPr>
          <w:p w:rsidRPr="008033B2" w:rsidR="005C30E8" w:rsidP="008033B2" w:rsidRDefault="008033B2" w14:paraId="72B615BB" w14:textId="77777777">
            <w:pPr>
              <w:pStyle w:val="ListParagraph"/>
              <w:numPr>
                <w:ilvl w:val="0"/>
                <w:numId w:val="46"/>
              </w:numPr>
              <w:rPr>
                <w:rFonts w:ascii="Open Sans Light" w:hAnsi="Open Sans Light" w:cs="Open Sans Light"/>
                <w:sz w:val="20"/>
              </w:rPr>
            </w:pPr>
            <w:r w:rsidRPr="008033B2">
              <w:rPr>
                <w:rFonts w:ascii="Open Sans Light" w:hAnsi="Open Sans Light" w:cs="Open Sans Light"/>
                <w:sz w:val="20"/>
              </w:rPr>
              <w:t>T</w:t>
            </w:r>
            <w:r w:rsidRPr="008033B2" w:rsidR="005C30E8">
              <w:rPr>
                <w:rFonts w:ascii="Open Sans Light" w:hAnsi="Open Sans Light" w:eastAsia="Calibri" w:cs="Open Sans Light"/>
                <w:sz w:val="20"/>
              </w:rPr>
              <w:t>o liaise with schools</w:t>
            </w:r>
            <w:r w:rsidRPr="008033B2" w:rsidR="00C30A15">
              <w:rPr>
                <w:rFonts w:ascii="Open Sans Light" w:hAnsi="Open Sans Light" w:eastAsia="Calibri" w:cs="Open Sans Light"/>
                <w:sz w:val="20"/>
              </w:rPr>
              <w:t>’</w:t>
            </w:r>
            <w:r w:rsidRPr="008033B2" w:rsidR="005C30E8">
              <w:rPr>
                <w:rFonts w:ascii="Open Sans Light" w:hAnsi="Open Sans Light" w:eastAsia="Calibri" w:cs="Open Sans Light"/>
                <w:sz w:val="20"/>
              </w:rPr>
              <w:t xml:space="preserve"> liaison and enquiries, advice and guidance teams in support of student recruitment and guidance, attending open evenings and promotional events as necessary to contribute to the positive promotion </w:t>
            </w:r>
            <w:r w:rsidRPr="008033B2" w:rsidR="001455F6">
              <w:rPr>
                <w:rFonts w:ascii="Open Sans Light" w:hAnsi="Open Sans Light" w:eastAsia="Calibri" w:cs="Open Sans Light"/>
                <w:sz w:val="20"/>
              </w:rPr>
              <w:t xml:space="preserve">of Supported Internship and </w:t>
            </w:r>
            <w:r w:rsidRPr="008033B2" w:rsidR="00C30A15">
              <w:rPr>
                <w:rFonts w:ascii="Open Sans Light" w:hAnsi="Open Sans Light" w:eastAsia="Calibri" w:cs="Open Sans Light"/>
                <w:sz w:val="20"/>
              </w:rPr>
              <w:t>Supported Learning</w:t>
            </w:r>
            <w:r w:rsidRPr="008033B2" w:rsidR="005C30E8">
              <w:rPr>
                <w:rFonts w:ascii="Open Sans Light" w:hAnsi="Open Sans Light" w:eastAsia="Calibri" w:cs="Open Sans Light"/>
                <w:sz w:val="20"/>
              </w:rPr>
              <w:t xml:space="preserve"> provision.</w:t>
            </w:r>
          </w:p>
        </w:tc>
      </w:tr>
      <w:tr w:rsidRPr="00DC2C7D" w:rsidR="005C30E8" w:rsidTr="00DE0B72" w14:paraId="540A33D6" w14:textId="77777777">
        <w:tc>
          <w:tcPr>
            <w:tcW w:w="9606" w:type="dxa"/>
          </w:tcPr>
          <w:p w:rsidRPr="00DC2C7D" w:rsidR="005C30E8" w:rsidP="008033B2" w:rsidRDefault="00E2440F" w14:paraId="3577E7F3" w14:textId="77777777">
            <w:pPr>
              <w:pStyle w:val="ListParagraph"/>
              <w:numPr>
                <w:ilvl w:val="0"/>
                <w:numId w:val="46"/>
              </w:numPr>
              <w:rPr>
                <w:rFonts w:ascii="Open Sans Light" w:hAnsi="Open Sans Light" w:cs="Open Sans Light"/>
                <w:sz w:val="20"/>
              </w:rPr>
            </w:pPr>
            <w:r>
              <w:rPr>
                <w:rFonts w:ascii="Open Sans Light" w:hAnsi="Open Sans Light" w:cs="Open Sans Light"/>
                <w:sz w:val="20"/>
              </w:rPr>
              <w:lastRenderedPageBreak/>
              <w:t>Support</w:t>
            </w:r>
            <w:r w:rsidRPr="00DC2C7D" w:rsidR="005C30E8">
              <w:rPr>
                <w:rFonts w:ascii="Open Sans Light" w:hAnsi="Open Sans Light" w:cs="Open Sans Light"/>
                <w:sz w:val="20"/>
              </w:rPr>
              <w:t xml:space="preserve"> the </w:t>
            </w:r>
            <w:r w:rsidRPr="00027866" w:rsidR="00027866">
              <w:rPr>
                <w:rFonts w:ascii="Open Sans Light" w:hAnsi="Open Sans Light" w:cs="Open Sans Light"/>
                <w:sz w:val="20"/>
                <w:lang w:val="en-US"/>
              </w:rPr>
              <w:t>Head of Education Pathways and Foundation Learning</w:t>
            </w:r>
            <w:r w:rsidR="00027866">
              <w:rPr>
                <w:rFonts w:cstheme="minorHAnsi"/>
                <w:lang w:val="en-US"/>
              </w:rPr>
              <w:t xml:space="preserve"> </w:t>
            </w:r>
            <w:r w:rsidRPr="00DC2C7D" w:rsidR="00C30A15">
              <w:rPr>
                <w:rFonts w:ascii="Open Sans Light" w:hAnsi="Open Sans Light" w:cs="Open Sans Light"/>
                <w:sz w:val="20"/>
              </w:rPr>
              <w:t>to</w:t>
            </w:r>
            <w:r w:rsidRPr="00DC2C7D" w:rsidR="005C30E8">
              <w:rPr>
                <w:rFonts w:ascii="Open Sans Light" w:hAnsi="Open Sans Light" w:cs="Open Sans Light"/>
                <w:sz w:val="20"/>
              </w:rPr>
              <w:t xml:space="preserve"> ensure curriculum innovation and development meet local, regional and national demand and need, anticipating and responding to current practice and supporting new models of learning in line with national changes to ensure a leading</w:t>
            </w:r>
            <w:r w:rsidRPr="00DC2C7D" w:rsidR="007C0CB0">
              <w:rPr>
                <w:rFonts w:ascii="Open Sans Light" w:hAnsi="Open Sans Light" w:cs="Open Sans Light"/>
                <w:sz w:val="20"/>
              </w:rPr>
              <w:t>-</w:t>
            </w:r>
            <w:r w:rsidRPr="00DC2C7D" w:rsidR="005C30E8">
              <w:rPr>
                <w:rFonts w:ascii="Open Sans Light" w:hAnsi="Open Sans Light" w:cs="Open Sans Light"/>
                <w:sz w:val="20"/>
              </w:rPr>
              <w:t>edge provision.</w:t>
            </w:r>
          </w:p>
        </w:tc>
      </w:tr>
      <w:tr w:rsidRPr="00DC2C7D" w:rsidR="005C30E8" w:rsidTr="00DE0B72" w14:paraId="3752C08B" w14:textId="77777777">
        <w:tc>
          <w:tcPr>
            <w:tcW w:w="9606" w:type="dxa"/>
          </w:tcPr>
          <w:p w:rsidRPr="00DC2C7D" w:rsidR="005C30E8" w:rsidP="008033B2" w:rsidRDefault="007C0CB0" w14:paraId="26737B6D" w14:textId="77777777">
            <w:pPr>
              <w:pStyle w:val="ListParagraph"/>
              <w:numPr>
                <w:ilvl w:val="0"/>
                <w:numId w:val="46"/>
              </w:numPr>
              <w:rPr>
                <w:rFonts w:ascii="Open Sans Light" w:hAnsi="Open Sans Light" w:cs="Open Sans Light"/>
                <w:sz w:val="20"/>
              </w:rPr>
            </w:pPr>
            <w:r w:rsidRPr="00DC2C7D">
              <w:rPr>
                <w:rFonts w:ascii="Open Sans Light" w:hAnsi="Open Sans Light" w:cs="Open Sans Light"/>
                <w:sz w:val="20"/>
              </w:rPr>
              <w:t>Work with employers and other stakeholders as required to develop and deliver high quality curriculum.</w:t>
            </w:r>
          </w:p>
        </w:tc>
      </w:tr>
    </w:tbl>
    <w:p w:rsidRPr="00DC2C7D" w:rsidR="005C30E8" w:rsidP="005C30E8" w:rsidRDefault="005C30E8" w14:paraId="7CB153F5" w14:textId="77777777">
      <w:pPr>
        <w:pStyle w:val="ListParagraph"/>
        <w:spacing w:after="160" w:line="360" w:lineRule="auto"/>
        <w:ind w:left="142"/>
        <w:contextualSpacing/>
        <w:rPr>
          <w:rFonts w:ascii="Open Sans Light" w:hAnsi="Open Sans Light" w:cs="Open Sans Light"/>
          <w:i/>
          <w:sz w:val="22"/>
          <w:szCs w:val="22"/>
        </w:rPr>
      </w:pPr>
    </w:p>
    <w:p w:rsidRPr="00EC04CF" w:rsidR="007F7ACA" w:rsidP="007F7ACA" w:rsidRDefault="007F7ACA" w14:paraId="39EED870" w14:textId="77777777">
      <w:pPr>
        <w:pStyle w:val="ListParagraph"/>
        <w:numPr>
          <w:ilvl w:val="0"/>
          <w:numId w:val="28"/>
        </w:numPr>
        <w:spacing w:after="160" w:line="360" w:lineRule="auto"/>
        <w:ind w:left="142" w:hanging="295"/>
        <w:contextualSpacing/>
        <w:rPr>
          <w:rFonts w:ascii="Open Sans Light" w:hAnsi="Open Sans Light" w:cs="Open Sans Light"/>
          <w:i/>
          <w:sz w:val="22"/>
          <w:szCs w:val="22"/>
        </w:rPr>
      </w:pPr>
      <w:r w:rsidRPr="00EC04CF">
        <w:rPr>
          <w:rFonts w:ascii="Open Sans Light" w:hAnsi="Open Sans Light" w:cs="Open Sans Light"/>
          <w:b/>
          <w:sz w:val="22"/>
          <w:szCs w:val="22"/>
        </w:rPr>
        <w:t>Quality Improvement</w:t>
      </w:r>
    </w:p>
    <w:tbl>
      <w:tblPr>
        <w:tblStyle w:val="TableGrid"/>
        <w:tblW w:w="9606" w:type="dxa"/>
        <w:tblLayout w:type="fixed"/>
        <w:tblLook w:val="04A0" w:firstRow="1" w:lastRow="0" w:firstColumn="1" w:lastColumn="0" w:noHBand="0" w:noVBand="1"/>
      </w:tblPr>
      <w:tblGrid>
        <w:gridCol w:w="9606"/>
      </w:tblGrid>
      <w:tr w:rsidRPr="00DC2C7D" w:rsidR="007F7ACA" w:rsidTr="00D949E2" w14:paraId="53D10BA6" w14:textId="77777777">
        <w:tc>
          <w:tcPr>
            <w:tcW w:w="9606" w:type="dxa"/>
          </w:tcPr>
          <w:p w:rsidRPr="00DC2C7D" w:rsidR="007F7ACA" w:rsidP="005C30E8" w:rsidRDefault="005C30E8" w14:paraId="1AF21309" w14:textId="77777777">
            <w:pPr>
              <w:pStyle w:val="ListParagraph"/>
              <w:numPr>
                <w:ilvl w:val="0"/>
                <w:numId w:val="41"/>
              </w:numPr>
              <w:spacing w:after="160" w:line="259" w:lineRule="auto"/>
              <w:rPr>
                <w:rFonts w:ascii="Open Sans Light" w:hAnsi="Open Sans Light" w:cs="Open Sans Light"/>
                <w:sz w:val="20"/>
              </w:rPr>
            </w:pPr>
            <w:bookmarkStart w:name="_Hlk51156313" w:id="1"/>
            <w:r w:rsidRPr="00DC2C7D">
              <w:rPr>
                <w:rFonts w:ascii="Open Sans Light" w:hAnsi="Open Sans Light" w:cs="Open Sans Light"/>
                <w:sz w:val="20"/>
              </w:rPr>
              <w:t>To implement the College’s Quality Policy, collating and analysing performance data and ensuring that all staff are aware of improvement requirements.</w:t>
            </w:r>
          </w:p>
        </w:tc>
      </w:tr>
      <w:tr w:rsidRPr="00DC2C7D" w:rsidR="00B01B33" w:rsidTr="00D949E2" w14:paraId="6916E3F5" w14:textId="77777777">
        <w:tc>
          <w:tcPr>
            <w:tcW w:w="9606" w:type="dxa"/>
          </w:tcPr>
          <w:p w:rsidRPr="00DC2C7D" w:rsidR="005C30E8" w:rsidP="005C30E8" w:rsidRDefault="005C30E8" w14:paraId="15B8AECE" w14:textId="77777777">
            <w:pPr>
              <w:pStyle w:val="ListParagraph"/>
              <w:numPr>
                <w:ilvl w:val="0"/>
                <w:numId w:val="41"/>
              </w:numPr>
              <w:spacing w:after="160" w:line="259" w:lineRule="auto"/>
              <w:rPr>
                <w:rFonts w:ascii="Open Sans Light" w:hAnsi="Open Sans Light" w:cs="Open Sans Light"/>
                <w:sz w:val="20"/>
              </w:rPr>
            </w:pPr>
            <w:r w:rsidRPr="00DC2C7D">
              <w:rPr>
                <w:rFonts w:ascii="Open Sans Light" w:hAnsi="Open Sans Light" w:cs="Open Sans Light"/>
                <w:sz w:val="20"/>
              </w:rPr>
              <w:t>Collate and monitor student voice information across the curriculum to support the continuous development and implementation of the quality improvement plan.</w:t>
            </w:r>
          </w:p>
        </w:tc>
      </w:tr>
      <w:tr w:rsidRPr="00DC2C7D" w:rsidR="00320B3C" w:rsidTr="00D949E2" w14:paraId="21C98558" w14:textId="77777777">
        <w:tc>
          <w:tcPr>
            <w:tcW w:w="9606" w:type="dxa"/>
          </w:tcPr>
          <w:p w:rsidRPr="00DC2C7D" w:rsidR="00320B3C" w:rsidP="005C30E8" w:rsidRDefault="00320B3C" w14:paraId="2E342704" w14:textId="77777777">
            <w:pPr>
              <w:pStyle w:val="ListParagraph"/>
              <w:numPr>
                <w:ilvl w:val="0"/>
                <w:numId w:val="41"/>
              </w:numPr>
              <w:spacing w:after="160" w:line="259" w:lineRule="auto"/>
              <w:rPr>
                <w:rFonts w:ascii="Open Sans Light" w:hAnsi="Open Sans Light" w:cs="Open Sans Light"/>
                <w:sz w:val="20"/>
              </w:rPr>
            </w:pPr>
            <w:r w:rsidRPr="00320B3C">
              <w:rPr>
                <w:rFonts w:ascii="Open Sans Light" w:hAnsi="Open Sans Light" w:cs="Open Sans Light"/>
                <w:sz w:val="20"/>
              </w:rPr>
              <w:t>Maintain student destination data to inform self-assessment and quality improvement.</w:t>
            </w:r>
          </w:p>
        </w:tc>
      </w:tr>
      <w:tr w:rsidRPr="00DC2C7D" w:rsidR="00B01B33" w:rsidTr="00D949E2" w14:paraId="565C772B" w14:textId="77777777">
        <w:tc>
          <w:tcPr>
            <w:tcW w:w="9606" w:type="dxa"/>
          </w:tcPr>
          <w:p w:rsidRPr="00DC2C7D" w:rsidR="00B01B33" w:rsidP="007C0CB0" w:rsidRDefault="005C30E8" w14:paraId="4B0D3FFC" w14:textId="77777777">
            <w:pPr>
              <w:pStyle w:val="ListParagraph"/>
              <w:numPr>
                <w:ilvl w:val="0"/>
                <w:numId w:val="41"/>
              </w:numPr>
              <w:spacing w:after="160" w:line="259" w:lineRule="auto"/>
              <w:rPr>
                <w:rFonts w:ascii="Open Sans Light" w:hAnsi="Open Sans Light" w:cs="Open Sans Light"/>
                <w:sz w:val="20"/>
              </w:rPr>
            </w:pPr>
            <w:r w:rsidRPr="00DC2C7D">
              <w:rPr>
                <w:rFonts w:ascii="Open Sans Light" w:hAnsi="Open Sans Light" w:cs="Open Sans Light"/>
                <w:sz w:val="20"/>
              </w:rPr>
              <w:t xml:space="preserve">To assist the </w:t>
            </w:r>
            <w:r w:rsidRPr="00027866" w:rsidR="00027866">
              <w:rPr>
                <w:rFonts w:ascii="Open Sans Light" w:hAnsi="Open Sans Light" w:cs="Open Sans Light"/>
                <w:sz w:val="20"/>
                <w:lang w:val="en-US"/>
              </w:rPr>
              <w:t>Head of Education Pathways and Foundation Learning</w:t>
            </w:r>
            <w:r w:rsidR="00027866">
              <w:rPr>
                <w:rFonts w:cstheme="minorHAnsi"/>
                <w:lang w:val="en-US"/>
              </w:rPr>
              <w:t xml:space="preserve"> </w:t>
            </w:r>
            <w:r w:rsidRPr="00DC2C7D" w:rsidR="00E2440F">
              <w:rPr>
                <w:rFonts w:ascii="Open Sans Light" w:hAnsi="Open Sans Light" w:cs="Open Sans Light"/>
                <w:sz w:val="20"/>
              </w:rPr>
              <w:t>in</w:t>
            </w:r>
            <w:r w:rsidRPr="00DC2C7D">
              <w:rPr>
                <w:rFonts w:ascii="Open Sans Light" w:hAnsi="Open Sans Light" w:cs="Open Sans Light"/>
                <w:sz w:val="20"/>
              </w:rPr>
              <w:t xml:space="preserve"> producing the annual self-assessment report for the curriculum and </w:t>
            </w:r>
            <w:r w:rsidRPr="00DC2C7D" w:rsidR="007C0CB0">
              <w:rPr>
                <w:rFonts w:ascii="Open Sans Light" w:hAnsi="Open Sans Light" w:cs="Open Sans Light"/>
                <w:sz w:val="20"/>
              </w:rPr>
              <w:t xml:space="preserve">in conducting the </w:t>
            </w:r>
            <w:r w:rsidRPr="00DC2C7D">
              <w:rPr>
                <w:rFonts w:ascii="Open Sans Light" w:hAnsi="Open Sans Light" w:cs="Open Sans Light"/>
                <w:sz w:val="20"/>
              </w:rPr>
              <w:t>internal audit process</w:t>
            </w:r>
            <w:r w:rsidRPr="00DC2C7D" w:rsidR="007C0CB0">
              <w:rPr>
                <w:rFonts w:ascii="Open Sans Light" w:hAnsi="Open Sans Light" w:cs="Open Sans Light"/>
                <w:sz w:val="20"/>
              </w:rPr>
              <w:t>, undertaking self-assessment and developing quality improvement plans within area of responsibility.</w:t>
            </w:r>
          </w:p>
        </w:tc>
      </w:tr>
      <w:tr w:rsidRPr="00DC2C7D" w:rsidR="007F7ACA" w:rsidTr="00D949E2" w14:paraId="2C46910E" w14:textId="77777777">
        <w:tc>
          <w:tcPr>
            <w:tcW w:w="9606" w:type="dxa"/>
          </w:tcPr>
          <w:p w:rsidRPr="00DC2C7D" w:rsidR="007F7ACA" w:rsidP="007C0CB0" w:rsidRDefault="007C0CB0" w14:paraId="3454978B" w14:textId="77777777">
            <w:pPr>
              <w:pStyle w:val="ListParagraph"/>
              <w:numPr>
                <w:ilvl w:val="0"/>
                <w:numId w:val="41"/>
              </w:numPr>
              <w:spacing w:after="160" w:line="259" w:lineRule="auto"/>
              <w:rPr>
                <w:rFonts w:ascii="Open Sans Light" w:hAnsi="Open Sans Light" w:cs="Open Sans Light"/>
                <w:sz w:val="20"/>
              </w:rPr>
            </w:pPr>
            <w:r w:rsidRPr="00DC2C7D">
              <w:rPr>
                <w:rFonts w:ascii="Open Sans Light" w:hAnsi="Open Sans Light" w:cs="Open Sans Light"/>
                <w:sz w:val="20"/>
              </w:rPr>
              <w:t>Contribute to cross college and curricular-based forums as part of the college quality management procedures and governance arrangements.</w:t>
            </w:r>
          </w:p>
        </w:tc>
      </w:tr>
      <w:bookmarkEnd w:id="1"/>
    </w:tbl>
    <w:p w:rsidRPr="00DC2C7D" w:rsidR="007F7ACA" w:rsidP="007F7ACA" w:rsidRDefault="007F7ACA" w14:paraId="2A378C98" w14:textId="77777777">
      <w:pPr>
        <w:spacing w:after="0" w:line="240" w:lineRule="auto"/>
        <w:rPr>
          <w:rFonts w:ascii="Open Sans Light" w:hAnsi="Open Sans Light" w:cs="Open Sans Light"/>
          <w:b/>
        </w:rPr>
      </w:pPr>
    </w:p>
    <w:p w:rsidRPr="00EC04CF" w:rsidR="00C77D85" w:rsidP="00C77D85" w:rsidRDefault="00C77D85" w14:paraId="30197A23" w14:textId="77777777">
      <w:pPr>
        <w:pStyle w:val="ListParagraph"/>
        <w:numPr>
          <w:ilvl w:val="0"/>
          <w:numId w:val="28"/>
        </w:numPr>
        <w:spacing w:after="160" w:line="360" w:lineRule="auto"/>
        <w:ind w:left="142" w:hanging="295"/>
        <w:contextualSpacing/>
        <w:rPr>
          <w:rFonts w:ascii="Open Sans Light" w:hAnsi="Open Sans Light" w:cs="Open Sans Light"/>
          <w:i/>
          <w:sz w:val="22"/>
          <w:szCs w:val="22"/>
        </w:rPr>
      </w:pPr>
      <w:r w:rsidRPr="00EC04CF">
        <w:rPr>
          <w:rFonts w:ascii="Open Sans Light" w:hAnsi="Open Sans Light" w:cs="Open Sans Light"/>
          <w:b/>
          <w:sz w:val="22"/>
          <w:szCs w:val="22"/>
        </w:rPr>
        <w:t>Continuous Professional Development</w:t>
      </w:r>
    </w:p>
    <w:tbl>
      <w:tblPr>
        <w:tblStyle w:val="TableGrid"/>
        <w:tblW w:w="9606" w:type="dxa"/>
        <w:tblLayout w:type="fixed"/>
        <w:tblLook w:val="04A0" w:firstRow="1" w:lastRow="0" w:firstColumn="1" w:lastColumn="0" w:noHBand="0" w:noVBand="1"/>
      </w:tblPr>
      <w:tblGrid>
        <w:gridCol w:w="9606"/>
      </w:tblGrid>
      <w:tr w:rsidRPr="00DC2C7D" w:rsidR="00B01B33" w:rsidTr="00B01B33" w14:paraId="37A2AEEB" w14:textId="77777777">
        <w:tc>
          <w:tcPr>
            <w:tcW w:w="9606" w:type="dxa"/>
          </w:tcPr>
          <w:p w:rsidRPr="00DC2C7D" w:rsidR="005C30E8" w:rsidP="005C30E8" w:rsidRDefault="00E303CE" w14:paraId="5C6F5F2A" w14:textId="77777777">
            <w:pPr>
              <w:pStyle w:val="ListParagraph"/>
              <w:numPr>
                <w:ilvl w:val="0"/>
                <w:numId w:val="40"/>
              </w:numPr>
              <w:spacing w:after="160" w:line="259" w:lineRule="auto"/>
              <w:jc w:val="both"/>
              <w:rPr>
                <w:rFonts w:ascii="Open Sans Light" w:hAnsi="Open Sans Light" w:cs="Open Sans Light"/>
                <w:sz w:val="20"/>
              </w:rPr>
            </w:pPr>
            <w:r w:rsidRPr="00DC2C7D">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Pr="00DC2C7D" w:rsidR="00B01B33" w:rsidTr="00B01B33" w14:paraId="3553A18E" w14:textId="77777777">
        <w:tc>
          <w:tcPr>
            <w:tcW w:w="9606" w:type="dxa"/>
          </w:tcPr>
          <w:p w:rsidRPr="00DC2C7D" w:rsidR="005C30E8" w:rsidP="005C30E8" w:rsidRDefault="00E303CE" w14:paraId="771D2CFB" w14:textId="77777777">
            <w:pPr>
              <w:pStyle w:val="ListParagraph"/>
              <w:numPr>
                <w:ilvl w:val="0"/>
                <w:numId w:val="40"/>
              </w:numPr>
              <w:spacing w:after="160" w:line="259" w:lineRule="auto"/>
              <w:rPr>
                <w:rFonts w:ascii="Open Sans Light" w:hAnsi="Open Sans Light" w:cs="Open Sans Light"/>
                <w:sz w:val="20"/>
              </w:rPr>
            </w:pPr>
            <w:r w:rsidRPr="00DC2C7D">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r w:rsidRPr="00DC2C7D" w:rsidR="00B01B33" w:rsidTr="00B01B33" w14:paraId="408E28B0" w14:textId="77777777">
        <w:tc>
          <w:tcPr>
            <w:tcW w:w="9606" w:type="dxa"/>
          </w:tcPr>
          <w:p w:rsidRPr="00DC2C7D" w:rsidR="005C30E8" w:rsidP="005C30E8" w:rsidRDefault="00E303CE" w14:paraId="64698E8A" w14:textId="77777777">
            <w:pPr>
              <w:pStyle w:val="ListParagraph"/>
              <w:numPr>
                <w:ilvl w:val="0"/>
                <w:numId w:val="40"/>
              </w:numPr>
              <w:spacing w:after="160" w:line="259" w:lineRule="auto"/>
              <w:rPr>
                <w:rFonts w:ascii="Open Sans Light" w:hAnsi="Open Sans Light" w:cs="Open Sans Light"/>
                <w:sz w:val="20"/>
              </w:rPr>
            </w:pPr>
            <w:r w:rsidRPr="00DC2C7D">
              <w:rPr>
                <w:rFonts w:ascii="Open Sans Light" w:hAnsi="Open Sans Light" w:cs="Open Sans Light"/>
                <w:sz w:val="20"/>
              </w:rPr>
              <w:t>Complete all mandatory training as required in line with College expectations.</w:t>
            </w:r>
          </w:p>
        </w:tc>
      </w:tr>
    </w:tbl>
    <w:p w:rsidRPr="00DC2C7D" w:rsidR="00C77D85" w:rsidP="00C77D85" w:rsidRDefault="00C77D85" w14:paraId="28BBB8A3" w14:textId="77777777">
      <w:pPr>
        <w:spacing w:after="0" w:line="240" w:lineRule="auto"/>
        <w:rPr>
          <w:rFonts w:ascii="Open Sans Light" w:hAnsi="Open Sans Light" w:cs="Open Sans Light"/>
          <w:b/>
        </w:rPr>
      </w:pPr>
    </w:p>
    <w:p w:rsidRPr="00EC04CF" w:rsidR="00C77D85" w:rsidP="00C77D85" w:rsidRDefault="00C77D85" w14:paraId="44A710BE" w14:textId="77777777">
      <w:pPr>
        <w:pStyle w:val="ListParagraph"/>
        <w:numPr>
          <w:ilvl w:val="0"/>
          <w:numId w:val="28"/>
        </w:numPr>
        <w:spacing w:after="160" w:line="360" w:lineRule="auto"/>
        <w:ind w:left="142" w:hanging="295"/>
        <w:contextualSpacing/>
        <w:rPr>
          <w:rFonts w:ascii="Open Sans Light" w:hAnsi="Open Sans Light" w:cs="Open Sans Light"/>
          <w:i/>
          <w:sz w:val="22"/>
          <w:szCs w:val="22"/>
        </w:rPr>
      </w:pPr>
      <w:r w:rsidRPr="00EC04CF">
        <w:rPr>
          <w:rFonts w:ascii="Open Sans Light" w:hAnsi="Open Sans Light" w:cs="Open Sans Light"/>
          <w:b/>
          <w:sz w:val="22"/>
          <w:szCs w:val="22"/>
        </w:rPr>
        <w:t>Other responsibilities and duties</w:t>
      </w:r>
    </w:p>
    <w:tbl>
      <w:tblPr>
        <w:tblStyle w:val="TableGrid"/>
        <w:tblW w:w="9606" w:type="dxa"/>
        <w:tblLayout w:type="fixed"/>
        <w:tblLook w:val="04A0" w:firstRow="1" w:lastRow="0" w:firstColumn="1" w:lastColumn="0" w:noHBand="0" w:noVBand="1"/>
      </w:tblPr>
      <w:tblGrid>
        <w:gridCol w:w="9606"/>
      </w:tblGrid>
      <w:tr w:rsidRPr="00DC2C7D" w:rsidR="00C77D85" w:rsidTr="00D949E2" w14:paraId="49E243C0" w14:textId="77777777">
        <w:tc>
          <w:tcPr>
            <w:tcW w:w="9606" w:type="dxa"/>
          </w:tcPr>
          <w:p w:rsidRPr="00320B3C" w:rsidR="005C30E8" w:rsidP="00320B3C" w:rsidRDefault="005C30E8" w14:paraId="583A2675" w14:textId="77777777">
            <w:pPr>
              <w:pStyle w:val="ListParagraph"/>
              <w:numPr>
                <w:ilvl w:val="0"/>
                <w:numId w:val="43"/>
              </w:numPr>
              <w:spacing w:after="160" w:line="259" w:lineRule="auto"/>
              <w:rPr>
                <w:rFonts w:ascii="Open Sans Light" w:hAnsi="Open Sans Light" w:cs="Open Sans Light"/>
                <w:color w:val="000000" w:themeColor="text1"/>
                <w:sz w:val="20"/>
              </w:rPr>
            </w:pPr>
            <w:r w:rsidRPr="00320B3C">
              <w:rPr>
                <w:rFonts w:ascii="Open Sans Light" w:hAnsi="Open Sans Light" w:cs="Open Sans Light"/>
                <w:color w:val="000000" w:themeColor="text1"/>
                <w:sz w:val="20"/>
              </w:rPr>
              <w:t xml:space="preserve">Implement and monitor the college operating plan with the </w:t>
            </w:r>
            <w:r w:rsidRPr="00027866" w:rsidR="00027866">
              <w:rPr>
                <w:rFonts w:ascii="Open Sans Light" w:hAnsi="Open Sans Light" w:cs="Open Sans Light"/>
                <w:sz w:val="20"/>
                <w:lang w:val="en-US"/>
              </w:rPr>
              <w:t xml:space="preserve">Head of Education Pathways and Foundation Learning </w:t>
            </w:r>
            <w:r w:rsidRPr="00320B3C">
              <w:rPr>
                <w:rFonts w:ascii="Open Sans Light" w:hAnsi="Open Sans Light" w:cs="Open Sans Light"/>
                <w:color w:val="000000" w:themeColor="text1"/>
                <w:sz w:val="20"/>
              </w:rPr>
              <w:t>and contribute to action plans as needed.</w:t>
            </w:r>
          </w:p>
        </w:tc>
      </w:tr>
      <w:tr w:rsidRPr="00DC2C7D" w:rsidR="00DC2C7D" w:rsidTr="00D949E2" w14:paraId="31029BA7" w14:textId="77777777">
        <w:tc>
          <w:tcPr>
            <w:tcW w:w="9606" w:type="dxa"/>
          </w:tcPr>
          <w:p w:rsidRPr="00DC2C7D" w:rsidR="00DC2C7D" w:rsidP="005C30E8" w:rsidRDefault="00DC2C7D" w14:paraId="084DF026" w14:textId="77777777">
            <w:pPr>
              <w:pStyle w:val="ListParagraph"/>
              <w:numPr>
                <w:ilvl w:val="0"/>
                <w:numId w:val="39"/>
              </w:numPr>
              <w:spacing w:after="160" w:line="259" w:lineRule="auto"/>
              <w:rPr>
                <w:rFonts w:ascii="Open Sans Light" w:hAnsi="Open Sans Light" w:cs="Open Sans Light"/>
                <w:color w:val="000000" w:themeColor="text1"/>
                <w:sz w:val="20"/>
              </w:rPr>
            </w:pPr>
            <w:r w:rsidRPr="00DC2C7D">
              <w:rPr>
                <w:rFonts w:ascii="Open Sans Light" w:hAnsi="Open Sans Light" w:cs="Open Sans Light"/>
                <w:color w:val="000000" w:themeColor="text1"/>
                <w:sz w:val="20"/>
              </w:rPr>
              <w:t>Participate in staff and student recruitment campaigns, interviews, Open Days and promotional/information events.</w:t>
            </w:r>
          </w:p>
        </w:tc>
      </w:tr>
      <w:tr w:rsidRPr="00DC2C7D" w:rsidR="00C77D85" w:rsidTr="00D949E2" w14:paraId="1F2B131D" w14:textId="77777777">
        <w:tc>
          <w:tcPr>
            <w:tcW w:w="9606" w:type="dxa"/>
          </w:tcPr>
          <w:p w:rsidRPr="00DC2C7D" w:rsidR="005C30E8" w:rsidP="005C30E8" w:rsidRDefault="005C30E8" w14:paraId="4C1A11D6" w14:textId="77777777">
            <w:pPr>
              <w:pStyle w:val="ListParagraph"/>
              <w:numPr>
                <w:ilvl w:val="0"/>
                <w:numId w:val="39"/>
              </w:numPr>
              <w:spacing w:after="160" w:line="259" w:lineRule="auto"/>
              <w:rPr>
                <w:rFonts w:ascii="Open Sans Light" w:hAnsi="Open Sans Light" w:cs="Open Sans Light"/>
                <w:color w:val="000000" w:themeColor="text1"/>
                <w:sz w:val="20"/>
              </w:rPr>
            </w:pPr>
            <w:r w:rsidRPr="00DC2C7D">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Pr="00DC2C7D" w:rsidR="00C77D85" w:rsidTr="00D949E2" w14:paraId="6DE7A8D7" w14:textId="77777777">
        <w:tc>
          <w:tcPr>
            <w:tcW w:w="9606" w:type="dxa"/>
          </w:tcPr>
          <w:p w:rsidRPr="00DC2C7D" w:rsidR="005C30E8" w:rsidP="005C30E8" w:rsidRDefault="005C30E8" w14:paraId="5289073E" w14:textId="77777777">
            <w:pPr>
              <w:pStyle w:val="ListParagraph"/>
              <w:numPr>
                <w:ilvl w:val="0"/>
                <w:numId w:val="39"/>
              </w:numPr>
              <w:spacing w:after="160" w:line="259" w:lineRule="auto"/>
              <w:rPr>
                <w:rFonts w:ascii="Open Sans Light" w:hAnsi="Open Sans Light" w:cs="Open Sans Light"/>
                <w:color w:val="000000" w:themeColor="text1"/>
                <w:sz w:val="20"/>
              </w:rPr>
            </w:pPr>
            <w:r w:rsidRPr="00DC2C7D">
              <w:rPr>
                <w:rFonts w:ascii="Open Sans Light" w:hAnsi="Open Sans Light" w:cs="Open Sans Light"/>
                <w:color w:val="000000" w:themeColor="text1"/>
                <w:sz w:val="20"/>
              </w:rPr>
              <w:t>Analyse and selectively implement the calendar of key equality and diversity events across the programme.</w:t>
            </w:r>
          </w:p>
        </w:tc>
      </w:tr>
      <w:tr w:rsidRPr="00DC2C7D" w:rsidR="00C77D85" w:rsidTr="00D949E2" w14:paraId="5AA9E97B" w14:textId="77777777">
        <w:tc>
          <w:tcPr>
            <w:tcW w:w="9606" w:type="dxa"/>
          </w:tcPr>
          <w:p w:rsidRPr="00DC2C7D" w:rsidR="005C30E8" w:rsidP="005C30E8" w:rsidRDefault="005C30E8" w14:paraId="6B453FB5" w14:textId="77777777">
            <w:pPr>
              <w:pStyle w:val="ListParagraph"/>
              <w:numPr>
                <w:ilvl w:val="0"/>
                <w:numId w:val="39"/>
              </w:numPr>
              <w:spacing w:after="160" w:line="259" w:lineRule="auto"/>
              <w:rPr>
                <w:rFonts w:ascii="Open Sans Light" w:hAnsi="Open Sans Light" w:cs="Open Sans Light"/>
                <w:sz w:val="20"/>
              </w:rPr>
            </w:pPr>
            <w:r w:rsidRPr="00DC2C7D">
              <w:rPr>
                <w:rFonts w:ascii="Open Sans Light" w:hAnsi="Open Sans Light" w:cs="Open Sans Light"/>
                <w:sz w:val="20"/>
              </w:rPr>
              <w:t>Ensure all safeguarding policies and procedures are followed.</w:t>
            </w:r>
          </w:p>
        </w:tc>
      </w:tr>
      <w:tr w:rsidRPr="00DC2C7D" w:rsidR="005C30E8" w:rsidTr="00D949E2" w14:paraId="11C8FD49" w14:textId="77777777">
        <w:tc>
          <w:tcPr>
            <w:tcW w:w="9606" w:type="dxa"/>
          </w:tcPr>
          <w:p w:rsidRPr="00DC2C7D" w:rsidR="005C30E8" w:rsidP="005C30E8" w:rsidRDefault="005C30E8" w14:paraId="436EEEB9" w14:textId="77777777">
            <w:pPr>
              <w:pStyle w:val="ListParagraph"/>
              <w:numPr>
                <w:ilvl w:val="0"/>
                <w:numId w:val="39"/>
              </w:numPr>
              <w:spacing w:after="160" w:line="259" w:lineRule="auto"/>
              <w:rPr>
                <w:rFonts w:ascii="Open Sans Light" w:hAnsi="Open Sans Light" w:cs="Open Sans Light"/>
                <w:sz w:val="20"/>
              </w:rPr>
            </w:pPr>
            <w:r w:rsidRPr="00DC2C7D">
              <w:rPr>
                <w:rFonts w:ascii="Open Sans Light" w:hAnsi="Open Sans Light" w:cs="Open Sans Light"/>
                <w:sz w:val="20"/>
              </w:rPr>
              <w:lastRenderedPageBreak/>
              <w:t>Any other duties connected with the post as are reasonably required from time to time</w:t>
            </w:r>
          </w:p>
        </w:tc>
      </w:tr>
    </w:tbl>
    <w:p w:rsidRPr="00DC2C7D" w:rsidR="00C77D85" w:rsidP="00D949E2" w:rsidRDefault="00C77D85" w14:paraId="66A99755" w14:textId="77777777">
      <w:pPr>
        <w:contextualSpacing/>
        <w:jc w:val="both"/>
        <w:rPr>
          <w:rFonts w:ascii="Open Sans Light" w:hAnsi="Open Sans Light" w:cs="Open Sans Light"/>
          <w:sz w:val="20"/>
          <w:szCs w:val="20"/>
        </w:rPr>
      </w:pPr>
    </w:p>
    <w:p w:rsidRPr="00EC04CF" w:rsidR="00C77D85" w:rsidP="00C77D85" w:rsidRDefault="00C77D85" w14:paraId="131F9277" w14:textId="77777777">
      <w:pPr>
        <w:spacing w:after="0" w:line="240" w:lineRule="auto"/>
        <w:contextualSpacing/>
        <w:jc w:val="both"/>
        <w:rPr>
          <w:rFonts w:ascii="Open Sans Light" w:hAnsi="Open Sans Light" w:eastAsia="Times New Roman" w:cs="Open Sans Light"/>
          <w:b/>
        </w:rPr>
      </w:pPr>
      <w:r w:rsidRPr="00EC04CF">
        <w:rPr>
          <w:rFonts w:ascii="Open Sans Light" w:hAnsi="Open Sans Light" w:eastAsia="Times New Roman" w:cs="Open Sans Light"/>
          <w:b/>
        </w:rPr>
        <w:t>Qualifications / Skills / Knowledge / Qualities</w:t>
      </w:r>
    </w:p>
    <w:p w:rsidRPr="00DC2C7D" w:rsidR="00C77D85" w:rsidP="00C77D85" w:rsidRDefault="00C77D85" w14:paraId="3D429900" w14:textId="77777777">
      <w:pPr>
        <w:spacing w:after="0" w:line="240" w:lineRule="auto"/>
        <w:contextualSpacing/>
        <w:rPr>
          <w:rFonts w:ascii="Open Sans Light" w:hAnsi="Open Sans Light" w:eastAsia="Times New Roman" w:cs="Open Sans Light"/>
          <w:sz w:val="20"/>
          <w:szCs w:val="20"/>
        </w:rPr>
      </w:pPr>
    </w:p>
    <w:p w:rsidRPr="00DC2C7D" w:rsidR="00C77D85" w:rsidP="00C77D85" w:rsidRDefault="00C77D85" w14:paraId="3EF47090" w14:textId="77777777">
      <w:pPr>
        <w:autoSpaceDN w:val="0"/>
        <w:adjustRightInd w:val="0"/>
        <w:spacing w:after="0" w:line="240" w:lineRule="auto"/>
        <w:contextualSpacing/>
        <w:jc w:val="both"/>
        <w:textAlignment w:val="baseline"/>
        <w:rPr>
          <w:rFonts w:ascii="Open Sans Light" w:hAnsi="Open Sans Light" w:eastAsia="Times New Roman" w:cs="Open Sans Light"/>
          <w:sz w:val="20"/>
          <w:szCs w:val="20"/>
        </w:rPr>
      </w:pPr>
      <w:r w:rsidRPr="00DC2C7D">
        <w:rPr>
          <w:rFonts w:ascii="Open Sans Light" w:hAnsi="Open Sans Light" w:eastAsia="Times New Roman" w:cs="Open Sans Light"/>
          <w:sz w:val="20"/>
          <w:szCs w:val="20"/>
        </w:rPr>
        <w:t>At Plumpton College we are:</w:t>
      </w:r>
    </w:p>
    <w:p w:rsidRPr="00DC2C7D" w:rsidR="00C77D85" w:rsidP="00C77D85" w:rsidRDefault="00C77D85" w14:paraId="428F1CCE" w14:textId="77777777">
      <w:pPr>
        <w:autoSpaceDN w:val="0"/>
        <w:adjustRightInd w:val="0"/>
        <w:spacing w:after="0" w:line="240" w:lineRule="auto"/>
        <w:contextualSpacing/>
        <w:jc w:val="both"/>
        <w:textAlignment w:val="baseline"/>
        <w:rPr>
          <w:rFonts w:ascii="Open Sans Light" w:hAnsi="Open Sans Light" w:eastAsia="Times New Roman" w:cs="Open Sans Light"/>
          <w:sz w:val="20"/>
          <w:szCs w:val="20"/>
        </w:rPr>
      </w:pPr>
    </w:p>
    <w:p w:rsidRPr="00DC2C7D" w:rsidR="00C77D85" w:rsidP="00C77D85" w:rsidRDefault="00B078B2" w14:paraId="0750D22C" w14:textId="77777777">
      <w:pPr>
        <w:numPr>
          <w:ilvl w:val="0"/>
          <w:numId w:val="20"/>
        </w:numPr>
        <w:autoSpaceDN w:val="0"/>
        <w:spacing w:after="0" w:line="240" w:lineRule="auto"/>
        <w:contextualSpacing/>
        <w:jc w:val="both"/>
        <w:rPr>
          <w:rFonts w:ascii="Open Sans Light" w:hAnsi="Open Sans Light" w:eastAsia="Times New Roman" w:cs="Open Sans Light"/>
          <w:sz w:val="20"/>
          <w:szCs w:val="20"/>
        </w:rPr>
      </w:pPr>
      <w:r w:rsidRPr="00DC2C7D">
        <w:rPr>
          <w:rFonts w:ascii="Open Sans Light" w:hAnsi="Open Sans Light" w:eastAsia="Times New Roman" w:cs="Open Sans Light"/>
          <w:sz w:val="20"/>
          <w:szCs w:val="20"/>
        </w:rPr>
        <w:t>Ambitious and Progressive</w:t>
      </w:r>
    </w:p>
    <w:p w:rsidRPr="00DC2C7D" w:rsidR="00C77D85" w:rsidP="00C77D85" w:rsidRDefault="00B078B2" w14:paraId="429B9277" w14:textId="77777777">
      <w:pPr>
        <w:numPr>
          <w:ilvl w:val="0"/>
          <w:numId w:val="20"/>
        </w:numPr>
        <w:autoSpaceDN w:val="0"/>
        <w:spacing w:after="0" w:line="240" w:lineRule="auto"/>
        <w:contextualSpacing/>
        <w:jc w:val="both"/>
        <w:rPr>
          <w:rFonts w:ascii="Open Sans Light" w:hAnsi="Open Sans Light" w:eastAsia="Times New Roman" w:cs="Open Sans Light"/>
          <w:sz w:val="20"/>
          <w:szCs w:val="20"/>
        </w:rPr>
      </w:pPr>
      <w:r w:rsidRPr="00DC2C7D">
        <w:rPr>
          <w:rFonts w:ascii="Open Sans Light" w:hAnsi="Open Sans Light" w:eastAsia="Times New Roman" w:cs="Open Sans Light"/>
          <w:sz w:val="20"/>
          <w:szCs w:val="20"/>
        </w:rPr>
        <w:t>Enterprising</w:t>
      </w:r>
    </w:p>
    <w:p w:rsidRPr="00DC2C7D" w:rsidR="00C77D85" w:rsidP="00C77D85" w:rsidRDefault="00B078B2" w14:paraId="654EA6B6" w14:textId="77777777">
      <w:pPr>
        <w:numPr>
          <w:ilvl w:val="0"/>
          <w:numId w:val="20"/>
        </w:numPr>
        <w:autoSpaceDN w:val="0"/>
        <w:spacing w:after="0" w:line="240" w:lineRule="auto"/>
        <w:contextualSpacing/>
        <w:jc w:val="both"/>
        <w:rPr>
          <w:rFonts w:ascii="Open Sans Light" w:hAnsi="Open Sans Light" w:eastAsia="Times New Roman" w:cs="Open Sans Light"/>
          <w:sz w:val="20"/>
          <w:szCs w:val="20"/>
        </w:rPr>
      </w:pPr>
      <w:r w:rsidRPr="00DC2C7D">
        <w:rPr>
          <w:rFonts w:ascii="Open Sans Light" w:hAnsi="Open Sans Light" w:eastAsia="Times New Roman" w:cs="Open Sans Light"/>
          <w:sz w:val="20"/>
          <w:szCs w:val="20"/>
        </w:rPr>
        <w:t>Professional</w:t>
      </w:r>
    </w:p>
    <w:p w:rsidRPr="00DC2C7D" w:rsidR="00C77D85" w:rsidP="00C77D85" w:rsidRDefault="00B078B2" w14:paraId="155E78E6" w14:textId="77777777">
      <w:pPr>
        <w:numPr>
          <w:ilvl w:val="0"/>
          <w:numId w:val="20"/>
        </w:numPr>
        <w:autoSpaceDN w:val="0"/>
        <w:spacing w:after="0" w:line="240" w:lineRule="auto"/>
        <w:contextualSpacing/>
        <w:jc w:val="both"/>
        <w:rPr>
          <w:rFonts w:ascii="Open Sans Light" w:hAnsi="Open Sans Light" w:eastAsia="Times New Roman" w:cs="Open Sans Light"/>
          <w:sz w:val="20"/>
          <w:szCs w:val="20"/>
        </w:rPr>
      </w:pPr>
      <w:r w:rsidRPr="00DC2C7D">
        <w:rPr>
          <w:rFonts w:ascii="Open Sans Light" w:hAnsi="Open Sans Light" w:eastAsia="Times New Roman" w:cs="Open Sans Light"/>
          <w:sz w:val="20"/>
          <w:szCs w:val="20"/>
        </w:rPr>
        <w:t>Passionate about everything we do</w:t>
      </w:r>
    </w:p>
    <w:p w:rsidRPr="00DC2C7D" w:rsidR="00C77D85" w:rsidP="00C77D85" w:rsidRDefault="00B078B2" w14:paraId="6450CECB" w14:textId="77777777">
      <w:pPr>
        <w:numPr>
          <w:ilvl w:val="0"/>
          <w:numId w:val="20"/>
        </w:numPr>
        <w:autoSpaceDN w:val="0"/>
        <w:spacing w:after="0" w:line="240" w:lineRule="auto"/>
        <w:contextualSpacing/>
        <w:jc w:val="both"/>
        <w:rPr>
          <w:rFonts w:ascii="Open Sans Light" w:hAnsi="Open Sans Light" w:eastAsia="Times New Roman" w:cs="Open Sans Light"/>
          <w:sz w:val="20"/>
          <w:szCs w:val="20"/>
        </w:rPr>
      </w:pPr>
      <w:r w:rsidRPr="00DC2C7D">
        <w:rPr>
          <w:rFonts w:ascii="Open Sans Light" w:hAnsi="Open Sans Light" w:eastAsia="Times New Roman" w:cs="Open Sans Light"/>
          <w:sz w:val="20"/>
          <w:szCs w:val="20"/>
        </w:rPr>
        <w:t>Supportive</w:t>
      </w:r>
    </w:p>
    <w:p w:rsidRPr="00DC2C7D" w:rsidR="00C77D85" w:rsidP="00C77D85" w:rsidRDefault="00C77D85" w14:paraId="0B1A2747" w14:textId="77777777">
      <w:pPr>
        <w:spacing w:after="0" w:line="240" w:lineRule="auto"/>
        <w:contextualSpacing/>
        <w:jc w:val="both"/>
        <w:rPr>
          <w:rFonts w:ascii="Open Sans Light" w:hAnsi="Open Sans Light" w:cs="Open Sans Light"/>
          <w:sz w:val="20"/>
          <w:szCs w:val="20"/>
        </w:rPr>
      </w:pPr>
    </w:p>
    <w:p w:rsidRPr="00DC2C7D" w:rsidR="00C77D85" w:rsidP="00C77D85" w:rsidRDefault="00C77D85" w14:paraId="056186FE" w14:textId="77777777">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Pr="00DC2C7D" w:rsidR="00C77D85" w:rsidTr="00D949E2" w14:paraId="3A5FD529" w14:textId="77777777">
        <w:tc>
          <w:tcPr>
            <w:tcW w:w="9606" w:type="dxa"/>
            <w:vAlign w:val="center"/>
          </w:tcPr>
          <w:p w:rsidRPr="00DC2C7D" w:rsidR="00C77D85" w:rsidP="00D949E2" w:rsidRDefault="00C77D85" w14:paraId="09847A98" w14:textId="77777777">
            <w:pPr>
              <w:tabs>
                <w:tab w:val="center" w:pos="4513"/>
                <w:tab w:val="right" w:pos="9026"/>
              </w:tabs>
              <w:spacing w:after="120"/>
              <w:jc w:val="both"/>
              <w:rPr>
                <w:rFonts w:ascii="Open Sans Light" w:hAnsi="Open Sans Light" w:cs="Open Sans Light"/>
                <w:b/>
                <w:sz w:val="20"/>
                <w:szCs w:val="20"/>
              </w:rPr>
            </w:pPr>
            <w:r w:rsidRPr="00DC2C7D">
              <w:rPr>
                <w:rFonts w:ascii="Open Sans Light" w:hAnsi="Open Sans Light" w:cs="Open Sans Light"/>
                <w:b/>
                <w:sz w:val="20"/>
                <w:szCs w:val="20"/>
              </w:rPr>
              <w:t>Essential criteria for the post</w:t>
            </w:r>
          </w:p>
        </w:tc>
      </w:tr>
      <w:tr w:rsidRPr="00622BEC" w:rsidR="00C30A15" w:rsidTr="00DE0B72" w14:paraId="450E6C47" w14:textId="77777777">
        <w:tc>
          <w:tcPr>
            <w:tcW w:w="9606" w:type="dxa"/>
          </w:tcPr>
          <w:p w:rsidRPr="00CB219A" w:rsidR="00C30A15" w:rsidP="00622BEC" w:rsidRDefault="00C30A15" w14:paraId="09816BBA" w14:textId="77777777">
            <w:pPr>
              <w:pStyle w:val="ListParagraph"/>
              <w:numPr>
                <w:ilvl w:val="0"/>
                <w:numId w:val="45"/>
              </w:numPr>
              <w:tabs>
                <w:tab w:val="center" w:pos="4513"/>
                <w:tab w:val="right" w:pos="9026"/>
              </w:tabs>
              <w:spacing w:after="120"/>
              <w:rPr>
                <w:rFonts w:ascii="Open Sans Light" w:hAnsi="Open Sans Light" w:eastAsia="Calibri" w:cs="Open Sans Light"/>
                <w:sz w:val="20"/>
              </w:rPr>
            </w:pPr>
            <w:r>
              <w:rPr>
                <w:rFonts w:ascii="Open Sans Light" w:hAnsi="Open Sans Light" w:eastAsia="Calibri" w:cs="Open Sans Light"/>
                <w:sz w:val="20"/>
              </w:rPr>
              <w:t xml:space="preserve">Have a proven track record of leadership and management experience </w:t>
            </w:r>
          </w:p>
        </w:tc>
      </w:tr>
      <w:tr w:rsidRPr="00622BEC" w:rsidR="00622BEC" w:rsidTr="00DE0B72" w14:paraId="60251AB7" w14:textId="77777777">
        <w:tc>
          <w:tcPr>
            <w:tcW w:w="9606" w:type="dxa"/>
          </w:tcPr>
          <w:p w:rsidRPr="00622BEC" w:rsidR="00622BEC" w:rsidP="00622BEC" w:rsidRDefault="001455F6" w14:paraId="555CB1FD" w14:textId="77777777">
            <w:pPr>
              <w:pStyle w:val="ListParagraph"/>
              <w:numPr>
                <w:ilvl w:val="0"/>
                <w:numId w:val="45"/>
              </w:numPr>
              <w:tabs>
                <w:tab w:val="center" w:pos="4513"/>
                <w:tab w:val="right" w:pos="9026"/>
              </w:tabs>
              <w:spacing w:after="120"/>
              <w:rPr>
                <w:rFonts w:ascii="Open Sans Light" w:hAnsi="Open Sans Light" w:cs="Open Sans Light"/>
                <w:sz w:val="20"/>
              </w:rPr>
            </w:pPr>
            <w:r w:rsidRPr="00CB219A">
              <w:rPr>
                <w:rFonts w:ascii="Open Sans Light" w:hAnsi="Open Sans Light" w:eastAsia="Calibri" w:cs="Open Sans Light"/>
                <w:sz w:val="20"/>
              </w:rPr>
              <w:t>Hold a relevant teaching qualification for level of programme.</w:t>
            </w:r>
          </w:p>
        </w:tc>
      </w:tr>
      <w:tr w:rsidRPr="00622BEC" w:rsidR="00622BEC" w:rsidTr="00351C75" w14:paraId="3A217715" w14:textId="77777777">
        <w:tc>
          <w:tcPr>
            <w:tcW w:w="9606" w:type="dxa"/>
          </w:tcPr>
          <w:p w:rsidRPr="00622BEC" w:rsidR="00622BEC" w:rsidP="00622BEC" w:rsidRDefault="001455F6" w14:paraId="0A7EB63A" w14:textId="77777777">
            <w:pPr>
              <w:pStyle w:val="ListParagraph"/>
              <w:numPr>
                <w:ilvl w:val="0"/>
                <w:numId w:val="45"/>
              </w:numPr>
              <w:tabs>
                <w:tab w:val="center" w:pos="4513"/>
                <w:tab w:val="right" w:pos="9026"/>
              </w:tabs>
              <w:spacing w:after="120"/>
              <w:jc w:val="both"/>
              <w:rPr>
                <w:rFonts w:ascii="Open Sans Light" w:hAnsi="Open Sans Light" w:cs="Open Sans Light"/>
                <w:sz w:val="20"/>
              </w:rPr>
            </w:pPr>
            <w:r w:rsidRPr="001455F6">
              <w:rPr>
                <w:rFonts w:ascii="Open Sans Light" w:hAnsi="Open Sans Light" w:cs="Open Sans Light"/>
                <w:color w:val="000000" w:themeColor="text1"/>
                <w:sz w:val="20"/>
              </w:rPr>
              <w:t>Hold a degree / professional qualification or equivalent.</w:t>
            </w:r>
            <w:r w:rsidRPr="00622BEC" w:rsidR="00622BEC">
              <w:rPr>
                <w:rFonts w:ascii="Open Sans Light" w:hAnsi="Open Sans Light" w:cs="Open Sans Light"/>
                <w:color w:val="000000" w:themeColor="text1"/>
                <w:sz w:val="20"/>
              </w:rPr>
              <w:tab/>
            </w:r>
          </w:p>
        </w:tc>
      </w:tr>
      <w:tr w:rsidRPr="00622BEC" w:rsidR="00622BEC" w:rsidTr="00D748C9" w14:paraId="71E41F86" w14:textId="77777777">
        <w:tc>
          <w:tcPr>
            <w:tcW w:w="9606" w:type="dxa"/>
          </w:tcPr>
          <w:p w:rsidRPr="00622BEC" w:rsidR="00622BEC" w:rsidP="001455F6" w:rsidRDefault="00622BEC" w14:paraId="30E23A52" w14:textId="77777777">
            <w:pPr>
              <w:pStyle w:val="ListParagraph"/>
              <w:numPr>
                <w:ilvl w:val="0"/>
                <w:numId w:val="45"/>
              </w:numPr>
              <w:spacing w:before="100" w:beforeAutospacing="1" w:after="100" w:afterAutospacing="1"/>
              <w:rPr>
                <w:rFonts w:ascii="Open Sans Light" w:hAnsi="Open Sans Light" w:cs="Open Sans Light"/>
                <w:bCs/>
                <w:color w:val="FF0000"/>
                <w:sz w:val="20"/>
              </w:rPr>
            </w:pPr>
            <w:r w:rsidRPr="00622BEC">
              <w:rPr>
                <w:rFonts w:ascii="Open Sans Light" w:hAnsi="Open Sans Light" w:cs="Open Sans Light"/>
                <w:bCs/>
                <w:color w:val="000000" w:themeColor="text1"/>
                <w:sz w:val="20"/>
              </w:rPr>
              <w:t>Minimum Level 2 in literacy and numeracy</w:t>
            </w:r>
          </w:p>
        </w:tc>
      </w:tr>
      <w:tr w:rsidRPr="00622BEC" w:rsidR="00622BEC" w:rsidTr="00D748C9" w14:paraId="52957F9D" w14:textId="77777777">
        <w:tc>
          <w:tcPr>
            <w:tcW w:w="9606" w:type="dxa"/>
          </w:tcPr>
          <w:p w:rsidRPr="00A04B5D" w:rsidR="00622BEC" w:rsidP="00A04B5D" w:rsidRDefault="00622BEC" w14:paraId="579A394F" w14:textId="77777777">
            <w:pPr>
              <w:pStyle w:val="ListParagraph"/>
              <w:numPr>
                <w:ilvl w:val="0"/>
                <w:numId w:val="45"/>
              </w:numPr>
              <w:rPr>
                <w:rFonts w:ascii="Open Sans Light" w:hAnsi="Open Sans Light" w:eastAsia="Calibri" w:cs="Open Sans Light"/>
                <w:sz w:val="20"/>
              </w:rPr>
            </w:pPr>
            <w:r w:rsidRPr="00A04B5D">
              <w:rPr>
                <w:rFonts w:ascii="Open Sans Light" w:hAnsi="Open Sans Light" w:eastAsia="Calibri" w:cs="Open Sans Light"/>
                <w:sz w:val="20"/>
              </w:rPr>
              <w:t>Experience of developing teaching, learning and assessment across programme(s)</w:t>
            </w:r>
            <w:r w:rsidR="00A04B5D">
              <w:rPr>
                <w:rFonts w:ascii="Open Sans Light" w:hAnsi="Open Sans Light" w:eastAsia="Calibri" w:cs="Open Sans Light"/>
                <w:sz w:val="20"/>
              </w:rPr>
              <w:t xml:space="preserve"> including curriculum </w:t>
            </w:r>
            <w:r w:rsidRPr="00A04B5D" w:rsidR="00A04B5D">
              <w:rPr>
                <w:rFonts w:ascii="Open Sans Light" w:hAnsi="Open Sans Light" w:eastAsia="Calibri" w:cs="Open Sans Light"/>
                <w:sz w:val="20"/>
              </w:rPr>
              <w:t>materials in subject specialisms</w:t>
            </w:r>
            <w:r w:rsidR="00A04B5D">
              <w:rPr>
                <w:rFonts w:ascii="Open Sans Light" w:hAnsi="Open Sans Light" w:eastAsia="Calibri" w:cs="Open Sans Light"/>
                <w:sz w:val="20"/>
              </w:rPr>
              <w:t>.</w:t>
            </w:r>
          </w:p>
        </w:tc>
      </w:tr>
      <w:tr w:rsidRPr="00622BEC" w:rsidR="00622BEC" w:rsidTr="00D748C9" w14:paraId="54C61A2D" w14:textId="77777777">
        <w:tc>
          <w:tcPr>
            <w:tcW w:w="9606" w:type="dxa"/>
          </w:tcPr>
          <w:p w:rsidRPr="00622BEC" w:rsidR="00622BEC" w:rsidP="00622BEC" w:rsidRDefault="00622BEC" w14:paraId="4C4D83CC" w14:textId="77777777">
            <w:pPr>
              <w:pStyle w:val="ListParagraph"/>
              <w:numPr>
                <w:ilvl w:val="0"/>
                <w:numId w:val="45"/>
              </w:numPr>
              <w:tabs>
                <w:tab w:val="center" w:pos="4513"/>
                <w:tab w:val="right" w:pos="9026"/>
              </w:tabs>
              <w:spacing w:after="120"/>
              <w:rPr>
                <w:rFonts w:ascii="Open Sans Light" w:hAnsi="Open Sans Light" w:cs="Open Sans Light"/>
                <w:sz w:val="20"/>
              </w:rPr>
            </w:pPr>
            <w:r w:rsidRPr="00622BEC">
              <w:rPr>
                <w:rFonts w:ascii="Open Sans Light" w:hAnsi="Open Sans Light" w:eastAsia="Calibri" w:cs="Open Sans Light"/>
                <w:sz w:val="20"/>
              </w:rPr>
              <w:t>Experience of teaching and assessing with the ability to teach to a consistently good/outstanding standard.</w:t>
            </w:r>
          </w:p>
        </w:tc>
      </w:tr>
      <w:tr w:rsidRPr="00622BEC" w:rsidR="00622BEC" w:rsidTr="00D748C9" w14:paraId="110B7EC7" w14:textId="77777777">
        <w:tc>
          <w:tcPr>
            <w:tcW w:w="9606" w:type="dxa"/>
          </w:tcPr>
          <w:p w:rsidRPr="001455F6" w:rsidR="00622BEC" w:rsidP="00622BEC" w:rsidRDefault="001455F6" w14:paraId="4EE70DDC" w14:textId="77777777">
            <w:pPr>
              <w:pStyle w:val="ListParagraph"/>
              <w:numPr>
                <w:ilvl w:val="0"/>
                <w:numId w:val="45"/>
              </w:numPr>
              <w:tabs>
                <w:tab w:val="center" w:pos="4513"/>
                <w:tab w:val="right" w:pos="9026"/>
              </w:tabs>
              <w:spacing w:after="120"/>
              <w:rPr>
                <w:rFonts w:ascii="Open Sans Light" w:hAnsi="Open Sans Light" w:cs="Open Sans Light"/>
                <w:sz w:val="20"/>
              </w:rPr>
            </w:pPr>
            <w:r w:rsidRPr="001455F6">
              <w:rPr>
                <w:rFonts w:ascii="Open Sans Light" w:hAnsi="Open Sans Light" w:cs="Open Sans Light"/>
                <w:sz w:val="20"/>
              </w:rPr>
              <w:t xml:space="preserve">Demonstrates successful recent teaching experience in </w:t>
            </w:r>
            <w:r w:rsidR="0087412D">
              <w:rPr>
                <w:rFonts w:ascii="Open Sans Light" w:hAnsi="Open Sans Light" w:cs="Open Sans Light"/>
                <w:sz w:val="20"/>
              </w:rPr>
              <w:t xml:space="preserve">Supported </w:t>
            </w:r>
            <w:r w:rsidRPr="001455F6" w:rsidR="0087412D">
              <w:rPr>
                <w:rFonts w:ascii="Open Sans Light" w:hAnsi="Open Sans Light" w:cs="Open Sans Light"/>
                <w:sz w:val="20"/>
              </w:rPr>
              <w:t>Learning</w:t>
            </w:r>
            <w:r>
              <w:rPr>
                <w:rFonts w:ascii="Open Sans Light" w:hAnsi="Open Sans Light" w:cs="Open Sans Light"/>
                <w:sz w:val="20"/>
              </w:rPr>
              <w:t xml:space="preserve">, evidencing </w:t>
            </w:r>
            <w:r w:rsidRPr="001455F6">
              <w:rPr>
                <w:rFonts w:ascii="Open Sans Light" w:hAnsi="Open Sans Light" w:cs="Open Sans Light"/>
                <w:sz w:val="20"/>
              </w:rPr>
              <w:t>specialist subject knowledge in key areas.</w:t>
            </w:r>
          </w:p>
        </w:tc>
      </w:tr>
      <w:tr w:rsidRPr="00622BEC" w:rsidR="00622BEC" w:rsidTr="00D748C9" w14:paraId="27D1487A" w14:textId="77777777">
        <w:tc>
          <w:tcPr>
            <w:tcW w:w="9606" w:type="dxa"/>
          </w:tcPr>
          <w:p w:rsidRPr="00622BEC" w:rsidR="00622BEC" w:rsidP="00622BEC" w:rsidRDefault="00622BEC" w14:paraId="010B4135" w14:textId="77777777">
            <w:pPr>
              <w:pStyle w:val="ListParagraph"/>
              <w:numPr>
                <w:ilvl w:val="0"/>
                <w:numId w:val="45"/>
              </w:numPr>
              <w:tabs>
                <w:tab w:val="center" w:pos="4513"/>
                <w:tab w:val="right" w:pos="9026"/>
              </w:tabs>
              <w:spacing w:after="120"/>
              <w:rPr>
                <w:rFonts w:ascii="Open Sans Light" w:hAnsi="Open Sans Light" w:cs="Open Sans Light"/>
                <w:sz w:val="20"/>
              </w:rPr>
            </w:pPr>
            <w:r w:rsidRPr="00622BEC">
              <w:rPr>
                <w:rFonts w:ascii="Open Sans Light" w:hAnsi="Open Sans Light" w:cs="Open Sans Light"/>
                <w:sz w:val="20"/>
              </w:rPr>
              <w:t>Excellent communicator with highly developed interpersonal skills.</w:t>
            </w:r>
          </w:p>
        </w:tc>
      </w:tr>
      <w:tr w:rsidRPr="00622BEC" w:rsidR="00622BEC" w:rsidTr="00D748C9" w14:paraId="0CEE7D5D" w14:textId="77777777">
        <w:tc>
          <w:tcPr>
            <w:tcW w:w="9606" w:type="dxa"/>
          </w:tcPr>
          <w:p w:rsidRPr="00622BEC" w:rsidR="00622BEC" w:rsidP="00622BEC" w:rsidRDefault="00622BEC" w14:paraId="22D628F8" w14:textId="77777777">
            <w:pPr>
              <w:pStyle w:val="ListParagraph"/>
              <w:numPr>
                <w:ilvl w:val="0"/>
                <w:numId w:val="45"/>
              </w:numPr>
              <w:rPr>
                <w:rFonts w:ascii="Open Sans Light" w:hAnsi="Open Sans Light" w:cs="Open Sans Light"/>
                <w:sz w:val="20"/>
              </w:rPr>
            </w:pPr>
            <w:r w:rsidRPr="00622BEC">
              <w:rPr>
                <w:rFonts w:ascii="Open Sans Light" w:hAnsi="Open Sans Light" w:cs="Open Sans Light"/>
                <w:sz w:val="20"/>
              </w:rPr>
              <w:t>Show a strong desire to see students succeed</w:t>
            </w:r>
            <w:r>
              <w:rPr>
                <w:rFonts w:ascii="Open Sans Light" w:hAnsi="Open Sans Light" w:cs="Open Sans Light"/>
                <w:sz w:val="20"/>
              </w:rPr>
              <w:t xml:space="preserve">, </w:t>
            </w:r>
            <w:r w:rsidRPr="00A04B5D" w:rsidR="00A04B5D">
              <w:rPr>
                <w:rFonts w:ascii="Open Sans Light" w:hAnsi="Open Sans Light" w:cs="Open Sans Light"/>
                <w:sz w:val="20"/>
              </w:rPr>
              <w:t>evidenced by good or better on key performance indicators for programme(s</w:t>
            </w:r>
            <w:r w:rsidR="00A04B5D">
              <w:rPr>
                <w:rFonts w:ascii="Open Sans Light" w:hAnsi="Open Sans Light" w:cs="Open Sans Light"/>
                <w:sz w:val="20"/>
              </w:rPr>
              <w:t xml:space="preserve">) as well as </w:t>
            </w:r>
            <w:r>
              <w:rPr>
                <w:rFonts w:ascii="Open Sans Light" w:hAnsi="Open Sans Light" w:cs="Open Sans Light"/>
                <w:sz w:val="20"/>
              </w:rPr>
              <w:t>demonstrating a c</w:t>
            </w:r>
            <w:r w:rsidRPr="00622BEC">
              <w:rPr>
                <w:rFonts w:ascii="Open Sans Light" w:hAnsi="Open Sans Light" w:cs="Open Sans Light"/>
                <w:sz w:val="20"/>
              </w:rPr>
              <w:t>lear understanding of the needs of students and how these may be met.</w:t>
            </w:r>
          </w:p>
        </w:tc>
      </w:tr>
      <w:tr w:rsidRPr="00622BEC" w:rsidR="00A04B5D" w:rsidTr="00D748C9" w14:paraId="64416ACA" w14:textId="77777777">
        <w:tc>
          <w:tcPr>
            <w:tcW w:w="9606" w:type="dxa"/>
          </w:tcPr>
          <w:p w:rsidRPr="00A04B5D" w:rsidR="00A04B5D" w:rsidP="00A04B5D" w:rsidRDefault="00A04B5D" w14:paraId="344C0AA7" w14:textId="77777777">
            <w:pPr>
              <w:pStyle w:val="ListParagraph"/>
              <w:numPr>
                <w:ilvl w:val="0"/>
                <w:numId w:val="45"/>
              </w:numPr>
              <w:tabs>
                <w:tab w:val="center" w:pos="4513"/>
                <w:tab w:val="right" w:pos="9026"/>
              </w:tabs>
              <w:spacing w:after="120"/>
              <w:rPr>
                <w:rFonts w:ascii="Open Sans Light" w:hAnsi="Open Sans Light" w:cs="Open Sans Light"/>
                <w:sz w:val="20"/>
              </w:rPr>
            </w:pPr>
            <w:r w:rsidRPr="00622BEC">
              <w:rPr>
                <w:rFonts w:ascii="Open Sans Light" w:hAnsi="Open Sans Light" w:cs="Open Sans Light"/>
                <w:sz w:val="20"/>
              </w:rPr>
              <w:t>Demonstrate a clear understanding of the factors affecting student welfare and best practice in maintaining and enhancing student safeguarding.</w:t>
            </w:r>
          </w:p>
        </w:tc>
      </w:tr>
      <w:tr w:rsidRPr="00622BEC" w:rsidR="00622BEC" w:rsidTr="00D748C9" w14:paraId="7D8E1482" w14:textId="77777777">
        <w:tc>
          <w:tcPr>
            <w:tcW w:w="9606" w:type="dxa"/>
          </w:tcPr>
          <w:p w:rsidRPr="00622BEC" w:rsidR="00622BEC" w:rsidP="00622BEC" w:rsidRDefault="00622BEC" w14:paraId="3CAABFD5" w14:textId="77777777">
            <w:pPr>
              <w:pStyle w:val="ListParagraph"/>
              <w:numPr>
                <w:ilvl w:val="0"/>
                <w:numId w:val="45"/>
              </w:numPr>
              <w:tabs>
                <w:tab w:val="center" w:pos="4513"/>
                <w:tab w:val="right" w:pos="9026"/>
              </w:tabs>
              <w:spacing w:after="120"/>
              <w:rPr>
                <w:rFonts w:ascii="Open Sans Light" w:hAnsi="Open Sans Light" w:cs="Open Sans Light"/>
                <w:sz w:val="20"/>
              </w:rPr>
            </w:pPr>
            <w:r w:rsidRPr="00622BEC">
              <w:rPr>
                <w:rFonts w:ascii="Open Sans Light" w:hAnsi="Open Sans Light" w:cs="Open Sans Light"/>
                <w:sz w:val="20"/>
              </w:rPr>
              <w:t xml:space="preserve">Show a strong desire to </w:t>
            </w:r>
            <w:r>
              <w:rPr>
                <w:rFonts w:ascii="Open Sans Light" w:hAnsi="Open Sans Light" w:cs="Open Sans Light"/>
                <w:sz w:val="20"/>
              </w:rPr>
              <w:t xml:space="preserve">succeed, </w:t>
            </w:r>
            <w:r w:rsidRPr="00622BEC">
              <w:rPr>
                <w:rFonts w:ascii="Open Sans Light" w:hAnsi="Open Sans Light" w:cs="Open Sans Light"/>
                <w:sz w:val="20"/>
              </w:rPr>
              <w:t>lead a high performing team and work collaboratively across the college.</w:t>
            </w:r>
          </w:p>
        </w:tc>
      </w:tr>
      <w:tr w:rsidRPr="00622BEC" w:rsidR="00622BEC" w:rsidTr="00D748C9" w14:paraId="2D94AFAD" w14:textId="77777777">
        <w:tc>
          <w:tcPr>
            <w:tcW w:w="9606" w:type="dxa"/>
          </w:tcPr>
          <w:p w:rsidRPr="00A04B5D" w:rsidR="00622BEC" w:rsidP="00A04B5D" w:rsidRDefault="00622BEC" w14:paraId="4EB5C007" w14:textId="77777777">
            <w:pPr>
              <w:pStyle w:val="ListParagraph"/>
              <w:numPr>
                <w:ilvl w:val="0"/>
                <w:numId w:val="45"/>
              </w:numPr>
              <w:rPr>
                <w:rFonts w:ascii="Open Sans Light" w:hAnsi="Open Sans Light" w:cs="Open Sans Light"/>
                <w:sz w:val="20"/>
              </w:rPr>
            </w:pPr>
            <w:r w:rsidRPr="00622BEC">
              <w:rPr>
                <w:rFonts w:ascii="Open Sans Light" w:hAnsi="Open Sans Light" w:cs="Open Sans Light"/>
                <w:sz w:val="20"/>
              </w:rPr>
              <w:t>Skills and experience in problem solving and a flexible and adaptable approach.</w:t>
            </w:r>
          </w:p>
        </w:tc>
      </w:tr>
      <w:tr w:rsidRPr="00622BEC" w:rsidR="00A04B5D" w:rsidTr="00D748C9" w14:paraId="559AD443" w14:textId="77777777">
        <w:tc>
          <w:tcPr>
            <w:tcW w:w="9606" w:type="dxa"/>
          </w:tcPr>
          <w:p w:rsidRPr="00A04B5D" w:rsidR="00A04B5D" w:rsidP="00A04B5D" w:rsidRDefault="00A04B5D" w14:paraId="3C243F3D" w14:textId="77777777">
            <w:pPr>
              <w:pStyle w:val="ListParagraph"/>
              <w:numPr>
                <w:ilvl w:val="0"/>
                <w:numId w:val="45"/>
              </w:numPr>
              <w:rPr>
                <w:rFonts w:ascii="Open Sans Light" w:hAnsi="Open Sans Light" w:cs="Open Sans Light"/>
                <w:sz w:val="20"/>
              </w:rPr>
            </w:pPr>
            <w:r w:rsidRPr="00A04B5D">
              <w:rPr>
                <w:rFonts w:ascii="Open Sans Light" w:hAnsi="Open Sans Light" w:cs="Open Sans Light"/>
                <w:sz w:val="20"/>
              </w:rPr>
              <w:t>Demonstrate a strong desire to work collaboratively as part of a high performing team.</w:t>
            </w:r>
          </w:p>
        </w:tc>
      </w:tr>
      <w:tr w:rsidRPr="00622BEC" w:rsidR="00622BEC" w:rsidTr="00D748C9" w14:paraId="08C9E477" w14:textId="77777777">
        <w:tc>
          <w:tcPr>
            <w:tcW w:w="9606" w:type="dxa"/>
          </w:tcPr>
          <w:p w:rsidRPr="00A04B5D" w:rsidR="00622BEC" w:rsidP="00A04B5D" w:rsidRDefault="00622BEC" w14:paraId="2FCDE4A9" w14:textId="77777777">
            <w:pPr>
              <w:pStyle w:val="ListParagraph"/>
              <w:numPr>
                <w:ilvl w:val="0"/>
                <w:numId w:val="45"/>
              </w:numPr>
              <w:tabs>
                <w:tab w:val="center" w:pos="4513"/>
                <w:tab w:val="right" w:pos="9026"/>
              </w:tabs>
              <w:spacing w:after="120"/>
              <w:rPr>
                <w:rFonts w:ascii="Open Sans Light" w:hAnsi="Open Sans Light" w:cs="Open Sans Light"/>
                <w:sz w:val="20"/>
              </w:rPr>
            </w:pPr>
            <w:r w:rsidRPr="00622BEC">
              <w:rPr>
                <w:rFonts w:ascii="Open Sans Light" w:hAnsi="Open Sans Light" w:cs="Open Sans Light"/>
                <w:sz w:val="20"/>
              </w:rPr>
              <w:t>Demonstrate evidence of raising standards.</w:t>
            </w:r>
          </w:p>
        </w:tc>
      </w:tr>
      <w:tr w:rsidRPr="00622BEC" w:rsidR="00A04B5D" w:rsidTr="00D748C9" w14:paraId="0D7DFAF9" w14:textId="77777777">
        <w:tc>
          <w:tcPr>
            <w:tcW w:w="9606" w:type="dxa"/>
          </w:tcPr>
          <w:p w:rsidRPr="00A04B5D" w:rsidR="00A04B5D" w:rsidP="00A04B5D" w:rsidRDefault="00A04B5D" w14:paraId="444E5E21" w14:textId="77777777">
            <w:pPr>
              <w:pStyle w:val="ListParagraph"/>
              <w:numPr>
                <w:ilvl w:val="0"/>
                <w:numId w:val="45"/>
              </w:numPr>
              <w:rPr>
                <w:rFonts w:ascii="Open Sans Light" w:hAnsi="Open Sans Light" w:cs="Open Sans Light"/>
                <w:sz w:val="20"/>
              </w:rPr>
            </w:pPr>
            <w:r w:rsidRPr="00A04B5D">
              <w:rPr>
                <w:rFonts w:ascii="Open Sans Light" w:hAnsi="Open Sans Light" w:cs="Open Sans Light"/>
                <w:sz w:val="20"/>
              </w:rPr>
              <w:t>Comprehensive and well</w:t>
            </w:r>
            <w:r>
              <w:rPr>
                <w:rFonts w:ascii="Open Sans Light" w:hAnsi="Open Sans Light" w:cs="Open Sans Light"/>
                <w:sz w:val="20"/>
              </w:rPr>
              <w:t>-</w:t>
            </w:r>
            <w:r w:rsidRPr="00A04B5D">
              <w:rPr>
                <w:rFonts w:ascii="Open Sans Light" w:hAnsi="Open Sans Light" w:cs="Open Sans Light"/>
                <w:sz w:val="20"/>
              </w:rPr>
              <w:t>developed IT skills.</w:t>
            </w:r>
          </w:p>
        </w:tc>
      </w:tr>
    </w:tbl>
    <w:p w:rsidR="00C77D85" w:rsidP="00C77D85" w:rsidRDefault="00C77D85" w14:paraId="3511D3E9" w14:textId="77777777">
      <w:pPr>
        <w:spacing w:after="0" w:line="240" w:lineRule="auto"/>
        <w:contextualSpacing/>
        <w:jc w:val="both"/>
        <w:rPr>
          <w:rFonts w:ascii="Open Sans Light" w:hAnsi="Open Sans Light" w:cs="Open Sans Light"/>
          <w:b/>
        </w:rPr>
      </w:pPr>
    </w:p>
    <w:tbl>
      <w:tblPr>
        <w:tblStyle w:val="TableGrid"/>
        <w:tblW w:w="9606" w:type="dxa"/>
        <w:tblLook w:val="04A0" w:firstRow="1" w:lastRow="0" w:firstColumn="1" w:lastColumn="0" w:noHBand="0" w:noVBand="1"/>
      </w:tblPr>
      <w:tblGrid>
        <w:gridCol w:w="9606"/>
      </w:tblGrid>
      <w:tr w:rsidRPr="00DC2C7D" w:rsidR="00320B3C" w:rsidTr="00DE0B72" w14:paraId="52AACD7A" w14:textId="77777777">
        <w:tc>
          <w:tcPr>
            <w:tcW w:w="9606" w:type="dxa"/>
            <w:vAlign w:val="center"/>
          </w:tcPr>
          <w:p w:rsidRPr="00DC2C7D" w:rsidR="00320B3C" w:rsidP="00DE0B72" w:rsidRDefault="00320B3C" w14:paraId="07FB66FE" w14:textId="77777777">
            <w:pPr>
              <w:tabs>
                <w:tab w:val="center" w:pos="4513"/>
                <w:tab w:val="right" w:pos="9026"/>
              </w:tabs>
              <w:spacing w:after="120"/>
              <w:jc w:val="both"/>
              <w:rPr>
                <w:rFonts w:ascii="Open Sans Light" w:hAnsi="Open Sans Light" w:cs="Open Sans Light"/>
                <w:b/>
                <w:sz w:val="20"/>
                <w:szCs w:val="20"/>
              </w:rPr>
            </w:pPr>
            <w:r>
              <w:rPr>
                <w:rFonts w:ascii="Open Sans Light" w:hAnsi="Open Sans Light" w:cs="Open Sans Light"/>
                <w:b/>
                <w:sz w:val="20"/>
                <w:szCs w:val="20"/>
              </w:rPr>
              <w:t xml:space="preserve">Desirable </w:t>
            </w:r>
            <w:r w:rsidRPr="00DC2C7D">
              <w:rPr>
                <w:rFonts w:ascii="Open Sans Light" w:hAnsi="Open Sans Light" w:cs="Open Sans Light"/>
                <w:b/>
                <w:sz w:val="20"/>
                <w:szCs w:val="20"/>
              </w:rPr>
              <w:t>criteria for the post</w:t>
            </w:r>
          </w:p>
        </w:tc>
      </w:tr>
      <w:tr w:rsidRPr="00DC2C7D" w:rsidR="00320B3C" w:rsidTr="00DE0B72" w14:paraId="0B6068DC" w14:textId="77777777">
        <w:tc>
          <w:tcPr>
            <w:tcW w:w="9606" w:type="dxa"/>
          </w:tcPr>
          <w:p w:rsidRPr="00320B3C" w:rsidR="00320B3C" w:rsidP="00320B3C" w:rsidRDefault="00320B3C" w14:paraId="7D99ABCA" w14:textId="77777777">
            <w:pPr>
              <w:pStyle w:val="ListParagraph"/>
              <w:numPr>
                <w:ilvl w:val="0"/>
                <w:numId w:val="44"/>
              </w:numPr>
              <w:tabs>
                <w:tab w:val="center" w:pos="4513"/>
                <w:tab w:val="right" w:pos="9026"/>
              </w:tabs>
              <w:spacing w:after="120"/>
              <w:rPr>
                <w:rFonts w:ascii="Open Sans Light" w:hAnsi="Open Sans Light" w:cs="Open Sans Light"/>
                <w:sz w:val="20"/>
              </w:rPr>
            </w:pPr>
            <w:r w:rsidRPr="00320B3C">
              <w:rPr>
                <w:rFonts w:ascii="Open Sans Light" w:hAnsi="Open Sans Light" w:cs="Open Sans Light"/>
                <w:sz w:val="20"/>
              </w:rPr>
              <w:t>Understanding of quality assurance, curriculum and funding issues</w:t>
            </w:r>
          </w:p>
        </w:tc>
      </w:tr>
      <w:tr w:rsidRPr="00DC2C7D" w:rsidR="00320B3C" w:rsidTr="00DE0B72" w14:paraId="765DD869" w14:textId="77777777">
        <w:tc>
          <w:tcPr>
            <w:tcW w:w="9606" w:type="dxa"/>
          </w:tcPr>
          <w:p w:rsidRPr="00320B3C" w:rsidR="00320B3C" w:rsidP="00320B3C" w:rsidRDefault="00320B3C" w14:paraId="0CA378CC" w14:textId="77777777">
            <w:pPr>
              <w:pStyle w:val="ListParagraph"/>
              <w:numPr>
                <w:ilvl w:val="0"/>
                <w:numId w:val="44"/>
              </w:numPr>
              <w:tabs>
                <w:tab w:val="center" w:pos="4513"/>
                <w:tab w:val="right" w:pos="9026"/>
              </w:tabs>
              <w:spacing w:after="120"/>
              <w:rPr>
                <w:rFonts w:ascii="Open Sans Light" w:hAnsi="Open Sans Light" w:cs="Open Sans Light"/>
                <w:sz w:val="20"/>
              </w:rPr>
            </w:pPr>
            <w:r w:rsidRPr="00320B3C">
              <w:rPr>
                <w:rFonts w:ascii="Open Sans Light" w:hAnsi="Open Sans Light" w:cs="Open Sans Light"/>
                <w:sz w:val="20"/>
              </w:rPr>
              <w:t>Curriculum co-ordination experience</w:t>
            </w:r>
          </w:p>
        </w:tc>
      </w:tr>
    </w:tbl>
    <w:p w:rsidR="009C7991" w:rsidP="00C77D85" w:rsidRDefault="009C7991" w14:paraId="09443E17" w14:textId="77777777">
      <w:pPr>
        <w:tabs>
          <w:tab w:val="left" w:pos="-720"/>
          <w:tab w:val="left" w:pos="0"/>
        </w:tabs>
        <w:spacing w:after="0" w:line="240" w:lineRule="auto"/>
        <w:jc w:val="both"/>
        <w:rPr>
          <w:rFonts w:ascii="Open Sans Light" w:hAnsi="Open Sans Light" w:cs="Open Sans Light"/>
          <w:b/>
          <w:sz w:val="18"/>
          <w:szCs w:val="18"/>
        </w:rPr>
      </w:pPr>
    </w:p>
    <w:p w:rsidR="009C7991" w:rsidP="00C77D85" w:rsidRDefault="009C7991" w14:paraId="1A0EBB45" w14:textId="77777777">
      <w:pPr>
        <w:tabs>
          <w:tab w:val="left" w:pos="-720"/>
          <w:tab w:val="left" w:pos="0"/>
        </w:tabs>
        <w:spacing w:after="0" w:line="240" w:lineRule="auto"/>
        <w:jc w:val="both"/>
        <w:rPr>
          <w:rFonts w:ascii="Open Sans Light" w:hAnsi="Open Sans Light" w:cs="Open Sans Light"/>
          <w:b/>
          <w:sz w:val="18"/>
          <w:szCs w:val="18"/>
        </w:rPr>
      </w:pPr>
    </w:p>
    <w:p w:rsidRPr="00DC2C7D" w:rsidR="00C77D85" w:rsidP="00C77D85" w:rsidRDefault="00C77D85" w14:paraId="42330169" w14:textId="77777777">
      <w:pPr>
        <w:tabs>
          <w:tab w:val="left" w:pos="-720"/>
          <w:tab w:val="left" w:pos="0"/>
        </w:tabs>
        <w:spacing w:after="0" w:line="240" w:lineRule="auto"/>
        <w:jc w:val="both"/>
        <w:rPr>
          <w:rFonts w:ascii="Open Sans Light" w:hAnsi="Open Sans Light" w:cs="Open Sans Light"/>
          <w:sz w:val="18"/>
          <w:szCs w:val="18"/>
        </w:rPr>
      </w:pPr>
      <w:r w:rsidRPr="00DC2C7D">
        <w:rPr>
          <w:rFonts w:ascii="Open Sans Light" w:hAnsi="Open Sans Light" w:cs="Open Sans Light"/>
          <w:b/>
          <w:sz w:val="18"/>
          <w:szCs w:val="18"/>
        </w:rPr>
        <w:lastRenderedPageBreak/>
        <w:t>CONDITIONS OF EMPLOYMENT</w:t>
      </w:r>
    </w:p>
    <w:p w:rsidRPr="00DC2C7D" w:rsidR="00C77D85" w:rsidP="00C77D85" w:rsidRDefault="00C77D85" w14:paraId="39C9ED97" w14:textId="77777777">
      <w:pPr>
        <w:spacing w:after="0" w:line="240" w:lineRule="auto"/>
        <w:contextualSpacing/>
        <w:jc w:val="both"/>
        <w:rPr>
          <w:rFonts w:ascii="Open Sans Light" w:hAnsi="Open Sans Light" w:eastAsia="Times New Roman" w:cs="Open Sans Light"/>
          <w:sz w:val="18"/>
          <w:szCs w:val="18"/>
          <w:u w:val="single"/>
        </w:rPr>
      </w:pPr>
    </w:p>
    <w:p w:rsidRPr="009C7991" w:rsidR="00B01B33" w:rsidP="00B01B33" w:rsidRDefault="00B01B33" w14:paraId="12AC8889" w14:textId="7777777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C7991">
        <w:rPr>
          <w:rFonts w:ascii="Open Sans Light" w:hAnsi="Open Sans Light" w:cs="Open Sans Light"/>
          <w:b/>
          <w:bCs/>
          <w:sz w:val="20"/>
          <w:szCs w:val="20"/>
        </w:rPr>
        <w:t>Working Hours</w:t>
      </w:r>
    </w:p>
    <w:p w:rsidRPr="009C7991" w:rsidR="00B01B33" w:rsidP="00B01B33" w:rsidRDefault="00B01B33" w14:paraId="7FFE989A" w14:textId="77777777">
      <w:pPr>
        <w:spacing w:after="0" w:line="240" w:lineRule="auto"/>
        <w:contextualSpacing/>
        <w:rPr>
          <w:rFonts w:ascii="Open Sans Light" w:hAnsi="Open Sans Light" w:eastAsia="Times New Roman" w:cs="Open Sans Light"/>
          <w:sz w:val="20"/>
          <w:szCs w:val="20"/>
        </w:rPr>
      </w:pPr>
      <w:r w:rsidRPr="009C7991">
        <w:rPr>
          <w:rFonts w:ascii="Open Sans Light" w:hAnsi="Open Sans Light" w:eastAsia="Times New Roman" w:cs="Open Sans Light"/>
          <w:sz w:val="20"/>
          <w:szCs w:val="20"/>
        </w:rPr>
        <w:t xml:space="preserve">Basic working hours are from 08.30 to 17.00 Monday to Friday but some flexibility will be required to meet the needs of the business. This is an all </w:t>
      </w:r>
      <w:proofErr w:type="gramStart"/>
      <w:r w:rsidRPr="009C7991">
        <w:rPr>
          <w:rFonts w:ascii="Open Sans Light" w:hAnsi="Open Sans Light" w:eastAsia="Times New Roman" w:cs="Open Sans Light"/>
          <w:sz w:val="20"/>
          <w:szCs w:val="20"/>
        </w:rPr>
        <w:t>year round</w:t>
      </w:r>
      <w:proofErr w:type="gramEnd"/>
      <w:r w:rsidRPr="009C7991">
        <w:rPr>
          <w:rFonts w:ascii="Open Sans Light" w:hAnsi="Open Sans Light" w:eastAsia="Times New Roman" w:cs="Open Sans Light"/>
          <w:sz w:val="20"/>
          <w:szCs w:val="20"/>
        </w:rPr>
        <w:t xml:space="preserve"> post. There will be some evening and weekend working required to support departmental activities, and whole college recruitment and promotional events.</w:t>
      </w:r>
    </w:p>
    <w:p w:rsidRPr="009C7991" w:rsidR="00B01B33" w:rsidP="00B01B33" w:rsidRDefault="00B01B33" w14:paraId="65314BEC" w14:textId="77777777">
      <w:pPr>
        <w:tabs>
          <w:tab w:val="left" w:pos="-720"/>
          <w:tab w:val="left" w:pos="0"/>
          <w:tab w:val="left" w:pos="720"/>
        </w:tabs>
        <w:spacing w:after="0" w:line="240" w:lineRule="auto"/>
        <w:jc w:val="both"/>
        <w:rPr>
          <w:rFonts w:ascii="Open Sans Light" w:hAnsi="Open Sans Light" w:cs="Open Sans Light"/>
          <w:color w:val="FF0000"/>
          <w:sz w:val="20"/>
          <w:szCs w:val="20"/>
        </w:rPr>
      </w:pPr>
    </w:p>
    <w:p w:rsidRPr="009C7991" w:rsidR="00B01B33" w:rsidP="00B01B33" w:rsidRDefault="00B01B33" w14:paraId="2F3A7FDE" w14:textId="7777777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C7991">
        <w:rPr>
          <w:rFonts w:ascii="Open Sans Light" w:hAnsi="Open Sans Light" w:cs="Open Sans Light"/>
          <w:b/>
          <w:bCs/>
          <w:sz w:val="20"/>
          <w:szCs w:val="20"/>
        </w:rPr>
        <w:t>Annual Leave</w:t>
      </w:r>
    </w:p>
    <w:p w:rsidRPr="009C7991" w:rsidR="00B01B33" w:rsidP="00B01B33" w:rsidRDefault="00B01B33" w14:paraId="72482709" w14:textId="77777777">
      <w:pPr>
        <w:pStyle w:val="ListParagraph"/>
        <w:ind w:left="0"/>
        <w:rPr>
          <w:rFonts w:ascii="Open Sans Light" w:hAnsi="Open Sans Light" w:cs="Open Sans Light"/>
          <w:sz w:val="20"/>
        </w:rPr>
      </w:pPr>
      <w:r w:rsidRPr="009C7991">
        <w:rPr>
          <w:rFonts w:ascii="Open Sans Light" w:hAnsi="Open Sans Light" w:cs="Open Sans Light"/>
          <w:sz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rsidRPr="009C7991" w:rsidR="00B01B33" w:rsidP="00B01B33" w:rsidRDefault="00B01B33" w14:paraId="550E77BC" w14:textId="77777777">
      <w:pPr>
        <w:pStyle w:val="ListParagraph"/>
        <w:ind w:left="0"/>
        <w:rPr>
          <w:rFonts w:ascii="Open Sans Light" w:hAnsi="Open Sans Light" w:cs="Open Sans Light"/>
          <w:sz w:val="20"/>
        </w:rPr>
      </w:pPr>
    </w:p>
    <w:p w:rsidRPr="009C7991" w:rsidR="00B01B33" w:rsidP="00B01B33" w:rsidRDefault="00B01B33" w14:paraId="27143DB1" w14:textId="7777777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C7991">
        <w:rPr>
          <w:rFonts w:ascii="Open Sans Light" w:hAnsi="Open Sans Light" w:cs="Open Sans Light"/>
          <w:b/>
          <w:bCs/>
          <w:sz w:val="20"/>
          <w:szCs w:val="20"/>
        </w:rPr>
        <w:t>Continuous Professional Development (CPD)</w:t>
      </w:r>
    </w:p>
    <w:p w:rsidRPr="009C7991" w:rsidR="00B01B33" w:rsidP="00B01B33" w:rsidRDefault="00B01B33" w14:paraId="4E8F7356" w14:textId="77777777">
      <w:pPr>
        <w:pStyle w:val="BodyText"/>
        <w:jc w:val="left"/>
        <w:rPr>
          <w:rFonts w:ascii="Open Sans Light" w:hAnsi="Open Sans Light" w:cs="Open Sans Light"/>
          <w:sz w:val="20"/>
        </w:rPr>
      </w:pPr>
      <w:r w:rsidRPr="009C7991">
        <w:rPr>
          <w:rFonts w:ascii="Open Sans Light" w:hAnsi="Open Sans Light" w:cs="Open Sans Light"/>
          <w:sz w:val="20"/>
        </w:rPr>
        <w:t xml:space="preserve">This post will be entitled to CPD for skills updating, personal and professional development.  All CPD must be planned, agreed and booked with your Line Manager.  </w:t>
      </w:r>
    </w:p>
    <w:p w:rsidRPr="009C7991" w:rsidR="00B01B33" w:rsidP="00B01B33" w:rsidRDefault="00B01B33" w14:paraId="70488162" w14:textId="77777777">
      <w:pPr>
        <w:spacing w:after="0" w:line="240" w:lineRule="auto"/>
        <w:jc w:val="both"/>
        <w:rPr>
          <w:rFonts w:ascii="Open Sans Light" w:hAnsi="Open Sans Light" w:eastAsia="Times New Roman" w:cs="Open Sans Light"/>
          <w:color w:val="FF0000"/>
          <w:sz w:val="20"/>
          <w:szCs w:val="20"/>
        </w:rPr>
      </w:pPr>
    </w:p>
    <w:p w:rsidRPr="009C7991" w:rsidR="00B01B33" w:rsidP="00B01B33" w:rsidRDefault="00B01B33" w14:paraId="28986FF5" w14:textId="7777777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C7991">
        <w:rPr>
          <w:rFonts w:ascii="Open Sans Light" w:hAnsi="Open Sans Light" w:cs="Open Sans Light"/>
          <w:b/>
          <w:bCs/>
          <w:sz w:val="20"/>
          <w:szCs w:val="20"/>
        </w:rPr>
        <w:t>Benefits</w:t>
      </w:r>
    </w:p>
    <w:p w:rsidRPr="009C7991" w:rsidR="00B01B33" w:rsidP="00B01B33" w:rsidRDefault="00B01B33" w14:paraId="7B0BDE72" w14:textId="77777777">
      <w:pPr>
        <w:spacing w:after="0" w:line="240" w:lineRule="auto"/>
        <w:rPr>
          <w:rFonts w:ascii="Open Sans Light" w:hAnsi="Open Sans Light" w:eastAsia="Times New Roman" w:cs="Open Sans Light"/>
          <w:sz w:val="20"/>
          <w:szCs w:val="20"/>
        </w:rPr>
      </w:pPr>
      <w:r w:rsidRPr="009C7991">
        <w:rPr>
          <w:rFonts w:ascii="Open Sans Light" w:hAnsi="Open Sans Light" w:eastAsia="Times New Roman"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Pr="009C7991" w:rsidR="00C77D85" w:rsidP="00C77D85" w:rsidRDefault="00C77D85" w14:paraId="1161B075" w14:textId="77777777">
      <w:pPr>
        <w:spacing w:after="0" w:line="240" w:lineRule="auto"/>
        <w:contextualSpacing/>
        <w:jc w:val="both"/>
        <w:rPr>
          <w:rFonts w:ascii="Open Sans Light" w:hAnsi="Open Sans Light" w:eastAsia="Times New Roman" w:cs="Open Sans Light"/>
          <w:color w:val="FF0000"/>
          <w:sz w:val="20"/>
          <w:szCs w:val="20"/>
          <w:u w:val="single"/>
        </w:rPr>
      </w:pPr>
    </w:p>
    <w:p w:rsidRPr="009C7991" w:rsidR="00C77D85" w:rsidP="00C77D85" w:rsidRDefault="00C77D85" w14:paraId="6BBB217D" w14:textId="7777777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C7991">
        <w:rPr>
          <w:rFonts w:ascii="Open Sans Light" w:hAnsi="Open Sans Light" w:cs="Open Sans Light"/>
          <w:b/>
          <w:bCs/>
          <w:sz w:val="20"/>
          <w:szCs w:val="20"/>
        </w:rPr>
        <w:t>Equality and Diversity</w:t>
      </w:r>
    </w:p>
    <w:p w:rsidRPr="009C7991" w:rsidR="00C77D85" w:rsidP="00C77D85" w:rsidRDefault="00C77D85" w14:paraId="05009FF7" w14:textId="77777777">
      <w:pPr>
        <w:tabs>
          <w:tab w:val="left" w:pos="-720"/>
          <w:tab w:val="left" w:pos="0"/>
          <w:tab w:val="left" w:pos="720"/>
        </w:tabs>
        <w:spacing w:after="0" w:line="240" w:lineRule="auto"/>
        <w:rPr>
          <w:rFonts w:ascii="Open Sans Light" w:hAnsi="Open Sans Light" w:eastAsia="Times New Roman" w:cs="Open Sans Light"/>
          <w:sz w:val="20"/>
          <w:szCs w:val="20"/>
        </w:rPr>
      </w:pPr>
      <w:r w:rsidRPr="009C7991">
        <w:rPr>
          <w:rFonts w:ascii="Open Sans Light" w:hAnsi="Open Sans Light" w:eastAsia="Times New Roman"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Pr="009C7991" w:rsidR="00C77D85" w:rsidP="00C77D85" w:rsidRDefault="00C77D85" w14:paraId="04057B69" w14:textId="77777777">
      <w:pPr>
        <w:tabs>
          <w:tab w:val="left" w:pos="-720"/>
          <w:tab w:val="left" w:pos="0"/>
          <w:tab w:val="left" w:pos="720"/>
        </w:tabs>
        <w:spacing w:after="0" w:line="240" w:lineRule="auto"/>
        <w:rPr>
          <w:rFonts w:ascii="Open Sans Light" w:hAnsi="Open Sans Light" w:cs="Open Sans Light"/>
          <w:b/>
          <w:bCs/>
          <w:color w:val="FF0000"/>
          <w:sz w:val="20"/>
          <w:szCs w:val="20"/>
        </w:rPr>
      </w:pPr>
    </w:p>
    <w:p w:rsidRPr="009C7991" w:rsidR="00C77D85" w:rsidP="00C77D85" w:rsidRDefault="00C77D85" w14:paraId="615C12DB" w14:textId="77777777">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C7991">
        <w:rPr>
          <w:rFonts w:ascii="Open Sans Light" w:hAnsi="Open Sans Light" w:cs="Open Sans Light"/>
          <w:b/>
          <w:bCs/>
          <w:sz w:val="20"/>
          <w:szCs w:val="20"/>
        </w:rPr>
        <w:t>Criminal Record Check via the Disclosure Procedure</w:t>
      </w:r>
    </w:p>
    <w:p w:rsidRPr="009C7991" w:rsidR="00C77D85" w:rsidP="00C77D85" w:rsidRDefault="00C77D85" w14:paraId="244C3FBD" w14:textId="77777777">
      <w:pPr>
        <w:tabs>
          <w:tab w:val="left" w:pos="-720"/>
          <w:tab w:val="left" w:pos="0"/>
          <w:tab w:val="left" w:pos="720"/>
        </w:tabs>
        <w:spacing w:after="0" w:line="240" w:lineRule="auto"/>
        <w:rPr>
          <w:rFonts w:ascii="Open Sans Light" w:hAnsi="Open Sans Light" w:eastAsia="Times New Roman" w:cs="Open Sans Light"/>
          <w:sz w:val="20"/>
          <w:szCs w:val="20"/>
        </w:rPr>
      </w:pPr>
      <w:r w:rsidRPr="009C7991">
        <w:rPr>
          <w:rFonts w:ascii="Open Sans Light" w:hAnsi="Open Sans Light" w:eastAsia="Times New Roman"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Pr="009C7991" w:rsidR="00C77D85" w:rsidP="00C77D85" w:rsidRDefault="00C77D85" w14:paraId="1C3609E2" w14:textId="77777777">
      <w:pPr>
        <w:tabs>
          <w:tab w:val="left" w:pos="-720"/>
          <w:tab w:val="left" w:pos="0"/>
          <w:tab w:val="left" w:pos="720"/>
        </w:tabs>
        <w:spacing w:after="0" w:line="240" w:lineRule="auto"/>
        <w:rPr>
          <w:rFonts w:ascii="Open Sans Light" w:hAnsi="Open Sans Light" w:eastAsia="Times New Roman" w:cs="Open Sans Light"/>
          <w:sz w:val="20"/>
          <w:szCs w:val="20"/>
        </w:rPr>
      </w:pPr>
    </w:p>
    <w:p w:rsidRPr="009C7991" w:rsidR="00C77D85" w:rsidP="00C77D85" w:rsidRDefault="00C77D85" w14:paraId="6025DCDF" w14:textId="77777777">
      <w:pPr>
        <w:tabs>
          <w:tab w:val="left" w:pos="-720"/>
          <w:tab w:val="left" w:pos="0"/>
          <w:tab w:val="left" w:pos="720"/>
        </w:tabs>
        <w:spacing w:after="0" w:line="240" w:lineRule="auto"/>
        <w:rPr>
          <w:rFonts w:ascii="Open Sans Light" w:hAnsi="Open Sans Light" w:eastAsia="Times New Roman" w:cs="Open Sans Light"/>
          <w:sz w:val="20"/>
          <w:szCs w:val="20"/>
        </w:rPr>
      </w:pPr>
      <w:r w:rsidRPr="009C7991">
        <w:rPr>
          <w:rFonts w:ascii="Open Sans Light" w:hAnsi="Open Sans Light" w:eastAsia="Times New Roman" w:cs="Open Sans Light"/>
          <w:sz w:val="20"/>
          <w:szCs w:val="20"/>
        </w:rPr>
        <w:t>The post you have applied for falls into this category and, therefore, requires a criminal background check.</w:t>
      </w:r>
    </w:p>
    <w:p w:rsidRPr="009C7991" w:rsidR="00C77D85" w:rsidP="00C77D85" w:rsidRDefault="00C77D85" w14:paraId="27973293" w14:textId="77777777">
      <w:pPr>
        <w:tabs>
          <w:tab w:val="left" w:pos="-720"/>
          <w:tab w:val="left" w:pos="0"/>
          <w:tab w:val="left" w:pos="720"/>
        </w:tabs>
        <w:spacing w:after="0" w:line="240" w:lineRule="auto"/>
        <w:rPr>
          <w:rFonts w:ascii="Open Sans Light" w:hAnsi="Open Sans Light" w:eastAsia="Times New Roman" w:cs="Open Sans Light"/>
          <w:sz w:val="20"/>
          <w:szCs w:val="20"/>
        </w:rPr>
      </w:pPr>
    </w:p>
    <w:p w:rsidRPr="009C7991" w:rsidR="00C77D85" w:rsidP="00C77D85" w:rsidRDefault="00C77D85" w14:paraId="6E7C09E4" w14:textId="77777777">
      <w:pPr>
        <w:tabs>
          <w:tab w:val="left" w:pos="-720"/>
          <w:tab w:val="left" w:pos="0"/>
          <w:tab w:val="left" w:pos="720"/>
        </w:tabs>
        <w:spacing w:after="0" w:line="240" w:lineRule="auto"/>
        <w:rPr>
          <w:rFonts w:ascii="Open Sans Light" w:hAnsi="Open Sans Light" w:eastAsia="Times New Roman" w:cs="Open Sans Light"/>
          <w:sz w:val="20"/>
          <w:szCs w:val="20"/>
        </w:rPr>
      </w:pPr>
      <w:r w:rsidRPr="009C7991">
        <w:rPr>
          <w:rFonts w:ascii="Open Sans Light" w:hAnsi="Open Sans Light" w:eastAsia="Times New Roman"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Pr="009C7991" w:rsidR="00C77D85" w:rsidP="00C77D85" w:rsidRDefault="00C77D85" w14:paraId="27945D86" w14:textId="77777777">
      <w:pPr>
        <w:tabs>
          <w:tab w:val="left" w:pos="-720"/>
          <w:tab w:val="left" w:pos="0"/>
          <w:tab w:val="left" w:pos="720"/>
        </w:tabs>
        <w:spacing w:after="0" w:line="240" w:lineRule="auto"/>
        <w:rPr>
          <w:rFonts w:ascii="Open Sans Light" w:hAnsi="Open Sans Light" w:eastAsia="Times New Roman" w:cs="Open Sans Light"/>
          <w:sz w:val="20"/>
          <w:szCs w:val="20"/>
        </w:rPr>
      </w:pPr>
    </w:p>
    <w:p w:rsidRPr="009C7991" w:rsidR="00C77D85" w:rsidP="00C77D85" w:rsidRDefault="00C77D85" w14:paraId="01D4B487" w14:textId="77777777">
      <w:pPr>
        <w:tabs>
          <w:tab w:val="left" w:pos="-720"/>
          <w:tab w:val="left" w:pos="0"/>
          <w:tab w:val="left" w:pos="720"/>
        </w:tabs>
        <w:spacing w:after="0" w:line="240" w:lineRule="auto"/>
        <w:rPr>
          <w:rFonts w:ascii="Open Sans Light" w:hAnsi="Open Sans Light" w:eastAsia="Times New Roman" w:cs="Open Sans Light"/>
          <w:sz w:val="20"/>
          <w:szCs w:val="20"/>
        </w:rPr>
      </w:pPr>
      <w:r w:rsidRPr="009C7991">
        <w:rPr>
          <w:rFonts w:ascii="Open Sans Light" w:hAnsi="Open Sans Light" w:eastAsia="Times New Roman" w:cs="Open Sans Light"/>
          <w:sz w:val="20"/>
          <w:szCs w:val="20"/>
        </w:rPr>
        <w:t>The DBS Disclosure will also indicate whether information is held on government faculty lists of those individuals who are barred from working with children or vulnerable adults (if applicable).</w:t>
      </w:r>
    </w:p>
    <w:p w:rsidRPr="009C7991" w:rsidR="00C77D85" w:rsidP="00C77D85" w:rsidRDefault="00C77D85" w14:paraId="581E4029" w14:textId="77777777">
      <w:pPr>
        <w:tabs>
          <w:tab w:val="left" w:pos="-720"/>
          <w:tab w:val="left" w:pos="0"/>
          <w:tab w:val="left" w:pos="720"/>
        </w:tabs>
        <w:spacing w:after="0" w:line="240" w:lineRule="auto"/>
        <w:rPr>
          <w:rFonts w:ascii="Open Sans Light" w:hAnsi="Open Sans Light" w:eastAsia="Times New Roman" w:cs="Open Sans Light"/>
          <w:sz w:val="20"/>
          <w:szCs w:val="20"/>
        </w:rPr>
      </w:pPr>
    </w:p>
    <w:p w:rsidRPr="009C7991" w:rsidR="00C77D85" w:rsidP="00AD4117" w:rsidRDefault="00C77D85" w14:paraId="1B9049AE" w14:textId="77777777">
      <w:pPr>
        <w:tabs>
          <w:tab w:val="left" w:pos="-720"/>
          <w:tab w:val="left" w:pos="0"/>
          <w:tab w:val="left" w:pos="720"/>
        </w:tabs>
        <w:spacing w:after="0" w:line="240" w:lineRule="auto"/>
        <w:rPr>
          <w:rFonts w:ascii="Open Sans Light" w:hAnsi="Open Sans Light" w:eastAsia="Times New Roman" w:cs="Open Sans Light"/>
          <w:sz w:val="20"/>
          <w:szCs w:val="20"/>
        </w:rPr>
      </w:pPr>
      <w:r w:rsidRPr="009C7991">
        <w:rPr>
          <w:rFonts w:ascii="Open Sans Light" w:hAnsi="Open Sans Light" w:eastAsia="Times New Roman" w:cs="Open Sans Light"/>
          <w:sz w:val="20"/>
          <w:szCs w:val="20"/>
        </w:rPr>
        <w:t>The post-holder cannot begin employment with the College until the DBS Disclosure Certificate is received and considered by the Principal</w:t>
      </w:r>
    </w:p>
    <w:p w:rsidRPr="009C7991" w:rsidR="00C77D85" w:rsidP="004173D7" w:rsidRDefault="00C77D85" w14:paraId="09674818" w14:textId="77777777">
      <w:pPr>
        <w:pStyle w:val="ListParagraph"/>
        <w:overflowPunct/>
        <w:autoSpaceDE/>
        <w:autoSpaceDN/>
        <w:adjustRightInd/>
        <w:ind w:left="360"/>
        <w:contextualSpacing/>
        <w:jc w:val="both"/>
        <w:textAlignment w:val="auto"/>
        <w:rPr>
          <w:rFonts w:ascii="Segoe UI" w:hAnsi="Segoe UI" w:cs="Segoe UI"/>
          <w:sz w:val="20"/>
        </w:rPr>
      </w:pPr>
    </w:p>
    <w:sectPr w:rsidRPr="009C7991" w:rsidR="00C77D85">
      <w:headerReference w:type="default" r:id="rId12"/>
      <w:footerReference w:type="even"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ED8" w:rsidP="00F21812" w:rsidRDefault="00BC5ED8" w14:paraId="6B327B78" w14:textId="77777777">
      <w:pPr>
        <w:spacing w:after="0" w:line="240" w:lineRule="auto"/>
      </w:pPr>
      <w:r>
        <w:separator/>
      </w:r>
    </w:p>
  </w:endnote>
  <w:endnote w:type="continuationSeparator" w:id="0">
    <w:p w:rsidR="00BC5ED8" w:rsidP="00F21812" w:rsidRDefault="00BC5ED8" w14:paraId="3FBC0C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P="001D50A1" w:rsidRDefault="000721FD" w14:paraId="2B78CD7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P="000721FD" w:rsidRDefault="000721FD" w14:paraId="54700A6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P="001D50A1" w:rsidRDefault="000721FD" w14:paraId="460DE4B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BF3">
      <w:rPr>
        <w:rStyle w:val="PageNumber"/>
        <w:noProof/>
      </w:rPr>
      <w:t>1</w:t>
    </w:r>
    <w:r>
      <w:rPr>
        <w:rStyle w:val="PageNumber"/>
      </w:rPr>
      <w:fldChar w:fldCharType="end"/>
    </w:r>
  </w:p>
  <w:p w:rsidRPr="000721FD" w:rsidR="000721FD" w:rsidP="00EB69AF" w:rsidRDefault="000721FD" w14:paraId="1E0B8883" w14:textId="77777777">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ED8" w:rsidP="00F21812" w:rsidRDefault="00BC5ED8" w14:paraId="6CF487AC" w14:textId="77777777">
      <w:pPr>
        <w:spacing w:after="0" w:line="240" w:lineRule="auto"/>
      </w:pPr>
      <w:r>
        <w:separator/>
      </w:r>
    </w:p>
  </w:footnote>
  <w:footnote w:type="continuationSeparator" w:id="0">
    <w:p w:rsidR="00BC5ED8" w:rsidP="00F21812" w:rsidRDefault="00BC5ED8" w14:paraId="02F4652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65AA5" w:rsidR="00177252" w:rsidRDefault="001C3891" w14:paraId="6996BE3D" w14:textId="77777777">
    <w:pPr>
      <w:pStyle w:val="Header"/>
      <w:rPr>
        <w:rFonts w:ascii="Open Sans Light" w:hAnsi="Open Sans Light" w:cs="Open Sans Light"/>
        <w:sz w:val="16"/>
        <w:szCs w:val="16"/>
      </w:rPr>
    </w:pPr>
    <w:r>
      <w:rPr>
        <w:rFonts w:ascii="Open Sans Light" w:hAnsi="Open Sans Light" w:cs="Open Sans Light"/>
        <w:sz w:val="16"/>
        <w:szCs w:val="16"/>
      </w:rPr>
      <w:t>Date issued November 2020</w:t>
    </w:r>
    <w:r w:rsidRPr="00E65AA5" w:rsidR="00177252">
      <w:rPr>
        <w:rFonts w:ascii="Open Sans Light" w:hAnsi="Open Sans Light" w:cs="Open Sans Light"/>
        <w:sz w:val="16"/>
        <w:szCs w:val="16"/>
      </w:rPr>
      <w:ptab w:alignment="center" w:relativeTo="margin" w:leader="none"/>
    </w:r>
    <w:r w:rsidRPr="00E65AA5" w:rsidR="00177252">
      <w:rPr>
        <w:rFonts w:ascii="Open Sans Light" w:hAnsi="Open Sans Light" w:cs="Open Sans Light"/>
        <w:sz w:val="16"/>
        <w:szCs w:val="16"/>
      </w:rPr>
      <w:t>JD category …………….</w:t>
    </w:r>
    <w:r w:rsidRPr="00E65AA5" w:rsidR="00177252">
      <w:rPr>
        <w:rFonts w:ascii="Open Sans Light" w:hAnsi="Open Sans Light" w:cs="Open Sans Light"/>
        <w:sz w:val="16"/>
        <w:szCs w:val="16"/>
      </w:rPr>
      <w:ptab w:alignment="right" w:relativeTo="margin" w:leader="none"/>
    </w:r>
    <w:r>
      <w:rPr>
        <w:rFonts w:ascii="Open Sans Light" w:hAnsi="Open Sans Light" w:cs="Open Sans Light"/>
        <w:sz w:val="16"/>
        <w:szCs w:val="16"/>
      </w:rPr>
      <w:t>Agreed by JK/ PT/ SJ</w:t>
    </w:r>
    <w:r w:rsidRPr="00E65AA5" w:rsidR="00177252">
      <w:rPr>
        <w:rFonts w:ascii="Open Sans Light" w:hAnsi="Open Sans Light" w:cs="Open Sans Light"/>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78A9"/>
    <w:multiLevelType w:val="hybridMultilevel"/>
    <w:tmpl w:val="DE0632D6"/>
    <w:lvl w:ilvl="0" w:tplc="DD5E15C8">
      <w:numFmt w:val="bullet"/>
      <w:lvlText w:val="-"/>
      <w:lvlJc w:val="left"/>
      <w:pPr>
        <w:ind w:left="1069" w:hanging="360"/>
      </w:pPr>
      <w:rPr>
        <w:rFonts w:hint="default" w:ascii="Arial" w:hAnsi="Arial" w:eastAsia="Times New Roman" w:cs="Aria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3" w15:restartNumberingAfterBreak="0">
    <w:nsid w:val="04F301BE"/>
    <w:multiLevelType w:val="hybridMultilevel"/>
    <w:tmpl w:val="867A73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78D4EF2"/>
    <w:multiLevelType w:val="hybridMultilevel"/>
    <w:tmpl w:val="D1FAF37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DD26269"/>
    <w:multiLevelType w:val="hybridMultilevel"/>
    <w:tmpl w:val="2B90BD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2E91E4A"/>
    <w:multiLevelType w:val="hybridMultilevel"/>
    <w:tmpl w:val="F98C08F6"/>
    <w:lvl w:ilvl="0" w:tplc="C29A445C">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E7801"/>
    <w:multiLevelType w:val="hybridMultilevel"/>
    <w:tmpl w:val="9C364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22D75D85"/>
    <w:multiLevelType w:val="hybridMultilevel"/>
    <w:tmpl w:val="24CC071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51F482F"/>
    <w:multiLevelType w:val="hybridMultilevel"/>
    <w:tmpl w:val="7CEAB6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4624B"/>
    <w:multiLevelType w:val="hybridMultilevel"/>
    <w:tmpl w:val="7C8EC95A"/>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5B42EB3"/>
    <w:multiLevelType w:val="hybridMultilevel"/>
    <w:tmpl w:val="DBBE8424"/>
    <w:lvl w:ilvl="0" w:tplc="F300E6AC">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7041079"/>
    <w:multiLevelType w:val="hybridMultilevel"/>
    <w:tmpl w:val="0E60B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D21BA1"/>
    <w:multiLevelType w:val="hybridMultilevel"/>
    <w:tmpl w:val="8D905D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B16883"/>
    <w:multiLevelType w:val="hybridMultilevel"/>
    <w:tmpl w:val="4E9C37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76E45"/>
    <w:multiLevelType w:val="hybridMultilevel"/>
    <w:tmpl w:val="821E43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3550B"/>
    <w:multiLevelType w:val="hybridMultilevel"/>
    <w:tmpl w:val="81AE8004"/>
    <w:lvl w:ilvl="0" w:tplc="8DD46D3E">
      <w:start w:val="12"/>
      <w:numFmt w:val="bullet"/>
      <w:lvlText w:val="-"/>
      <w:lvlJc w:val="left"/>
      <w:pPr>
        <w:ind w:left="720" w:hanging="360"/>
      </w:pPr>
      <w:rPr>
        <w:rFonts w:hint="default" w:ascii="Segoe UI" w:hAnsi="Segoe UI" w:eastAsia="Calibri"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0AA76CF"/>
    <w:multiLevelType w:val="hybridMultilevel"/>
    <w:tmpl w:val="4850A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89709C6"/>
    <w:multiLevelType w:val="hybridMultilevel"/>
    <w:tmpl w:val="2356218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8B75FC3"/>
    <w:multiLevelType w:val="hybridMultilevel"/>
    <w:tmpl w:val="C7F23D5C"/>
    <w:lvl w:ilvl="0" w:tplc="BD2019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03A1796"/>
    <w:multiLevelType w:val="hybridMultilevel"/>
    <w:tmpl w:val="0DB2B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86FD2"/>
    <w:multiLevelType w:val="hybridMultilevel"/>
    <w:tmpl w:val="A4A4AE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5" w15:restartNumberingAfterBreak="0">
    <w:nsid w:val="5C822B97"/>
    <w:multiLevelType w:val="hybridMultilevel"/>
    <w:tmpl w:val="4BBE4D0C"/>
    <w:lvl w:ilvl="0" w:tplc="23142FC4">
      <w:start w:val="1"/>
      <w:numFmt w:val="lowerLetter"/>
      <w:lvlText w:val="%1."/>
      <w:lvlJc w:val="left"/>
      <w:pPr>
        <w:ind w:left="360" w:hanging="360"/>
      </w:pPr>
      <w:rPr>
        <w:rFonts w:hint="default" w:asciiTheme="minorHAnsi" w:hAnsiTheme="minorHAnsi"/>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3B19AE"/>
    <w:multiLevelType w:val="hybridMultilevel"/>
    <w:tmpl w:val="D8024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2B14F0"/>
    <w:multiLevelType w:val="hybridMultilevel"/>
    <w:tmpl w:val="EB68A3B8"/>
    <w:lvl w:ilvl="0" w:tplc="B2BEBA1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8B72D5"/>
    <w:multiLevelType w:val="hybridMultilevel"/>
    <w:tmpl w:val="D43E10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D466D42"/>
    <w:multiLevelType w:val="hybridMultilevel"/>
    <w:tmpl w:val="739CAF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1D139D7"/>
    <w:multiLevelType w:val="hybridMultilevel"/>
    <w:tmpl w:val="5896E71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3"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9423E95"/>
    <w:multiLevelType w:val="hybridMultilevel"/>
    <w:tmpl w:val="5388E6D8"/>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abstractNum w:abstractNumId="45" w15:restartNumberingAfterBreak="0">
    <w:nsid w:val="7CDB3203"/>
    <w:multiLevelType w:val="hybridMultilevel"/>
    <w:tmpl w:val="D5A81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39"/>
  </w:num>
  <w:num w:numId="3">
    <w:abstractNumId w:val="30"/>
  </w:num>
  <w:num w:numId="4">
    <w:abstractNumId w:val="45"/>
  </w:num>
  <w:num w:numId="5">
    <w:abstractNumId w:val="36"/>
  </w:num>
  <w:num w:numId="6">
    <w:abstractNumId w:val="25"/>
  </w:num>
  <w:num w:numId="7">
    <w:abstractNumId w:val="15"/>
  </w:num>
  <w:num w:numId="8">
    <w:abstractNumId w:val="9"/>
  </w:num>
  <w:num w:numId="9">
    <w:abstractNumId w:val="40"/>
  </w:num>
  <w:num w:numId="10">
    <w:abstractNumId w:val="41"/>
  </w:num>
  <w:num w:numId="11">
    <w:abstractNumId w:val="17"/>
  </w:num>
  <w:num w:numId="12">
    <w:abstractNumId w:val="43"/>
  </w:num>
  <w:num w:numId="13">
    <w:abstractNumId w:val="29"/>
  </w:num>
  <w:num w:numId="14">
    <w:abstractNumId w:val="5"/>
  </w:num>
  <w:num w:numId="15">
    <w:abstractNumId w:val="8"/>
  </w:num>
  <w:num w:numId="16">
    <w:abstractNumId w:val="0"/>
  </w:num>
  <w:num w:numId="17">
    <w:abstractNumId w:val="28"/>
  </w:num>
  <w:num w:numId="18">
    <w:abstractNumId w:val="6"/>
  </w:num>
  <w:num w:numId="19">
    <w:abstractNumId w:val="44"/>
  </w:num>
  <w:num w:numId="20">
    <w:abstractNumId w:val="42"/>
  </w:num>
  <w:num w:numId="21">
    <w:abstractNumId w:val="20"/>
  </w:num>
  <w:num w:numId="22">
    <w:abstractNumId w:val="37"/>
  </w:num>
  <w:num w:numId="23">
    <w:abstractNumId w:val="31"/>
  </w:num>
  <w:num w:numId="24">
    <w:abstractNumId w:val="26"/>
  </w:num>
  <w:num w:numId="25">
    <w:abstractNumId w:val="3"/>
  </w:num>
  <w:num w:numId="26">
    <w:abstractNumId w:val="24"/>
  </w:num>
  <w:num w:numId="27">
    <w:abstractNumId w:val="12"/>
  </w:num>
  <w:num w:numId="28">
    <w:abstractNumId w:val="7"/>
  </w:num>
  <w:num w:numId="29">
    <w:abstractNumId w:val="1"/>
  </w:num>
  <w:num w:numId="30">
    <w:abstractNumId w:val="34"/>
  </w:num>
  <w:num w:numId="31">
    <w:abstractNumId w:val="35"/>
  </w:num>
  <w:num w:numId="32">
    <w:abstractNumId w:val="32"/>
  </w:num>
  <w:num w:numId="33">
    <w:abstractNumId w:val="22"/>
  </w:num>
  <w:num w:numId="34">
    <w:abstractNumId w:val="2"/>
  </w:num>
  <w:num w:numId="35">
    <w:abstractNumId w:val="3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7"/>
  </w:num>
  <w:num w:numId="39">
    <w:abstractNumId w:val="33"/>
  </w:num>
  <w:num w:numId="40">
    <w:abstractNumId w:val="23"/>
  </w:num>
  <w:num w:numId="41">
    <w:abstractNumId w:val="14"/>
  </w:num>
  <w:num w:numId="42">
    <w:abstractNumId w:val="18"/>
  </w:num>
  <w:num w:numId="43">
    <w:abstractNumId w:val="21"/>
  </w:num>
  <w:num w:numId="44">
    <w:abstractNumId w:val="11"/>
  </w:num>
  <w:num w:numId="45">
    <w:abstractNumId w:val="1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27866"/>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55F6"/>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B27D9"/>
    <w:rsid w:val="001C3891"/>
    <w:rsid w:val="001C3B43"/>
    <w:rsid w:val="001D2800"/>
    <w:rsid w:val="00200F8D"/>
    <w:rsid w:val="002165B3"/>
    <w:rsid w:val="00216706"/>
    <w:rsid w:val="002241D4"/>
    <w:rsid w:val="00247ECD"/>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17292"/>
    <w:rsid w:val="00320B3C"/>
    <w:rsid w:val="00321A31"/>
    <w:rsid w:val="00325D4F"/>
    <w:rsid w:val="003274CC"/>
    <w:rsid w:val="00331059"/>
    <w:rsid w:val="00346A9A"/>
    <w:rsid w:val="00347004"/>
    <w:rsid w:val="00354A9B"/>
    <w:rsid w:val="00354C9F"/>
    <w:rsid w:val="00357AD5"/>
    <w:rsid w:val="0036542D"/>
    <w:rsid w:val="00373CFA"/>
    <w:rsid w:val="00374EC0"/>
    <w:rsid w:val="00376872"/>
    <w:rsid w:val="00381640"/>
    <w:rsid w:val="00385E9B"/>
    <w:rsid w:val="003A54B7"/>
    <w:rsid w:val="003A6D9B"/>
    <w:rsid w:val="003A7A28"/>
    <w:rsid w:val="003B250A"/>
    <w:rsid w:val="003B3A08"/>
    <w:rsid w:val="003C33B7"/>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3FB9"/>
    <w:rsid w:val="0048683F"/>
    <w:rsid w:val="00491495"/>
    <w:rsid w:val="00496687"/>
    <w:rsid w:val="00497E0E"/>
    <w:rsid w:val="00497EEE"/>
    <w:rsid w:val="004A70B2"/>
    <w:rsid w:val="004B233F"/>
    <w:rsid w:val="004C7F02"/>
    <w:rsid w:val="004D0B3A"/>
    <w:rsid w:val="004E1851"/>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C30E8"/>
    <w:rsid w:val="005D5F1D"/>
    <w:rsid w:val="005D7E54"/>
    <w:rsid w:val="005E1CDE"/>
    <w:rsid w:val="005E3A39"/>
    <w:rsid w:val="005F5F9A"/>
    <w:rsid w:val="005F68F6"/>
    <w:rsid w:val="00605E18"/>
    <w:rsid w:val="0060650C"/>
    <w:rsid w:val="00606E17"/>
    <w:rsid w:val="00622BEC"/>
    <w:rsid w:val="00624FD4"/>
    <w:rsid w:val="006314BF"/>
    <w:rsid w:val="00652E32"/>
    <w:rsid w:val="006538A5"/>
    <w:rsid w:val="00655BB6"/>
    <w:rsid w:val="0065796B"/>
    <w:rsid w:val="0066660D"/>
    <w:rsid w:val="006724B4"/>
    <w:rsid w:val="00673678"/>
    <w:rsid w:val="006777A1"/>
    <w:rsid w:val="00680630"/>
    <w:rsid w:val="00682D67"/>
    <w:rsid w:val="0068390C"/>
    <w:rsid w:val="00690C82"/>
    <w:rsid w:val="006A15CA"/>
    <w:rsid w:val="006A5DE3"/>
    <w:rsid w:val="006B09AC"/>
    <w:rsid w:val="006B446C"/>
    <w:rsid w:val="006C16B5"/>
    <w:rsid w:val="006D0FAD"/>
    <w:rsid w:val="006F4462"/>
    <w:rsid w:val="0071350C"/>
    <w:rsid w:val="00721203"/>
    <w:rsid w:val="00730707"/>
    <w:rsid w:val="00732405"/>
    <w:rsid w:val="00752CC7"/>
    <w:rsid w:val="00753E54"/>
    <w:rsid w:val="00764E1E"/>
    <w:rsid w:val="00770614"/>
    <w:rsid w:val="00772EC2"/>
    <w:rsid w:val="00774B20"/>
    <w:rsid w:val="00781560"/>
    <w:rsid w:val="00784DFE"/>
    <w:rsid w:val="007928A4"/>
    <w:rsid w:val="00792E3F"/>
    <w:rsid w:val="007A3989"/>
    <w:rsid w:val="007C0CB0"/>
    <w:rsid w:val="007C2A78"/>
    <w:rsid w:val="007E03D9"/>
    <w:rsid w:val="007E2FD4"/>
    <w:rsid w:val="007E6FBE"/>
    <w:rsid w:val="007F3466"/>
    <w:rsid w:val="007F62CD"/>
    <w:rsid w:val="007F649E"/>
    <w:rsid w:val="007F7ACA"/>
    <w:rsid w:val="008017F8"/>
    <w:rsid w:val="00801DC0"/>
    <w:rsid w:val="008033B2"/>
    <w:rsid w:val="00804FFD"/>
    <w:rsid w:val="00810A9D"/>
    <w:rsid w:val="00822276"/>
    <w:rsid w:val="00823A46"/>
    <w:rsid w:val="00825593"/>
    <w:rsid w:val="00842A51"/>
    <w:rsid w:val="00843041"/>
    <w:rsid w:val="00855CD0"/>
    <w:rsid w:val="00860B46"/>
    <w:rsid w:val="00867401"/>
    <w:rsid w:val="0087412D"/>
    <w:rsid w:val="008747F4"/>
    <w:rsid w:val="00874F42"/>
    <w:rsid w:val="00885256"/>
    <w:rsid w:val="0089677A"/>
    <w:rsid w:val="008A6B35"/>
    <w:rsid w:val="008D46B8"/>
    <w:rsid w:val="008D76DB"/>
    <w:rsid w:val="008D7D22"/>
    <w:rsid w:val="008E4228"/>
    <w:rsid w:val="008E6CEF"/>
    <w:rsid w:val="009072A2"/>
    <w:rsid w:val="00916062"/>
    <w:rsid w:val="00917CAD"/>
    <w:rsid w:val="0092132A"/>
    <w:rsid w:val="009473AA"/>
    <w:rsid w:val="0095322B"/>
    <w:rsid w:val="00956963"/>
    <w:rsid w:val="00967632"/>
    <w:rsid w:val="00970B6D"/>
    <w:rsid w:val="009812B3"/>
    <w:rsid w:val="00992BF0"/>
    <w:rsid w:val="00996602"/>
    <w:rsid w:val="009B032C"/>
    <w:rsid w:val="009B18BA"/>
    <w:rsid w:val="009B3B75"/>
    <w:rsid w:val="009C12EC"/>
    <w:rsid w:val="009C755C"/>
    <w:rsid w:val="009C7991"/>
    <w:rsid w:val="009D3C49"/>
    <w:rsid w:val="009D52DD"/>
    <w:rsid w:val="009D7C51"/>
    <w:rsid w:val="009E3A15"/>
    <w:rsid w:val="009F421C"/>
    <w:rsid w:val="00A04B5D"/>
    <w:rsid w:val="00A12122"/>
    <w:rsid w:val="00A27D9F"/>
    <w:rsid w:val="00A555BA"/>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0BF3"/>
    <w:rsid w:val="00AE6E01"/>
    <w:rsid w:val="00AF258B"/>
    <w:rsid w:val="00AF3D0A"/>
    <w:rsid w:val="00B01725"/>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C5ED8"/>
    <w:rsid w:val="00BD0D5B"/>
    <w:rsid w:val="00BF5512"/>
    <w:rsid w:val="00C30A15"/>
    <w:rsid w:val="00C33492"/>
    <w:rsid w:val="00C35929"/>
    <w:rsid w:val="00C519D7"/>
    <w:rsid w:val="00C5702B"/>
    <w:rsid w:val="00C643B4"/>
    <w:rsid w:val="00C77D85"/>
    <w:rsid w:val="00C82032"/>
    <w:rsid w:val="00C832AD"/>
    <w:rsid w:val="00C91C85"/>
    <w:rsid w:val="00C940A8"/>
    <w:rsid w:val="00C97D9E"/>
    <w:rsid w:val="00CA1AA1"/>
    <w:rsid w:val="00CB2099"/>
    <w:rsid w:val="00CC0089"/>
    <w:rsid w:val="00CC2DE3"/>
    <w:rsid w:val="00CD4828"/>
    <w:rsid w:val="00CD5599"/>
    <w:rsid w:val="00D10038"/>
    <w:rsid w:val="00D2655C"/>
    <w:rsid w:val="00D43E08"/>
    <w:rsid w:val="00D45475"/>
    <w:rsid w:val="00D61EDE"/>
    <w:rsid w:val="00D640B8"/>
    <w:rsid w:val="00D8143D"/>
    <w:rsid w:val="00D848BB"/>
    <w:rsid w:val="00D84E78"/>
    <w:rsid w:val="00D9189E"/>
    <w:rsid w:val="00D949E2"/>
    <w:rsid w:val="00DA5CA4"/>
    <w:rsid w:val="00DB6729"/>
    <w:rsid w:val="00DC2C7D"/>
    <w:rsid w:val="00DC528C"/>
    <w:rsid w:val="00DE30E5"/>
    <w:rsid w:val="00DE35CD"/>
    <w:rsid w:val="00DE3DE0"/>
    <w:rsid w:val="00DF027E"/>
    <w:rsid w:val="00DF1B4F"/>
    <w:rsid w:val="00DF3C98"/>
    <w:rsid w:val="00E00900"/>
    <w:rsid w:val="00E03E8D"/>
    <w:rsid w:val="00E21EFD"/>
    <w:rsid w:val="00E2440F"/>
    <w:rsid w:val="00E26415"/>
    <w:rsid w:val="00E277E7"/>
    <w:rsid w:val="00E303CE"/>
    <w:rsid w:val="00E32C5A"/>
    <w:rsid w:val="00E35046"/>
    <w:rsid w:val="00E35F14"/>
    <w:rsid w:val="00E40397"/>
    <w:rsid w:val="00E4506C"/>
    <w:rsid w:val="00E5341A"/>
    <w:rsid w:val="00E65AA5"/>
    <w:rsid w:val="00E71FFB"/>
    <w:rsid w:val="00E72CE8"/>
    <w:rsid w:val="00E7782C"/>
    <w:rsid w:val="00E836C3"/>
    <w:rsid w:val="00E845BE"/>
    <w:rsid w:val="00E95019"/>
    <w:rsid w:val="00E96585"/>
    <w:rsid w:val="00EA79D9"/>
    <w:rsid w:val="00EB1AD1"/>
    <w:rsid w:val="00EB69AF"/>
    <w:rsid w:val="00EC04CF"/>
    <w:rsid w:val="00EC115B"/>
    <w:rsid w:val="00EC1339"/>
    <w:rsid w:val="00EC48D8"/>
    <w:rsid w:val="00EF610F"/>
    <w:rsid w:val="00F061C9"/>
    <w:rsid w:val="00F1001C"/>
    <w:rsid w:val="00F10488"/>
    <w:rsid w:val="00F11C12"/>
    <w:rsid w:val="00F21812"/>
    <w:rsid w:val="00F26159"/>
    <w:rsid w:val="00F527C5"/>
    <w:rsid w:val="00F731A0"/>
    <w:rsid w:val="00F74D58"/>
    <w:rsid w:val="00F85385"/>
    <w:rsid w:val="00F87270"/>
    <w:rsid w:val="00F94980"/>
    <w:rsid w:val="00F94AC0"/>
    <w:rsid w:val="00F970B5"/>
    <w:rsid w:val="00FB1D10"/>
    <w:rsid w:val="00FC1AC6"/>
    <w:rsid w:val="00FC45D6"/>
    <w:rsid w:val="00FD6727"/>
    <w:rsid w:val="00FE51E0"/>
    <w:rsid w:val="333C30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7A594"/>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30E8"/>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hAnsi="Cambria" w:eastAsia="Times New Roman"/>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hAnsi="Cambria" w:eastAsia="Times New Roman"/>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4173D7"/>
    <w:rPr>
      <w:rFonts w:ascii="Cambria" w:hAnsi="Cambria" w:eastAsia="Times New Roman"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hAnsi="Arial" w:eastAsia="Times New Roman"/>
      <w:sz w:val="24"/>
      <w:szCs w:val="20"/>
    </w:rPr>
  </w:style>
  <w:style w:type="paragraph" w:styleId="BodyText">
    <w:name w:val="Body Text"/>
    <w:basedOn w:val="Normal"/>
    <w:link w:val="BodyTextChar"/>
    <w:semiHidden/>
    <w:rsid w:val="009C755C"/>
    <w:pPr>
      <w:spacing w:after="0" w:line="240" w:lineRule="auto"/>
      <w:jc w:val="both"/>
    </w:pPr>
    <w:rPr>
      <w:rFonts w:ascii="Helvetica" w:hAnsi="Helvetica" w:eastAsia="Times New Roman"/>
      <w:sz w:val="16"/>
      <w:szCs w:val="20"/>
    </w:rPr>
  </w:style>
  <w:style w:type="character" w:styleId="BodyTextChar" w:customStyle="1">
    <w:name w:val="Body Text Char"/>
    <w:link w:val="BodyText"/>
    <w:semiHidden/>
    <w:rsid w:val="009C755C"/>
    <w:rPr>
      <w:rFonts w:ascii="Helvetica" w:hAnsi="Helvetica" w:eastAsia="Times New Roman" w:cs="Times New Roman"/>
      <w:sz w:val="16"/>
      <w:szCs w:val="20"/>
    </w:rPr>
  </w:style>
  <w:style w:type="character" w:styleId="Hyperlink">
    <w:name w:val="Hyperlink"/>
    <w:uiPriority w:val="99"/>
    <w:unhideWhenUsed/>
    <w:rsid w:val="00436C79"/>
    <w:rPr>
      <w:color w:val="0000FF"/>
      <w:u w:val="single"/>
    </w:rPr>
  </w:style>
  <w:style w:type="character" w:styleId="Heading3Char" w:customStyle="1">
    <w:name w:val="Heading 3 Char"/>
    <w:link w:val="Heading3"/>
    <w:uiPriority w:val="9"/>
    <w:rsid w:val="00497E0E"/>
    <w:rPr>
      <w:rFonts w:ascii="Cambria" w:hAnsi="Cambria" w:eastAsia="Times New Roman"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styleId="TableGrid1" w:customStyle="1">
    <w:name w:val="Table Grid1"/>
    <w:basedOn w:val="TableNormal"/>
    <w:next w:val="TableGrid"/>
    <w:uiPriority w:val="39"/>
    <w:rsid w:val="000D4F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E303C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7C0C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7C0C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1" w:customStyle="1">
    <w:name w:val="Table Grid31"/>
    <w:basedOn w:val="TableNormal"/>
    <w:next w:val="TableGrid"/>
    <w:uiPriority w:val="39"/>
    <w:rsid w:val="007C0C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39"/>
    <w:rsid w:val="003B3A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24728">
      <w:bodyDiv w:val="1"/>
      <w:marLeft w:val="0"/>
      <w:marRight w:val="0"/>
      <w:marTop w:val="0"/>
      <w:marBottom w:val="0"/>
      <w:divBdr>
        <w:top w:val="none" w:sz="0" w:space="0" w:color="auto"/>
        <w:left w:val="none" w:sz="0" w:space="0" w:color="auto"/>
        <w:bottom w:val="none" w:sz="0" w:space="0" w:color="auto"/>
        <w:right w:val="none" w:sz="0" w:space="0" w:color="auto"/>
      </w:divBdr>
    </w:div>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2.jpg" Id="R54bc6c1609fe41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8" ma:contentTypeDescription="Create a new document." ma:contentTypeScope="" ma:versionID="3007be5977a85806896efe84a825b57a">
  <xsd:schema xmlns:xsd="http://www.w3.org/2001/XMLSchema" xmlns:xs="http://www.w3.org/2001/XMLSchema" xmlns:p="http://schemas.microsoft.com/office/2006/metadata/properties" xmlns:ns2="7e78af23-eeee-4947-93b3-4e2bb3c4cddf" targetNamespace="http://schemas.microsoft.com/office/2006/metadata/properties" ma:root="true" ma:fieldsID="1212e064f4f1ca851da54634e1a1dd0a" ns2:_="">
    <xsd:import namespace="7e78af23-eeee-4947-93b3-4e2bb3c4c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2006/metadata/properties"/>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9292384B-DD13-4A18-84B0-E4B905410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4701C-B2C2-48FB-A0B1-36CD1500CC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Bridgwater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Dickw</dc:creator>
  <keywords/>
  <lastModifiedBy>Katie Walker</lastModifiedBy>
  <revision>3</revision>
  <lastPrinted>2017-09-29T15:05:00.0000000Z</lastPrinted>
  <dcterms:created xsi:type="dcterms:W3CDTF">2021-06-09T08:52:00.0000000Z</dcterms:created>
  <dcterms:modified xsi:type="dcterms:W3CDTF">2021-06-09T08:58:18.6765672Z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